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C2423A" w14:textId="77777777" w:rsidR="00DA10F1" w:rsidRPr="00A5176F" w:rsidRDefault="005553FC" w:rsidP="00DA10F1">
      <w:pPr>
        <w:jc w:val="center"/>
        <w:rPr>
          <w:rStyle w:val="af7"/>
          <w:rFonts w:ascii="Times New Roman" w:hAnsi="Times New Roman" w:cs="Times New Roman"/>
          <w:b/>
          <w:i/>
          <w:sz w:val="24"/>
          <w:szCs w:val="24"/>
          <w:lang w:val="bg-BG"/>
        </w:rPr>
      </w:pPr>
      <w:r w:rsidRPr="00A5176F">
        <w:rPr>
          <w:rStyle w:val="af7"/>
          <w:rFonts w:ascii="Times New Roman" w:hAnsi="Times New Roman" w:cs="Times New Roman"/>
          <w:b/>
          <w:i/>
          <w:sz w:val="96"/>
          <w:szCs w:val="96"/>
          <w:lang w:val="bg-BG"/>
        </w:rPr>
        <w:t>Д О К Л А Д</w:t>
      </w:r>
    </w:p>
    <w:p w14:paraId="11737BEC" w14:textId="77777777" w:rsidR="00DA10F1" w:rsidRPr="00A5176F" w:rsidRDefault="00DA10F1" w:rsidP="00DA10F1">
      <w:pPr>
        <w:pStyle w:val="af6"/>
        <w:rPr>
          <w:rFonts w:ascii="Times New Roman" w:hAnsi="Times New Roman" w:cs="Times New Roman"/>
          <w:b/>
          <w:sz w:val="36"/>
          <w:szCs w:val="36"/>
          <w:lang w:val="bg-BG"/>
        </w:rPr>
      </w:pPr>
      <w:r w:rsidRPr="00A5176F">
        <w:rPr>
          <w:rFonts w:ascii="Times New Roman" w:hAnsi="Times New Roman" w:cs="Times New Roman"/>
          <w:b/>
          <w:sz w:val="36"/>
          <w:szCs w:val="36"/>
          <w:lang w:val="bg-BG"/>
        </w:rPr>
        <w:t xml:space="preserve">за </w:t>
      </w:r>
      <w:r w:rsidR="005553FC" w:rsidRPr="00A5176F">
        <w:rPr>
          <w:rFonts w:ascii="Times New Roman" w:hAnsi="Times New Roman" w:cs="Times New Roman"/>
          <w:b/>
          <w:sz w:val="36"/>
          <w:szCs w:val="36"/>
          <w:lang w:val="bg-BG"/>
        </w:rPr>
        <w:t>оценка на въздействието върху околната среда на инвестиционно предложение:</w:t>
      </w:r>
    </w:p>
    <w:p w14:paraId="1665BFD7" w14:textId="77777777" w:rsidR="005553FC" w:rsidRPr="00A5176F" w:rsidRDefault="005553FC" w:rsidP="00DA10F1">
      <w:pPr>
        <w:pStyle w:val="af6"/>
        <w:rPr>
          <w:rFonts w:ascii="Times New Roman" w:hAnsi="Times New Roman" w:cs="Times New Roman"/>
          <w:b/>
          <w:sz w:val="36"/>
          <w:szCs w:val="36"/>
          <w:lang w:val="bg-BG"/>
        </w:rPr>
      </w:pPr>
    </w:p>
    <w:p w14:paraId="587D49EF" w14:textId="77777777" w:rsidR="00DA10F1" w:rsidRDefault="00DA10F1" w:rsidP="00A5176F">
      <w:pPr>
        <w:pStyle w:val="af8"/>
        <w:rPr>
          <w:rFonts w:ascii="Times New Roman" w:hAnsi="Times New Roman" w:cs="Times New Roman"/>
          <w:b/>
        </w:rPr>
      </w:pPr>
      <w:r w:rsidRPr="00A5176F">
        <w:rPr>
          <w:rFonts w:ascii="Times New Roman" w:hAnsi="Times New Roman" w:cs="Times New Roman"/>
          <w:b/>
          <w:lang w:val="bg-BG"/>
        </w:rPr>
        <w:t>„</w:t>
      </w:r>
      <w:r w:rsidR="00A5176F" w:rsidRPr="005F241D">
        <w:rPr>
          <w:rFonts w:ascii="Times New Roman" w:hAnsi="Times New Roman" w:cs="Times New Roman"/>
          <w:b/>
          <w:lang w:val="bg-BG"/>
        </w:rPr>
        <w:t xml:space="preserve">Логистични складове и шоурум офиси, включително и изграждане на два броя тръбни кладенци с дълбочина до 15 метра” в имоти № 73122.7.25 и 73122.7.26, с. Трилистник, общ. </w:t>
      </w:r>
      <w:r w:rsidR="00A5176F" w:rsidRPr="00A5176F">
        <w:rPr>
          <w:rFonts w:ascii="Times New Roman" w:hAnsi="Times New Roman" w:cs="Times New Roman"/>
          <w:b/>
        </w:rPr>
        <w:t>Марица, обл. Пловдив</w:t>
      </w:r>
    </w:p>
    <w:p w14:paraId="598A43D1" w14:textId="77777777" w:rsidR="00A5176F" w:rsidRDefault="00A5176F" w:rsidP="00A5176F">
      <w:pPr>
        <w:pStyle w:val="af8"/>
        <w:rPr>
          <w:rFonts w:ascii="Times New Roman" w:hAnsi="Times New Roman" w:cs="Times New Roman"/>
          <w:b/>
        </w:rPr>
      </w:pPr>
    </w:p>
    <w:p w14:paraId="28589BA5" w14:textId="77777777" w:rsidR="00A5176F" w:rsidRDefault="00A5176F" w:rsidP="00A5176F">
      <w:pPr>
        <w:pStyle w:val="af8"/>
        <w:rPr>
          <w:rFonts w:ascii="Times New Roman" w:hAnsi="Times New Roman" w:cs="Times New Roman"/>
          <w:b/>
        </w:rPr>
      </w:pPr>
    </w:p>
    <w:p w14:paraId="6A57BFF0" w14:textId="77777777" w:rsidR="00A5176F" w:rsidRPr="00A5176F" w:rsidRDefault="00A5176F" w:rsidP="00A5176F">
      <w:pPr>
        <w:pStyle w:val="af8"/>
        <w:rPr>
          <w:rFonts w:ascii="Times New Roman" w:hAnsi="Times New Roman" w:cs="Times New Roman"/>
          <w:b/>
        </w:rPr>
      </w:pPr>
      <w:r>
        <w:rPr>
          <w:rFonts w:ascii="Times New Roman" w:hAnsi="Times New Roman" w:cs="Times New Roman"/>
          <w:b/>
          <w:noProof/>
          <w:lang w:val="bg-BG" w:eastAsia="bg-BG"/>
        </w:rPr>
        <w:drawing>
          <wp:inline distT="0" distB="0" distL="0" distR="0" wp14:anchorId="37AEA04A" wp14:editId="4147F692">
            <wp:extent cx="5285740" cy="32981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85740" cy="3298190"/>
                    </a:xfrm>
                    <a:prstGeom prst="rect">
                      <a:avLst/>
                    </a:prstGeom>
                    <a:noFill/>
                  </pic:spPr>
                </pic:pic>
              </a:graphicData>
            </a:graphic>
          </wp:inline>
        </w:drawing>
      </w:r>
    </w:p>
    <w:p w14:paraId="398959DA" w14:textId="77777777" w:rsidR="00D17667" w:rsidRDefault="00D17667" w:rsidP="00A5176F">
      <w:pPr>
        <w:pStyle w:val="ContactInfo"/>
        <w:jc w:val="right"/>
        <w:rPr>
          <w:rFonts w:ascii="Times New Roman" w:hAnsi="Times New Roman" w:cs="Times New Roman"/>
          <w:b/>
          <w:lang w:val="bg-BG"/>
        </w:rPr>
      </w:pPr>
    </w:p>
    <w:p w14:paraId="0BD62DCB" w14:textId="77777777" w:rsidR="00D17667" w:rsidRDefault="00D17667" w:rsidP="00A5176F">
      <w:pPr>
        <w:pStyle w:val="ContactInfo"/>
        <w:jc w:val="right"/>
        <w:rPr>
          <w:rFonts w:ascii="Times New Roman" w:hAnsi="Times New Roman" w:cs="Times New Roman"/>
          <w:b/>
          <w:lang w:val="bg-BG"/>
        </w:rPr>
      </w:pPr>
    </w:p>
    <w:p w14:paraId="436B4077" w14:textId="1B9DC3DA" w:rsidR="00A5176F" w:rsidRPr="00A5176F" w:rsidRDefault="005553FC" w:rsidP="00A5176F">
      <w:pPr>
        <w:pStyle w:val="ContactInfo"/>
        <w:jc w:val="right"/>
        <w:rPr>
          <w:rFonts w:ascii="Times New Roman" w:hAnsi="Times New Roman"/>
          <w:b/>
          <w:bCs/>
          <w:lang w:bidi="bg-BG"/>
        </w:rPr>
      </w:pPr>
      <w:r w:rsidRPr="00A5176F">
        <w:rPr>
          <w:rFonts w:ascii="Times New Roman" w:hAnsi="Times New Roman" w:cs="Times New Roman"/>
          <w:b/>
          <w:lang w:val="bg-BG"/>
        </w:rPr>
        <w:t>ВЪЗЛОЖИТЕЛ</w:t>
      </w:r>
      <w:r w:rsidR="00C70CC7">
        <w:rPr>
          <w:rFonts w:ascii="Times New Roman" w:hAnsi="Times New Roman" w:cs="Times New Roman"/>
          <w:b/>
          <w:lang w:val="bg-BG"/>
        </w:rPr>
        <w:t>И</w:t>
      </w:r>
      <w:r w:rsidRPr="00A5176F">
        <w:rPr>
          <w:rFonts w:ascii="Times New Roman" w:hAnsi="Times New Roman" w:cs="Times New Roman"/>
          <w:b/>
          <w:lang w:val="bg-BG"/>
        </w:rPr>
        <w:t>:</w:t>
      </w:r>
      <w:r w:rsidR="00A5176F" w:rsidRPr="00A5176F">
        <w:rPr>
          <w:rFonts w:ascii="Times New Roman" w:hAnsi="Times New Roman"/>
          <w:b/>
          <w:bCs/>
          <w:noProof/>
          <w:color w:val="000000"/>
          <w:szCs w:val="28"/>
          <w:lang w:bidi="bg-BG"/>
        </w:rPr>
        <w:t xml:space="preserve"> </w:t>
      </w:r>
      <w:r w:rsidR="006D75A4">
        <w:rPr>
          <w:rFonts w:ascii="Times New Roman" w:hAnsi="Times New Roman"/>
          <w:b/>
          <w:bCs/>
          <w:lang w:bidi="bg-BG"/>
        </w:rPr>
        <w:t>Г</w:t>
      </w:r>
      <w:r w:rsidR="00A5176F" w:rsidRPr="00A5176F">
        <w:rPr>
          <w:rFonts w:ascii="Times New Roman" w:hAnsi="Times New Roman"/>
          <w:b/>
          <w:bCs/>
          <w:lang w:bidi="bg-BG"/>
        </w:rPr>
        <w:t xml:space="preserve"> Мукарев и </w:t>
      </w:r>
    </w:p>
    <w:p w14:paraId="0494ECC0" w14:textId="77777777" w:rsidR="00A5176F" w:rsidRPr="00A5176F" w:rsidRDefault="00A5176F" w:rsidP="00A5176F">
      <w:pPr>
        <w:pStyle w:val="ContactInfo"/>
        <w:jc w:val="right"/>
        <w:rPr>
          <w:rFonts w:ascii="Times New Roman" w:hAnsi="Times New Roman"/>
          <w:b/>
          <w:bCs/>
          <w:lang w:bidi="bg-BG"/>
        </w:rPr>
      </w:pPr>
      <w:r w:rsidRPr="00A5176F">
        <w:rPr>
          <w:rFonts w:ascii="Times New Roman" w:hAnsi="Times New Roman"/>
          <w:b/>
          <w:bCs/>
          <w:lang w:bidi="bg-BG"/>
        </w:rPr>
        <w:t xml:space="preserve">„Инвестин 2020“ ООД, ЕИК: 206026915, </w:t>
      </w:r>
    </w:p>
    <w:p w14:paraId="604B3B38" w14:textId="77777777" w:rsidR="00DA10F1" w:rsidRPr="00A5176F" w:rsidRDefault="00DA10F1" w:rsidP="00D3350E">
      <w:pPr>
        <w:pStyle w:val="ContactInfo"/>
        <w:jc w:val="right"/>
        <w:rPr>
          <w:rFonts w:ascii="Times New Roman" w:hAnsi="Times New Roman" w:cs="Times New Roman"/>
          <w:lang w:val="bg-BG"/>
        </w:rPr>
      </w:pPr>
    </w:p>
    <w:p w14:paraId="412BB965" w14:textId="3D9A36A5" w:rsidR="005553FC" w:rsidRDefault="005553FC" w:rsidP="005553FC">
      <w:pPr>
        <w:pStyle w:val="ContactInfo"/>
        <w:jc w:val="right"/>
        <w:rPr>
          <w:rFonts w:ascii="Times New Roman" w:hAnsi="Times New Roman" w:cs="Times New Roman"/>
          <w:lang w:val="bg-BG"/>
        </w:rPr>
      </w:pPr>
    </w:p>
    <w:p w14:paraId="056E9C73" w14:textId="771C3311" w:rsidR="00D17667" w:rsidRDefault="00D17667" w:rsidP="005553FC">
      <w:pPr>
        <w:pStyle w:val="ContactInfo"/>
        <w:jc w:val="right"/>
        <w:rPr>
          <w:rFonts w:ascii="Times New Roman" w:hAnsi="Times New Roman" w:cs="Times New Roman"/>
          <w:lang w:val="bg-BG"/>
        </w:rPr>
      </w:pPr>
    </w:p>
    <w:p w14:paraId="0FE01900" w14:textId="77777777" w:rsidR="00D17667" w:rsidRPr="00A5176F" w:rsidRDefault="00D17667" w:rsidP="005553FC">
      <w:pPr>
        <w:pStyle w:val="ContactInfo"/>
        <w:jc w:val="right"/>
        <w:rPr>
          <w:rFonts w:ascii="Times New Roman" w:hAnsi="Times New Roman" w:cs="Times New Roman"/>
          <w:lang w:val="bg-BG"/>
        </w:rPr>
      </w:pPr>
    </w:p>
    <w:p w14:paraId="457440AA" w14:textId="77777777" w:rsidR="005553FC" w:rsidRPr="00A5176F" w:rsidRDefault="005553FC" w:rsidP="005553FC">
      <w:pPr>
        <w:jc w:val="right"/>
        <w:rPr>
          <w:b/>
          <w:caps/>
          <w:color w:val="1F3864" w:themeColor="accent1" w:themeShade="80"/>
          <w:sz w:val="26"/>
          <w:szCs w:val="26"/>
        </w:rPr>
      </w:pPr>
      <w:r w:rsidRPr="00A5176F">
        <w:rPr>
          <w:b/>
          <w:caps/>
          <w:color w:val="1F3864" w:themeColor="accent1" w:themeShade="80"/>
          <w:sz w:val="26"/>
          <w:szCs w:val="26"/>
        </w:rPr>
        <w:t>Ръководител екип:.................................</w:t>
      </w:r>
    </w:p>
    <w:p w14:paraId="17E1A5F5" w14:textId="45F3B892" w:rsidR="005553FC" w:rsidRPr="00A5176F" w:rsidRDefault="00023D7D" w:rsidP="005553FC">
      <w:pPr>
        <w:rPr>
          <w:b/>
          <w:caps/>
          <w:color w:val="1F3864" w:themeColor="accent1" w:themeShade="80"/>
          <w:sz w:val="26"/>
          <w:szCs w:val="26"/>
        </w:rPr>
      </w:pPr>
      <w:r>
        <w:rPr>
          <w:b/>
          <w:caps/>
          <w:color w:val="1F3864" w:themeColor="accent1" w:themeShade="80"/>
          <w:sz w:val="26"/>
          <w:szCs w:val="26"/>
        </w:rPr>
        <w:tab/>
      </w:r>
      <w:r>
        <w:rPr>
          <w:b/>
          <w:caps/>
          <w:color w:val="1F3864" w:themeColor="accent1" w:themeShade="80"/>
          <w:sz w:val="26"/>
          <w:szCs w:val="26"/>
        </w:rPr>
        <w:tab/>
      </w:r>
      <w:r>
        <w:rPr>
          <w:b/>
          <w:caps/>
          <w:color w:val="1F3864" w:themeColor="accent1" w:themeShade="80"/>
          <w:sz w:val="26"/>
          <w:szCs w:val="26"/>
        </w:rPr>
        <w:tab/>
      </w:r>
      <w:r>
        <w:rPr>
          <w:b/>
          <w:caps/>
          <w:color w:val="1F3864" w:themeColor="accent1" w:themeShade="80"/>
          <w:sz w:val="26"/>
          <w:szCs w:val="26"/>
        </w:rPr>
        <w:tab/>
      </w:r>
      <w:r>
        <w:rPr>
          <w:b/>
          <w:caps/>
          <w:color w:val="1F3864" w:themeColor="accent1" w:themeShade="80"/>
          <w:sz w:val="26"/>
          <w:szCs w:val="26"/>
        </w:rPr>
        <w:tab/>
      </w:r>
      <w:r>
        <w:rPr>
          <w:b/>
          <w:caps/>
          <w:color w:val="1F3864" w:themeColor="accent1" w:themeShade="80"/>
          <w:sz w:val="26"/>
          <w:szCs w:val="26"/>
        </w:rPr>
        <w:tab/>
      </w:r>
      <w:r>
        <w:rPr>
          <w:b/>
          <w:caps/>
          <w:color w:val="1F3864" w:themeColor="accent1" w:themeShade="80"/>
          <w:sz w:val="26"/>
          <w:szCs w:val="26"/>
        </w:rPr>
        <w:tab/>
        <w:t>/п</w:t>
      </w:r>
      <w:bookmarkStart w:id="0" w:name="_GoBack"/>
      <w:bookmarkEnd w:id="0"/>
      <w:r w:rsidR="005553FC" w:rsidRPr="00A5176F">
        <w:rPr>
          <w:b/>
          <w:caps/>
          <w:color w:val="1F3864" w:themeColor="accent1" w:themeShade="80"/>
          <w:sz w:val="26"/>
          <w:szCs w:val="26"/>
        </w:rPr>
        <w:t xml:space="preserve"> пандърски/</w:t>
      </w:r>
    </w:p>
    <w:p w14:paraId="46A86692" w14:textId="77777777" w:rsidR="005553FC" w:rsidRPr="00A5176F" w:rsidRDefault="005553FC" w:rsidP="005553FC">
      <w:pPr>
        <w:pStyle w:val="ContactInfo"/>
        <w:jc w:val="right"/>
        <w:rPr>
          <w:rFonts w:ascii="Times New Roman" w:hAnsi="Times New Roman" w:cs="Times New Roman"/>
          <w:lang w:val="bg-BG"/>
        </w:rPr>
      </w:pPr>
    </w:p>
    <w:p w14:paraId="4573BC37" w14:textId="77777777" w:rsidR="00DA10F1" w:rsidRPr="00A5176F" w:rsidRDefault="00A5176F" w:rsidP="00DA10F1">
      <w:pPr>
        <w:pStyle w:val="ContactInfo"/>
        <w:rPr>
          <w:rFonts w:ascii="Times New Roman" w:hAnsi="Times New Roman" w:cs="Times New Roman"/>
          <w:lang w:val="bg-BG"/>
        </w:rPr>
      </w:pPr>
      <w:r>
        <w:rPr>
          <w:rFonts w:ascii="Times New Roman" w:hAnsi="Times New Roman" w:cs="Times New Roman"/>
          <w:lang w:val="bg-BG"/>
        </w:rPr>
        <w:t>ОКТОМВРИ</w:t>
      </w:r>
      <w:r w:rsidR="00DA10F1" w:rsidRPr="00A5176F">
        <w:rPr>
          <w:rFonts w:ascii="Times New Roman" w:hAnsi="Times New Roman" w:cs="Times New Roman"/>
          <w:lang w:val="bg-BG"/>
        </w:rPr>
        <w:t xml:space="preserve"> 202</w:t>
      </w:r>
      <w:r w:rsidR="005553FC" w:rsidRPr="00A5176F">
        <w:rPr>
          <w:rFonts w:ascii="Times New Roman" w:hAnsi="Times New Roman" w:cs="Times New Roman"/>
          <w:lang w:val="bg-BG"/>
        </w:rPr>
        <w:t>4</w:t>
      </w:r>
      <w:r w:rsidR="00DA10F1" w:rsidRPr="00A5176F">
        <w:rPr>
          <w:rFonts w:ascii="Times New Roman" w:hAnsi="Times New Roman" w:cs="Times New Roman"/>
          <w:lang w:val="bg-BG"/>
        </w:rPr>
        <w:br w:type="page"/>
      </w:r>
    </w:p>
    <w:p w14:paraId="04086745" w14:textId="77777777" w:rsidR="00483BB0" w:rsidRPr="00A5176F" w:rsidRDefault="002A4D4B" w:rsidP="00483BB0">
      <w:pPr>
        <w:pStyle w:val="1"/>
        <w:jc w:val="center"/>
        <w:rPr>
          <w:rFonts w:cs="Times New Roman"/>
          <w:lang w:eastAsia="ar-SA"/>
        </w:rPr>
      </w:pPr>
      <w:bookmarkStart w:id="1" w:name="_Toc181174667"/>
      <w:r w:rsidRPr="00A5176F">
        <w:rPr>
          <w:rFonts w:cs="Times New Roman"/>
          <w:lang w:eastAsia="ar-SA"/>
        </w:rPr>
        <w:lastRenderedPageBreak/>
        <w:t>ВЪВЕДЕНИЕ</w:t>
      </w:r>
      <w:bookmarkEnd w:id="1"/>
    </w:p>
    <w:p w14:paraId="1671FDBB" w14:textId="77777777" w:rsidR="002A4D4B" w:rsidRPr="00A5176F" w:rsidRDefault="002A4D4B" w:rsidP="00D3350E">
      <w:pPr>
        <w:ind w:firstLine="708"/>
        <w:rPr>
          <w:szCs w:val="28"/>
          <w:lang w:eastAsia="ar-SA"/>
        </w:rPr>
      </w:pPr>
      <w:r w:rsidRPr="00A5176F">
        <w:rPr>
          <w:szCs w:val="28"/>
          <w:lang w:eastAsia="ar-SA"/>
        </w:rPr>
        <w:t xml:space="preserve">Настоящият Доклад за ОВОС е разработен в съответствие с изискванията на чл. 96, ал. 1 на </w:t>
      </w:r>
      <w:r w:rsidRPr="00A5176F">
        <w:rPr>
          <w:i/>
          <w:szCs w:val="28"/>
          <w:lang w:eastAsia="ar-SA"/>
        </w:rPr>
        <w:t>Закона за опазване на околната среда (обн. ДВ, бр. 91/2002 г.</w:t>
      </w:r>
      <w:r w:rsidR="00D3350E" w:rsidRPr="00A5176F">
        <w:rPr>
          <w:i/>
          <w:szCs w:val="28"/>
          <w:lang w:eastAsia="ar-SA"/>
        </w:rPr>
        <w:t>).</w:t>
      </w:r>
      <w:r w:rsidRPr="00A5176F">
        <w:rPr>
          <w:i/>
          <w:szCs w:val="28"/>
          <w:lang w:eastAsia="ar-SA"/>
        </w:rPr>
        <w:t xml:space="preserve"> </w:t>
      </w:r>
      <w:r w:rsidRPr="00A5176F">
        <w:rPr>
          <w:szCs w:val="28"/>
          <w:lang w:eastAsia="ar-SA"/>
        </w:rPr>
        <w:t xml:space="preserve">Обхватът, съдържанието и формата на Доклада са съобразени със становищата на компетентния орган по околна среда, специализираните ведомства и представителите на засегнатата общественост, оформени в резултат на проведените консултации в изпълнение изискванията на чл. 9, ал. 1 и чл. 10, ал. 5 на </w:t>
      </w:r>
      <w:r w:rsidRPr="00A5176F">
        <w:rPr>
          <w:i/>
          <w:szCs w:val="28"/>
          <w:lang w:eastAsia="ar-SA"/>
        </w:rPr>
        <w:t>Наредбата за условията и реда за извършване на ОВОС (обн. ДВ, бр.25/2003 г.) (Наредба за ОВОС)</w:t>
      </w:r>
      <w:r w:rsidRPr="00A5176F">
        <w:rPr>
          <w:szCs w:val="28"/>
          <w:lang w:eastAsia="ar-SA"/>
        </w:rPr>
        <w:t xml:space="preserve">. Докладът за ОВОС е оформен като единен документ, съгласно разпоредбите на чл. 12, ал. 1 и ал. 2 на </w:t>
      </w:r>
      <w:r w:rsidRPr="00A5176F">
        <w:rPr>
          <w:i/>
          <w:szCs w:val="28"/>
          <w:lang w:eastAsia="ar-SA"/>
        </w:rPr>
        <w:t xml:space="preserve">Наредбата </w:t>
      </w:r>
      <w:r w:rsidRPr="00A5176F">
        <w:rPr>
          <w:szCs w:val="28"/>
          <w:lang w:eastAsia="ar-SA"/>
        </w:rPr>
        <w:t>и включва:</w:t>
      </w:r>
    </w:p>
    <w:p w14:paraId="2E1FA808" w14:textId="77777777" w:rsidR="002A4D4B" w:rsidRPr="00A5176F" w:rsidRDefault="002A4D4B" w:rsidP="002A4D4B">
      <w:pPr>
        <w:ind w:firstLine="708"/>
        <w:rPr>
          <w:szCs w:val="28"/>
          <w:lang w:eastAsia="ar-SA"/>
        </w:rPr>
      </w:pPr>
    </w:p>
    <w:p w14:paraId="0F7DFE1F" w14:textId="77777777" w:rsidR="002A4D4B" w:rsidRPr="00A5176F" w:rsidRDefault="002A4D4B" w:rsidP="00465ADB">
      <w:pPr>
        <w:numPr>
          <w:ilvl w:val="0"/>
          <w:numId w:val="12"/>
        </w:numPr>
        <w:rPr>
          <w:szCs w:val="28"/>
          <w:lang w:eastAsia="ar-SA"/>
        </w:rPr>
      </w:pPr>
      <w:r w:rsidRPr="00A5176F">
        <w:rPr>
          <w:szCs w:val="28"/>
          <w:lang w:eastAsia="ar-SA"/>
        </w:rPr>
        <w:t xml:space="preserve">Съдържателна част съобразно чл. 11, ал. 1 на </w:t>
      </w:r>
      <w:r w:rsidRPr="00A5176F">
        <w:rPr>
          <w:i/>
          <w:szCs w:val="28"/>
          <w:lang w:eastAsia="ar-SA"/>
        </w:rPr>
        <w:t>Наредбата</w:t>
      </w:r>
      <w:r w:rsidRPr="00A5176F">
        <w:rPr>
          <w:szCs w:val="28"/>
          <w:lang w:eastAsia="ar-SA"/>
        </w:rPr>
        <w:t>;</w:t>
      </w:r>
    </w:p>
    <w:p w14:paraId="6F8A9C1D" w14:textId="77777777" w:rsidR="002A4D4B" w:rsidRPr="00A5176F" w:rsidRDefault="002A4D4B" w:rsidP="002A4D4B">
      <w:pPr>
        <w:ind w:firstLine="708"/>
        <w:rPr>
          <w:szCs w:val="28"/>
          <w:lang w:eastAsia="ar-SA"/>
        </w:rPr>
      </w:pPr>
    </w:p>
    <w:p w14:paraId="3393EEDC" w14:textId="77777777" w:rsidR="002A4D4B" w:rsidRPr="00A5176F" w:rsidRDefault="002A4D4B" w:rsidP="00465ADB">
      <w:pPr>
        <w:numPr>
          <w:ilvl w:val="0"/>
          <w:numId w:val="12"/>
        </w:numPr>
        <w:rPr>
          <w:szCs w:val="28"/>
          <w:lang w:eastAsia="ar-SA"/>
        </w:rPr>
      </w:pPr>
      <w:r w:rsidRPr="00A5176F">
        <w:rPr>
          <w:szCs w:val="28"/>
          <w:lang w:eastAsia="ar-SA"/>
        </w:rPr>
        <w:t>Списък на използваните от авторите на Доклада източници на информация;</w:t>
      </w:r>
    </w:p>
    <w:p w14:paraId="4D3F3E2B" w14:textId="77777777" w:rsidR="002A4D4B" w:rsidRPr="00A5176F" w:rsidRDefault="002A4D4B" w:rsidP="002A4D4B">
      <w:pPr>
        <w:ind w:firstLine="708"/>
        <w:rPr>
          <w:szCs w:val="28"/>
          <w:lang w:eastAsia="ar-SA"/>
        </w:rPr>
      </w:pPr>
    </w:p>
    <w:p w14:paraId="0E40E612" w14:textId="77777777" w:rsidR="002A4D4B" w:rsidRPr="00A5176F" w:rsidRDefault="002A4D4B" w:rsidP="00465ADB">
      <w:pPr>
        <w:numPr>
          <w:ilvl w:val="0"/>
          <w:numId w:val="12"/>
        </w:numPr>
        <w:rPr>
          <w:szCs w:val="28"/>
          <w:lang w:eastAsia="ar-SA"/>
        </w:rPr>
      </w:pPr>
      <w:r w:rsidRPr="00A5176F">
        <w:rPr>
          <w:szCs w:val="28"/>
          <w:lang w:eastAsia="ar-SA"/>
        </w:rPr>
        <w:t>Справка с резултатите от проведените консултации и мотивите за приетите и неприетите бележки и препоръки;</w:t>
      </w:r>
    </w:p>
    <w:p w14:paraId="6AC6E9F9" w14:textId="77777777" w:rsidR="002A4D4B" w:rsidRPr="00A5176F" w:rsidRDefault="002A4D4B" w:rsidP="002A4D4B">
      <w:pPr>
        <w:ind w:firstLine="708"/>
        <w:rPr>
          <w:szCs w:val="28"/>
          <w:lang w:eastAsia="ar-SA"/>
        </w:rPr>
      </w:pPr>
    </w:p>
    <w:p w14:paraId="6C0AE074" w14:textId="77777777" w:rsidR="002A4D4B" w:rsidRPr="00A5176F" w:rsidRDefault="002A4D4B" w:rsidP="00465ADB">
      <w:pPr>
        <w:numPr>
          <w:ilvl w:val="0"/>
          <w:numId w:val="12"/>
        </w:numPr>
        <w:rPr>
          <w:szCs w:val="28"/>
          <w:lang w:eastAsia="ar-SA"/>
        </w:rPr>
      </w:pPr>
      <w:r w:rsidRPr="00A5176F">
        <w:rPr>
          <w:szCs w:val="28"/>
          <w:lang w:eastAsia="ar-SA"/>
        </w:rPr>
        <w:t>Списък на експертите и ръководителя на колектива, изготвили Доклада за ОВОС и разпределителен протокол, с подпис на всеки автор срещу разработените от него раздели на Доклада;</w:t>
      </w:r>
    </w:p>
    <w:p w14:paraId="7851AAAA" w14:textId="77777777" w:rsidR="002A4D4B" w:rsidRPr="00A5176F" w:rsidRDefault="002A4D4B" w:rsidP="002A4D4B">
      <w:pPr>
        <w:ind w:firstLine="708"/>
        <w:rPr>
          <w:szCs w:val="28"/>
          <w:lang w:eastAsia="ar-SA"/>
        </w:rPr>
      </w:pPr>
    </w:p>
    <w:p w14:paraId="700D2494" w14:textId="77777777" w:rsidR="002A4D4B" w:rsidRPr="00A5176F" w:rsidRDefault="002A4D4B" w:rsidP="002A4D4B">
      <w:pPr>
        <w:ind w:firstLine="708"/>
        <w:rPr>
          <w:szCs w:val="28"/>
          <w:lang w:eastAsia="ar-SA"/>
        </w:rPr>
      </w:pPr>
      <w:r w:rsidRPr="00A5176F">
        <w:rPr>
          <w:szCs w:val="28"/>
          <w:lang w:eastAsia="ar-SA"/>
        </w:rPr>
        <w:t>Писмени декларации по чл. 11, ал. 4, на Наредбата от всеки от експертите и от ръководителя на колектива, подписани лично.</w:t>
      </w:r>
    </w:p>
    <w:p w14:paraId="43414677" w14:textId="77777777" w:rsidR="00A341CC" w:rsidRDefault="00A341CC" w:rsidP="007A4B77">
      <w:pPr>
        <w:rPr>
          <w:lang w:eastAsia="ar-SA"/>
        </w:rPr>
      </w:pPr>
    </w:p>
    <w:p w14:paraId="3A391115" w14:textId="4F8C8F8B" w:rsidR="007A4B77" w:rsidRPr="00A5176F" w:rsidRDefault="00A341CC" w:rsidP="00A341CC">
      <w:pPr>
        <w:ind w:firstLine="708"/>
        <w:rPr>
          <w:lang w:eastAsia="ar-SA"/>
        </w:rPr>
      </w:pPr>
      <w:r>
        <w:rPr>
          <w:lang w:eastAsia="ar-SA"/>
        </w:rPr>
        <w:t xml:space="preserve">В съответствие с изискванията на чл. 31 от Закона за биологичното разнообразие, инвестиционното предложение, подлежи на оценка за съвместимост. Във връзка с дадените указания на РИОСВ – Пловдив с </w:t>
      </w:r>
      <w:r w:rsidR="00111E5D">
        <w:rPr>
          <w:lang w:eastAsia="ar-SA"/>
        </w:rPr>
        <w:t>Решение ПВ-34-ПР/2023 г.</w:t>
      </w:r>
      <w:r>
        <w:rPr>
          <w:lang w:eastAsia="ar-SA"/>
        </w:rPr>
        <w:t xml:space="preserve">, оценката за степента на въздействие на инвестиционното предложение върху предмета и целите на опазване в защитени зони </w:t>
      </w:r>
      <w:r>
        <w:rPr>
          <w:lang w:val="en-US" w:eastAsia="ar-SA"/>
        </w:rPr>
        <w:t>BG</w:t>
      </w:r>
      <w:r w:rsidRPr="005F241D">
        <w:rPr>
          <w:lang w:eastAsia="ar-SA"/>
        </w:rPr>
        <w:t xml:space="preserve">0000289 </w:t>
      </w:r>
      <w:r>
        <w:rPr>
          <w:lang w:eastAsia="ar-SA"/>
        </w:rPr>
        <w:t xml:space="preserve">„Трилистник“ и </w:t>
      </w:r>
      <w:r w:rsidRPr="00A341CC">
        <w:rPr>
          <w:lang w:val="en-US" w:eastAsia="ar-SA"/>
        </w:rPr>
        <w:t>BG</w:t>
      </w:r>
      <w:r w:rsidRPr="005F241D">
        <w:rPr>
          <w:lang w:eastAsia="ar-SA"/>
        </w:rPr>
        <w:t>0000</w:t>
      </w:r>
      <w:r>
        <w:rPr>
          <w:lang w:eastAsia="ar-SA"/>
        </w:rPr>
        <w:t xml:space="preserve">429 „Река Стряма“, е предоставена като самостоятелен доклад, представляващ приложение към Доклада за ОВОС. </w:t>
      </w:r>
      <w:r w:rsidR="007A4B77" w:rsidRPr="00A5176F">
        <w:rPr>
          <w:lang w:eastAsia="ar-SA"/>
        </w:rPr>
        <w:br w:type="page"/>
      </w:r>
    </w:p>
    <w:p w14:paraId="3A5121E7" w14:textId="77777777" w:rsidR="00324A08" w:rsidRPr="00A5176F" w:rsidRDefault="00D9276C" w:rsidP="00A83C72">
      <w:pPr>
        <w:pStyle w:val="2"/>
        <w:jc w:val="center"/>
        <w:rPr>
          <w:szCs w:val="32"/>
          <w:shd w:val="clear" w:color="auto" w:fill="FEFEFE"/>
        </w:rPr>
      </w:pPr>
      <w:bookmarkStart w:id="2" w:name="_Toc148819806"/>
      <w:bookmarkStart w:id="3" w:name="_Toc181174668"/>
      <w:r w:rsidRPr="00A5176F">
        <w:rPr>
          <w:szCs w:val="32"/>
          <w:shd w:val="clear" w:color="auto" w:fill="FEFEFE"/>
        </w:rPr>
        <w:lastRenderedPageBreak/>
        <w:t>СЪДЪРЖАНИЕ</w:t>
      </w:r>
      <w:bookmarkEnd w:id="2"/>
      <w:bookmarkEnd w:id="3"/>
    </w:p>
    <w:p w14:paraId="558E7B80" w14:textId="77777777" w:rsidR="00324A08" w:rsidRPr="00A5176F" w:rsidRDefault="00324A08" w:rsidP="00324A08">
      <w:pPr>
        <w:jc w:val="center"/>
        <w:rPr>
          <w:b/>
          <w:sz w:val="32"/>
          <w:szCs w:val="32"/>
          <w:shd w:val="clear" w:color="auto" w:fill="FEFEFE"/>
        </w:rPr>
      </w:pPr>
    </w:p>
    <w:p w14:paraId="00E76690" w14:textId="6FABE650" w:rsidR="00A25782" w:rsidRPr="00A25782" w:rsidRDefault="00D62F05">
      <w:pPr>
        <w:pStyle w:val="12"/>
        <w:tabs>
          <w:tab w:val="right" w:leader="dot" w:pos="9100"/>
        </w:tabs>
        <w:rPr>
          <w:rFonts w:eastAsiaTheme="minorEastAsia"/>
          <w:bCs w:val="0"/>
          <w:caps w:val="0"/>
          <w:noProof/>
          <w:kern w:val="0"/>
          <w:sz w:val="22"/>
          <w:szCs w:val="22"/>
          <w:lang w:eastAsia="bg-BG"/>
        </w:rPr>
      </w:pPr>
      <w:r w:rsidRPr="00A5176F">
        <w:rPr>
          <w:bCs w:val="0"/>
          <w:caps w:val="0"/>
          <w:sz w:val="24"/>
        </w:rPr>
        <w:fldChar w:fldCharType="begin"/>
      </w:r>
      <w:r w:rsidR="00121F5A" w:rsidRPr="00A5176F">
        <w:rPr>
          <w:bCs w:val="0"/>
          <w:caps w:val="0"/>
          <w:sz w:val="24"/>
        </w:rPr>
        <w:instrText xml:space="preserve"> TOC \o "1-5" \h \z \u </w:instrText>
      </w:r>
      <w:r w:rsidRPr="00A5176F">
        <w:rPr>
          <w:bCs w:val="0"/>
          <w:caps w:val="0"/>
          <w:sz w:val="24"/>
        </w:rPr>
        <w:fldChar w:fldCharType="separate"/>
      </w:r>
      <w:hyperlink w:anchor="_Toc181174667" w:history="1">
        <w:r w:rsidR="00A25782" w:rsidRPr="00A25782">
          <w:rPr>
            <w:rStyle w:val="ab"/>
            <w:caps w:val="0"/>
            <w:noProof/>
            <w:sz w:val="22"/>
            <w:szCs w:val="22"/>
          </w:rPr>
          <w:t>ВЪВЕДЕНИЕ</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_Toc181174667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w:t>
        </w:r>
        <w:r w:rsidR="00A25782" w:rsidRPr="00A25782">
          <w:rPr>
            <w:noProof/>
            <w:webHidden/>
            <w:sz w:val="22"/>
            <w:szCs w:val="22"/>
          </w:rPr>
          <w:fldChar w:fldCharType="end"/>
        </w:r>
      </w:hyperlink>
    </w:p>
    <w:p w14:paraId="48565603" w14:textId="2B91FCA4"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668" w:history="1">
        <w:r w:rsidR="00A25782" w:rsidRPr="00A25782">
          <w:rPr>
            <w:rStyle w:val="ab"/>
            <w:noProof/>
            <w:sz w:val="22"/>
            <w:szCs w:val="22"/>
            <w:shd w:val="clear" w:color="auto" w:fill="FEFEFE"/>
          </w:rPr>
          <w:t>СЪДЪРЖАНИЕ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_Toc181174668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3</w:t>
        </w:r>
        <w:r w:rsidR="00A25782" w:rsidRPr="00A25782">
          <w:rPr>
            <w:noProof/>
            <w:webHidden/>
            <w:sz w:val="22"/>
            <w:szCs w:val="22"/>
          </w:rPr>
          <w:fldChar w:fldCharType="end"/>
        </w:r>
      </w:hyperlink>
    </w:p>
    <w:p w14:paraId="332E97AB" w14:textId="058E7B0F"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669" w:history="1">
        <w:r w:rsidR="00A25782" w:rsidRPr="00A25782">
          <w:rPr>
            <w:rStyle w:val="ab"/>
            <w:caps w:val="0"/>
            <w:noProof/>
            <w:sz w:val="22"/>
            <w:szCs w:val="22"/>
          </w:rPr>
          <w:t>СПИСЪК НА ТАБЛИЦИТЕ</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_Toc181174669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w:t>
        </w:r>
        <w:r w:rsidR="00A25782" w:rsidRPr="00A25782">
          <w:rPr>
            <w:noProof/>
            <w:webHidden/>
            <w:sz w:val="22"/>
            <w:szCs w:val="22"/>
          </w:rPr>
          <w:fldChar w:fldCharType="end"/>
        </w:r>
      </w:hyperlink>
    </w:p>
    <w:p w14:paraId="1D7D539D" w14:textId="779FD0A4"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670" w:history="1">
        <w:r w:rsidR="00A25782" w:rsidRPr="00A25782">
          <w:rPr>
            <w:rStyle w:val="ab"/>
            <w:caps w:val="0"/>
            <w:noProof/>
            <w:sz w:val="22"/>
            <w:szCs w:val="22"/>
          </w:rPr>
          <w:t>СПИСЪК НА ФИГУРИТЕ</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_Toc181174670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w:t>
        </w:r>
        <w:r w:rsidR="00A25782" w:rsidRPr="00A25782">
          <w:rPr>
            <w:noProof/>
            <w:webHidden/>
            <w:sz w:val="22"/>
            <w:szCs w:val="22"/>
          </w:rPr>
          <w:fldChar w:fldCharType="end"/>
        </w:r>
      </w:hyperlink>
    </w:p>
    <w:p w14:paraId="6BFD755D" w14:textId="238B2E8B"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671" w:history="1">
        <w:r w:rsidR="00A25782" w:rsidRPr="00A25782">
          <w:rPr>
            <w:rStyle w:val="ab"/>
            <w:caps w:val="0"/>
            <w:noProof/>
            <w:sz w:val="22"/>
            <w:szCs w:val="22"/>
          </w:rPr>
          <w:t>СПИСЪК НА СЪКРАЩЕНИЕТА</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_Toc181174671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10</w:t>
        </w:r>
        <w:r w:rsidR="00A25782" w:rsidRPr="00A25782">
          <w:rPr>
            <w:noProof/>
            <w:webHidden/>
            <w:sz w:val="22"/>
            <w:szCs w:val="22"/>
          </w:rPr>
          <w:fldChar w:fldCharType="end"/>
        </w:r>
      </w:hyperlink>
    </w:p>
    <w:p w14:paraId="758C6DFD" w14:textId="6CCF5DCE"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672" w:history="1">
        <w:r w:rsidR="00A25782" w:rsidRPr="00A25782">
          <w:rPr>
            <w:rStyle w:val="ab"/>
            <w:caps w:val="0"/>
            <w:noProof/>
            <w:sz w:val="22"/>
            <w:szCs w:val="22"/>
          </w:rPr>
          <w:t>I. ПОДРОБНА ХАРАКТЕРИСТИКА НА ИНВЕСТИЦИОННОТО ПРЕДЛОЖЕНИЕ.</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_Toc181174672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w:t>
        </w:r>
        <w:r w:rsidR="00A25782" w:rsidRPr="00A25782">
          <w:rPr>
            <w:noProof/>
            <w:webHidden/>
            <w:sz w:val="22"/>
            <w:szCs w:val="22"/>
          </w:rPr>
          <w:fldChar w:fldCharType="end"/>
        </w:r>
      </w:hyperlink>
    </w:p>
    <w:p w14:paraId="276470D5" w14:textId="66213E59"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673" w:history="1">
        <w:r w:rsidR="00A25782" w:rsidRPr="00A25782">
          <w:rPr>
            <w:rStyle w:val="ab"/>
            <w:noProof/>
            <w:sz w:val="22"/>
            <w:szCs w:val="22"/>
          </w:rPr>
          <w:t xml:space="preserve">1. </w:t>
        </w:r>
        <w:r w:rsidR="00A25782" w:rsidRPr="00A25782">
          <w:rPr>
            <w:rStyle w:val="ab"/>
            <w:noProof/>
            <w:sz w:val="22"/>
            <w:szCs w:val="22"/>
            <w:lang w:bidi="bg-BG"/>
          </w:rPr>
          <w:t>ИНФОРМАЦИЯ ЗА ВЪЗЛОЖИТЕЛЯ:</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_Toc181174673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w:t>
        </w:r>
        <w:r w:rsidR="00A25782" w:rsidRPr="00A25782">
          <w:rPr>
            <w:noProof/>
            <w:webHidden/>
            <w:sz w:val="22"/>
            <w:szCs w:val="22"/>
          </w:rPr>
          <w:fldChar w:fldCharType="end"/>
        </w:r>
      </w:hyperlink>
    </w:p>
    <w:p w14:paraId="534960D6" w14:textId="549C1BE3"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674" w:history="1">
        <w:r w:rsidR="00A25782" w:rsidRPr="00A25782">
          <w:rPr>
            <w:rStyle w:val="ab"/>
            <w:noProof/>
            <w:sz w:val="22"/>
            <w:szCs w:val="22"/>
            <w:lang w:bidi="bg-BG"/>
          </w:rPr>
          <w:t>2. ПРЕДМЕТ И ЦЕЛ НА ИНВЕСТИЦИОННОТО ПРЕДЛОЖЕНИЕ (И НАЧИНИ ЗА ПОСТИГАНЕ НА ЦЕЛИТЕ НА ИНВЕСТИЦИОННОТО ПРЕДЛОЖЕНИЕ).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_Toc181174674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w:t>
        </w:r>
        <w:r w:rsidR="00A25782" w:rsidRPr="00A25782">
          <w:rPr>
            <w:noProof/>
            <w:webHidden/>
            <w:sz w:val="22"/>
            <w:szCs w:val="22"/>
          </w:rPr>
          <w:fldChar w:fldCharType="end"/>
        </w:r>
      </w:hyperlink>
    </w:p>
    <w:p w14:paraId="4114DA31" w14:textId="44CCACE9"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675" w:history="1">
        <w:r w:rsidR="00A25782" w:rsidRPr="00A25782">
          <w:rPr>
            <w:rStyle w:val="ab"/>
            <w:noProof/>
            <w:sz w:val="22"/>
            <w:szCs w:val="22"/>
          </w:rPr>
          <w:t xml:space="preserve">3. </w:t>
        </w:r>
        <w:r w:rsidR="00A25782" w:rsidRPr="00A25782">
          <w:rPr>
            <w:rStyle w:val="ab"/>
            <w:noProof/>
            <w:sz w:val="22"/>
            <w:szCs w:val="22"/>
            <w:lang w:bidi="bg-BG"/>
          </w:rPr>
          <w:t>МЕСТОПОЛОЖЕНИЕ НА ИНВЕСТИЦИОННОТО ПРЕДЛОЖЕНИЕ.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_Toc181174675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13</w:t>
        </w:r>
        <w:r w:rsidR="00A25782" w:rsidRPr="00A25782">
          <w:rPr>
            <w:noProof/>
            <w:webHidden/>
            <w:sz w:val="22"/>
            <w:szCs w:val="22"/>
          </w:rPr>
          <w:fldChar w:fldCharType="end"/>
        </w:r>
      </w:hyperlink>
    </w:p>
    <w:p w14:paraId="58036B95" w14:textId="07DBB43B"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676" w:history="1">
        <w:r w:rsidR="00A25782" w:rsidRPr="00A25782">
          <w:rPr>
            <w:rStyle w:val="ab"/>
            <w:noProof/>
            <w:sz w:val="22"/>
            <w:szCs w:val="22"/>
          </w:rPr>
          <w:t>4. ФИЗИЧЕСКИ ХАРАКТЕРИСТИКИ НА ИНВЕСТИЦИОННОТО ПРЕДЛОЖЕНИЕ, ВКЛЮЧИТЕЛНО, АКО Е ПРИЛОЖИМО, НЕОБХОДИМИТЕ ДЕЙНОСТИ ПО СЪБАРЯНЕ И РАЗРУШАВАНЕ (РАЗМЕР, ЗАСЕГНАТА ПЛОЩ, ПАРАМЕТРИ, МАЩАБНОСТ, ОБЕМ, ПРОИЗВОДИТЕЛНОСТ, ОБХВАТ, ОФОРМЛЕНИЕТО НА ИНВЕСТИЦИОННОТО ПРЕДЛОЖЕНИЕ В НЕГОВАТА ЦЯЛОСТ).</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_Toc181174676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17</w:t>
        </w:r>
        <w:r w:rsidR="00A25782" w:rsidRPr="00A25782">
          <w:rPr>
            <w:noProof/>
            <w:webHidden/>
            <w:sz w:val="22"/>
            <w:szCs w:val="22"/>
          </w:rPr>
          <w:fldChar w:fldCharType="end"/>
        </w:r>
      </w:hyperlink>
    </w:p>
    <w:p w14:paraId="16430E8B" w14:textId="4DC10AE3"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677" w:history="1">
        <w:r w:rsidR="00A25782" w:rsidRPr="00A25782">
          <w:rPr>
            <w:rStyle w:val="ab"/>
            <w:noProof/>
            <w:sz w:val="22"/>
            <w:szCs w:val="22"/>
          </w:rPr>
          <w:t xml:space="preserve">5. </w:t>
        </w:r>
        <w:r w:rsidR="00A25782" w:rsidRPr="00A25782">
          <w:rPr>
            <w:rStyle w:val="ab"/>
            <w:noProof/>
            <w:sz w:val="22"/>
            <w:szCs w:val="22"/>
            <w:lang w:bidi="bg-BG"/>
          </w:rPr>
          <w:t>ОПИСАНИЕ НА ОСНОВНИТЕ ХАРАКТЕРИСТИКИ НА ЕТАПА НА СТРОИТЕЛСТВО НА ИНВЕСТИЦИОННОТО ПРЕДЛОЖЕНИЕ (ВСИЧКИ ПРОЦЕСИ И ДЕЙНОСТИ), ЕНЕРГИЙНИ НУЖДИ И ИЗПОЛЗВАНА ЕНЕРГИЯ, ЕСТЕСТВОТО И КОЛИЧЕСТВОТО НА ИЗПОЛЗВАНИТЕ МАТЕРИАЛИ И ПРИРОДНИ РЕСУРСИ (ВОДИТЕ, ЗЕМНИТЕ НЕДРА, ПОЧВИТЕ И БИОЛОГИЧНОТО РАЗНООБРАЗИЕ).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_Toc181174677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18</w:t>
        </w:r>
        <w:r w:rsidR="00A25782" w:rsidRPr="00A25782">
          <w:rPr>
            <w:noProof/>
            <w:webHidden/>
            <w:sz w:val="22"/>
            <w:szCs w:val="22"/>
          </w:rPr>
          <w:fldChar w:fldCharType="end"/>
        </w:r>
      </w:hyperlink>
    </w:p>
    <w:p w14:paraId="2591B50D" w14:textId="7950679F"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678" w:history="1">
        <w:r w:rsidR="00A25782" w:rsidRPr="00A25782">
          <w:rPr>
            <w:rStyle w:val="ab"/>
            <w:i w:val="0"/>
            <w:noProof/>
            <w:sz w:val="22"/>
            <w:szCs w:val="22"/>
            <w:lang w:bidi="bg-BG"/>
          </w:rPr>
          <w:t>5.1 ЕЛЕМЕНТИ И ЕТАПИ НА РЕАЛИЗИРАНЕ НА ИНВЕСТИЦИОННОТО ПРЕДЛОЖЕНИЕ</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_Toc181174678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19</w:t>
        </w:r>
        <w:r w:rsidR="00A25782" w:rsidRPr="00A25782">
          <w:rPr>
            <w:i w:val="0"/>
            <w:noProof/>
            <w:webHidden/>
            <w:sz w:val="22"/>
            <w:szCs w:val="22"/>
          </w:rPr>
          <w:fldChar w:fldCharType="end"/>
        </w:r>
      </w:hyperlink>
    </w:p>
    <w:p w14:paraId="61DB834B" w14:textId="647DAD7D"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679" w:history="1">
        <w:r w:rsidR="00A25782" w:rsidRPr="00A25782">
          <w:rPr>
            <w:rStyle w:val="ab"/>
            <w:i w:val="0"/>
            <w:noProof/>
            <w:sz w:val="22"/>
            <w:szCs w:val="22"/>
            <w:lang w:bidi="bg-BG"/>
          </w:rPr>
          <w:t>5.2 ЕНЕРГИЙНИ НУЖДИ И ИЗПОЛЗВАНА ЕНЕРГИЯ</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_Toc181174679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19</w:t>
        </w:r>
        <w:r w:rsidR="00A25782" w:rsidRPr="00A25782">
          <w:rPr>
            <w:i w:val="0"/>
            <w:noProof/>
            <w:webHidden/>
            <w:sz w:val="22"/>
            <w:szCs w:val="22"/>
          </w:rPr>
          <w:fldChar w:fldCharType="end"/>
        </w:r>
      </w:hyperlink>
    </w:p>
    <w:p w14:paraId="3D48D0B4" w14:textId="6BED5290"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680" w:history="1">
        <w:r w:rsidR="00A25782" w:rsidRPr="00A25782">
          <w:rPr>
            <w:rStyle w:val="ab"/>
            <w:i w:val="0"/>
            <w:noProof/>
            <w:sz w:val="22"/>
            <w:szCs w:val="22"/>
            <w:lang w:bidi="bg-BG"/>
          </w:rPr>
          <w:t>5.3 ИЗПОЛЗВАНИ МАТЕРИАЛИ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_Toc181174680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20</w:t>
        </w:r>
        <w:r w:rsidR="00A25782" w:rsidRPr="00A25782">
          <w:rPr>
            <w:i w:val="0"/>
            <w:noProof/>
            <w:webHidden/>
            <w:sz w:val="22"/>
            <w:szCs w:val="22"/>
          </w:rPr>
          <w:fldChar w:fldCharType="end"/>
        </w:r>
      </w:hyperlink>
    </w:p>
    <w:p w14:paraId="2D7B57EB" w14:textId="3499D866"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681" w:history="1">
        <w:r w:rsidR="00A25782" w:rsidRPr="00A25782">
          <w:rPr>
            <w:rStyle w:val="ab"/>
            <w:i w:val="0"/>
            <w:noProof/>
            <w:sz w:val="22"/>
            <w:szCs w:val="22"/>
            <w:lang w:bidi="bg-BG"/>
          </w:rPr>
          <w:t>5.4 ИЗПОЛЗВАНИ РЕСУРСИ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_Toc181174681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20</w:t>
        </w:r>
        <w:r w:rsidR="00A25782" w:rsidRPr="00A25782">
          <w:rPr>
            <w:i w:val="0"/>
            <w:noProof/>
            <w:webHidden/>
            <w:sz w:val="22"/>
            <w:szCs w:val="22"/>
          </w:rPr>
          <w:fldChar w:fldCharType="end"/>
        </w:r>
      </w:hyperlink>
    </w:p>
    <w:p w14:paraId="6FE893A2" w14:textId="2B8DAB2A" w:rsidR="00A25782" w:rsidRPr="00A25782" w:rsidRDefault="008058B8">
      <w:pPr>
        <w:pStyle w:val="40"/>
        <w:rPr>
          <w:rFonts w:eastAsiaTheme="minorEastAsia"/>
          <w:noProof/>
          <w:sz w:val="22"/>
          <w:szCs w:val="22"/>
        </w:rPr>
      </w:pPr>
      <w:hyperlink w:anchor="_Toc181174682" w:history="1">
        <w:r w:rsidR="00A25782" w:rsidRPr="00A25782">
          <w:rPr>
            <w:rStyle w:val="ab"/>
            <w:noProof/>
            <w:sz w:val="22"/>
            <w:szCs w:val="22"/>
            <w:lang w:eastAsia="ar-SA" w:bidi="bg-BG"/>
          </w:rPr>
          <w:t>5.4.1 ПОЧВИ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_Toc181174682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20</w:t>
        </w:r>
        <w:r w:rsidR="00A25782" w:rsidRPr="00A25782">
          <w:rPr>
            <w:noProof/>
            <w:webHidden/>
            <w:sz w:val="22"/>
            <w:szCs w:val="22"/>
          </w:rPr>
          <w:fldChar w:fldCharType="end"/>
        </w:r>
      </w:hyperlink>
    </w:p>
    <w:p w14:paraId="48748FB5" w14:textId="2698A948" w:rsidR="00A25782" w:rsidRPr="00A25782" w:rsidRDefault="008058B8">
      <w:pPr>
        <w:pStyle w:val="40"/>
        <w:rPr>
          <w:rFonts w:eastAsiaTheme="minorEastAsia"/>
          <w:noProof/>
          <w:sz w:val="22"/>
          <w:szCs w:val="22"/>
        </w:rPr>
      </w:pPr>
      <w:hyperlink w:anchor="_Toc181174683" w:history="1">
        <w:r w:rsidR="00A25782" w:rsidRPr="00A25782">
          <w:rPr>
            <w:rStyle w:val="ab"/>
            <w:noProof/>
            <w:sz w:val="22"/>
            <w:szCs w:val="22"/>
            <w:lang w:eastAsia="ar-SA" w:bidi="bg-BG"/>
          </w:rPr>
          <w:t>5.4.2 ВОДИ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_Toc181174683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20</w:t>
        </w:r>
        <w:r w:rsidR="00A25782" w:rsidRPr="00A25782">
          <w:rPr>
            <w:noProof/>
            <w:webHidden/>
            <w:sz w:val="22"/>
            <w:szCs w:val="22"/>
          </w:rPr>
          <w:fldChar w:fldCharType="end"/>
        </w:r>
      </w:hyperlink>
    </w:p>
    <w:p w14:paraId="3AB9F549" w14:textId="0D2D00DE" w:rsidR="00A25782" w:rsidRPr="00A25782" w:rsidRDefault="008058B8">
      <w:pPr>
        <w:pStyle w:val="40"/>
        <w:rPr>
          <w:rFonts w:eastAsiaTheme="minorEastAsia"/>
          <w:noProof/>
          <w:sz w:val="22"/>
          <w:szCs w:val="22"/>
        </w:rPr>
      </w:pPr>
      <w:hyperlink w:anchor="_Toc181174684" w:history="1">
        <w:r w:rsidR="00A25782" w:rsidRPr="00A25782">
          <w:rPr>
            <w:rStyle w:val="ab"/>
            <w:noProof/>
            <w:sz w:val="22"/>
            <w:szCs w:val="22"/>
            <w:lang w:eastAsia="ar-SA" w:bidi="bg-BG"/>
          </w:rPr>
          <w:t>5.4.3 ЗЕМНИ НЕДРА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_Toc181174684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21</w:t>
        </w:r>
        <w:r w:rsidR="00A25782" w:rsidRPr="00A25782">
          <w:rPr>
            <w:noProof/>
            <w:webHidden/>
            <w:sz w:val="22"/>
            <w:szCs w:val="22"/>
          </w:rPr>
          <w:fldChar w:fldCharType="end"/>
        </w:r>
      </w:hyperlink>
    </w:p>
    <w:p w14:paraId="0B03C5E4" w14:textId="5D6886A0"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685" w:history="1">
        <w:r w:rsidR="00A25782" w:rsidRPr="00A25782">
          <w:rPr>
            <w:rStyle w:val="ab"/>
            <w:noProof/>
            <w:sz w:val="22"/>
            <w:szCs w:val="22"/>
            <w:lang w:bidi="bg-BG"/>
          </w:rPr>
          <w:t>6. ОПИСАНИЕ НА ОСНОВНИТЕ ХАРАКТЕРИСТИКИ НА ЕТАПА НА ЕКСПЛОАТАЦИЯ НА ИНВЕСТИЦИОННОТО ПРЕДЛОЖЕНИЕ (ВСИЧКИ ПРОЦЕСИ И ДЕЙНОСТИ), ЕНЕРГИЙНИ НУЖДИ И ИЗПОЛЗВАНА ЕНЕРГИЯ, ЕСТЕСТВОТО И КОЛИЧЕСТВОТО НА ИЗПОЛЗВАНИТЕ МАТЕРИАЛИ И ПРИРОДНИ РЕСУРСИ (ВОДИТЕ, ЗЕМНИТЕ НЕДРА, ПОЧВИТЕ И БИОЛОГИЧНОТО РАЗНООБРАЗИЕ)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_Toc181174685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21</w:t>
        </w:r>
        <w:r w:rsidR="00A25782" w:rsidRPr="00A25782">
          <w:rPr>
            <w:noProof/>
            <w:webHidden/>
            <w:sz w:val="22"/>
            <w:szCs w:val="22"/>
          </w:rPr>
          <w:fldChar w:fldCharType="end"/>
        </w:r>
      </w:hyperlink>
    </w:p>
    <w:p w14:paraId="2ACB8389" w14:textId="6D17190D" w:rsidR="00A25782" w:rsidRPr="00A25782" w:rsidRDefault="008058B8">
      <w:pPr>
        <w:pStyle w:val="30"/>
        <w:tabs>
          <w:tab w:val="left" w:pos="1760"/>
          <w:tab w:val="right" w:leader="dot" w:pos="9100"/>
        </w:tabs>
        <w:rPr>
          <w:rFonts w:eastAsiaTheme="minorEastAsia"/>
          <w:i w:val="0"/>
          <w:iCs w:val="0"/>
          <w:noProof/>
          <w:kern w:val="0"/>
          <w:sz w:val="22"/>
          <w:szCs w:val="22"/>
          <w:lang w:eastAsia="bg-BG"/>
        </w:rPr>
      </w:pPr>
      <w:hyperlink w:anchor="_Toc181174686" w:history="1">
        <w:r w:rsidR="00A25782" w:rsidRPr="00A25782">
          <w:rPr>
            <w:rStyle w:val="ab"/>
            <w:i w:val="0"/>
            <w:noProof/>
            <w:sz w:val="22"/>
            <w:szCs w:val="22"/>
            <w:lang w:bidi="bg-BG"/>
          </w:rPr>
          <w:t>6.1</w:t>
        </w:r>
        <w:r w:rsidR="00A25782" w:rsidRPr="00A25782">
          <w:rPr>
            <w:rFonts w:eastAsiaTheme="minorEastAsia"/>
            <w:i w:val="0"/>
            <w:iCs w:val="0"/>
            <w:noProof/>
            <w:kern w:val="0"/>
            <w:sz w:val="22"/>
            <w:szCs w:val="22"/>
            <w:lang w:eastAsia="bg-BG"/>
          </w:rPr>
          <w:tab/>
        </w:r>
        <w:r w:rsidR="00A25782" w:rsidRPr="00A25782">
          <w:rPr>
            <w:rStyle w:val="ab"/>
            <w:i w:val="0"/>
            <w:noProof/>
            <w:sz w:val="22"/>
            <w:szCs w:val="22"/>
            <w:lang w:bidi="bg-BG"/>
          </w:rPr>
          <w:t>ДЕЙНОСТИ И ПРОЦЕСИ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_Toc181174686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21</w:t>
        </w:r>
        <w:r w:rsidR="00A25782" w:rsidRPr="00A25782">
          <w:rPr>
            <w:i w:val="0"/>
            <w:noProof/>
            <w:webHidden/>
            <w:sz w:val="22"/>
            <w:szCs w:val="22"/>
          </w:rPr>
          <w:fldChar w:fldCharType="end"/>
        </w:r>
      </w:hyperlink>
    </w:p>
    <w:p w14:paraId="5C81F217" w14:textId="02C0253F"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687" w:history="1">
        <w:r w:rsidR="00A25782" w:rsidRPr="00A25782">
          <w:rPr>
            <w:rStyle w:val="ab"/>
            <w:i w:val="0"/>
            <w:noProof/>
            <w:sz w:val="22"/>
            <w:szCs w:val="22"/>
            <w:lang w:bidi="bg-BG"/>
          </w:rPr>
          <w:t>6.2 ЕНЕРГИЙНИ НУЖДИ И ИЗПОЛЗВАНА ЕНЕРГИЯ</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_Toc181174687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23</w:t>
        </w:r>
        <w:r w:rsidR="00A25782" w:rsidRPr="00A25782">
          <w:rPr>
            <w:i w:val="0"/>
            <w:noProof/>
            <w:webHidden/>
            <w:sz w:val="22"/>
            <w:szCs w:val="22"/>
          </w:rPr>
          <w:fldChar w:fldCharType="end"/>
        </w:r>
      </w:hyperlink>
    </w:p>
    <w:p w14:paraId="00313599" w14:textId="59A64E3A"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688" w:history="1">
        <w:r w:rsidR="00A25782" w:rsidRPr="00A25782">
          <w:rPr>
            <w:rStyle w:val="ab"/>
            <w:i w:val="0"/>
            <w:noProof/>
            <w:sz w:val="22"/>
            <w:szCs w:val="22"/>
            <w:lang w:bidi="bg-BG"/>
          </w:rPr>
          <w:t>6.3 ИЗПОЛЗВАНИ МАТЕРИАЛИ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_Toc181174688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23</w:t>
        </w:r>
        <w:r w:rsidR="00A25782" w:rsidRPr="00A25782">
          <w:rPr>
            <w:i w:val="0"/>
            <w:noProof/>
            <w:webHidden/>
            <w:sz w:val="22"/>
            <w:szCs w:val="22"/>
          </w:rPr>
          <w:fldChar w:fldCharType="end"/>
        </w:r>
      </w:hyperlink>
    </w:p>
    <w:p w14:paraId="7AE1EEDE" w14:textId="03BEC444"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689" w:history="1">
        <w:r w:rsidR="00A25782" w:rsidRPr="00A25782">
          <w:rPr>
            <w:rStyle w:val="ab"/>
            <w:i w:val="0"/>
            <w:noProof/>
            <w:sz w:val="22"/>
            <w:szCs w:val="22"/>
            <w:lang w:bidi="bg-BG"/>
          </w:rPr>
          <w:t>6.4 ИЗПОЛЗВАНИ РЕСУРСИ.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_Toc181174689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23</w:t>
        </w:r>
        <w:r w:rsidR="00A25782" w:rsidRPr="00A25782">
          <w:rPr>
            <w:i w:val="0"/>
            <w:noProof/>
            <w:webHidden/>
            <w:sz w:val="22"/>
            <w:szCs w:val="22"/>
          </w:rPr>
          <w:fldChar w:fldCharType="end"/>
        </w:r>
      </w:hyperlink>
    </w:p>
    <w:p w14:paraId="4895B502" w14:textId="5BC3EDDD" w:rsidR="00A25782" w:rsidRPr="00A25782" w:rsidRDefault="008058B8">
      <w:pPr>
        <w:pStyle w:val="40"/>
        <w:rPr>
          <w:rFonts w:eastAsiaTheme="minorEastAsia"/>
          <w:noProof/>
          <w:sz w:val="22"/>
          <w:szCs w:val="22"/>
        </w:rPr>
      </w:pPr>
      <w:hyperlink w:anchor="_Toc181174690" w:history="1">
        <w:r w:rsidR="00A25782" w:rsidRPr="00A25782">
          <w:rPr>
            <w:rStyle w:val="ab"/>
            <w:noProof/>
            <w:sz w:val="22"/>
            <w:szCs w:val="22"/>
            <w:lang w:eastAsia="ar-SA" w:bidi="bg-BG"/>
          </w:rPr>
          <w:t>6.4.1 ПОЧВИ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_Toc181174690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23</w:t>
        </w:r>
        <w:r w:rsidR="00A25782" w:rsidRPr="00A25782">
          <w:rPr>
            <w:noProof/>
            <w:webHidden/>
            <w:sz w:val="22"/>
            <w:szCs w:val="22"/>
          </w:rPr>
          <w:fldChar w:fldCharType="end"/>
        </w:r>
      </w:hyperlink>
    </w:p>
    <w:p w14:paraId="324DE76B" w14:textId="5698E54F" w:rsidR="00A25782" w:rsidRPr="00A25782" w:rsidRDefault="008058B8">
      <w:pPr>
        <w:pStyle w:val="40"/>
        <w:rPr>
          <w:rFonts w:eastAsiaTheme="minorEastAsia"/>
          <w:noProof/>
          <w:sz w:val="22"/>
          <w:szCs w:val="22"/>
        </w:rPr>
      </w:pPr>
      <w:hyperlink w:anchor="_Toc181174691" w:history="1">
        <w:r w:rsidR="00A25782" w:rsidRPr="00A25782">
          <w:rPr>
            <w:rStyle w:val="ab"/>
            <w:noProof/>
            <w:sz w:val="22"/>
            <w:szCs w:val="22"/>
            <w:lang w:eastAsia="ar-SA" w:bidi="bg-BG"/>
          </w:rPr>
          <w:t>6.4.2 ВОДИ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_Toc181174691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24</w:t>
        </w:r>
        <w:r w:rsidR="00A25782" w:rsidRPr="00A25782">
          <w:rPr>
            <w:noProof/>
            <w:webHidden/>
            <w:sz w:val="22"/>
            <w:szCs w:val="22"/>
          </w:rPr>
          <w:fldChar w:fldCharType="end"/>
        </w:r>
      </w:hyperlink>
    </w:p>
    <w:p w14:paraId="71B3B79B" w14:textId="58DD2B37" w:rsidR="00A25782" w:rsidRPr="00A25782" w:rsidRDefault="008058B8">
      <w:pPr>
        <w:pStyle w:val="40"/>
        <w:rPr>
          <w:rFonts w:eastAsiaTheme="minorEastAsia"/>
          <w:noProof/>
          <w:sz w:val="22"/>
          <w:szCs w:val="22"/>
        </w:rPr>
      </w:pPr>
      <w:hyperlink w:anchor="_Toc181174692" w:history="1">
        <w:r w:rsidR="00A25782" w:rsidRPr="00A25782">
          <w:rPr>
            <w:rStyle w:val="ab"/>
            <w:noProof/>
            <w:sz w:val="22"/>
            <w:szCs w:val="22"/>
            <w:lang w:eastAsia="ar-SA" w:bidi="bg-BG"/>
          </w:rPr>
          <w:t>6.4.3 ЗЕМНИ НЕДРА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_Toc181174692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25</w:t>
        </w:r>
        <w:r w:rsidR="00A25782" w:rsidRPr="00A25782">
          <w:rPr>
            <w:noProof/>
            <w:webHidden/>
            <w:sz w:val="22"/>
            <w:szCs w:val="22"/>
          </w:rPr>
          <w:fldChar w:fldCharType="end"/>
        </w:r>
      </w:hyperlink>
    </w:p>
    <w:p w14:paraId="169796F1" w14:textId="38D30EDF"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693" w:history="1">
        <w:r w:rsidR="00A25782" w:rsidRPr="00A25782">
          <w:rPr>
            <w:rStyle w:val="ab"/>
            <w:noProof/>
            <w:sz w:val="22"/>
            <w:szCs w:val="22"/>
            <w:lang w:bidi="bg-BG"/>
          </w:rPr>
          <w:t>7. ИЗИСКВАНИЯ ОТНОСНО ИЗПОЛЗВАНЕТО НА ВОДИТЕ И ЗЕМНИТЕ НЕДРА.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_Toc181174693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25</w:t>
        </w:r>
        <w:r w:rsidR="00A25782" w:rsidRPr="00A25782">
          <w:rPr>
            <w:noProof/>
            <w:webHidden/>
            <w:sz w:val="22"/>
            <w:szCs w:val="22"/>
          </w:rPr>
          <w:fldChar w:fldCharType="end"/>
        </w:r>
      </w:hyperlink>
    </w:p>
    <w:p w14:paraId="5086691A" w14:textId="3AFAA50A"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694" w:history="1">
        <w:r w:rsidR="00A25782" w:rsidRPr="00A25782">
          <w:rPr>
            <w:rStyle w:val="ab"/>
            <w:i w:val="0"/>
            <w:noProof/>
            <w:sz w:val="22"/>
            <w:szCs w:val="22"/>
          </w:rPr>
          <w:t>7.1 НА ЕТАПА НА СТРОИТЕЛСТВОТО.</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_Toc181174694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25</w:t>
        </w:r>
        <w:r w:rsidR="00A25782" w:rsidRPr="00A25782">
          <w:rPr>
            <w:i w:val="0"/>
            <w:noProof/>
            <w:webHidden/>
            <w:sz w:val="22"/>
            <w:szCs w:val="22"/>
          </w:rPr>
          <w:fldChar w:fldCharType="end"/>
        </w:r>
      </w:hyperlink>
    </w:p>
    <w:p w14:paraId="4F7AE435" w14:textId="05252146" w:rsidR="00A25782" w:rsidRPr="00A25782" w:rsidRDefault="008058B8">
      <w:pPr>
        <w:pStyle w:val="40"/>
        <w:rPr>
          <w:rFonts w:eastAsiaTheme="minorEastAsia"/>
          <w:noProof/>
          <w:sz w:val="22"/>
          <w:szCs w:val="22"/>
        </w:rPr>
      </w:pPr>
      <w:hyperlink w:anchor="_Toc181174695" w:history="1">
        <w:r w:rsidR="00A25782" w:rsidRPr="00A25782">
          <w:rPr>
            <w:rStyle w:val="ab"/>
            <w:noProof/>
            <w:sz w:val="22"/>
            <w:szCs w:val="22"/>
          </w:rPr>
          <w:t>7.1.1 ПОЧВИ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_Toc181174695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25</w:t>
        </w:r>
        <w:r w:rsidR="00A25782" w:rsidRPr="00A25782">
          <w:rPr>
            <w:noProof/>
            <w:webHidden/>
            <w:sz w:val="22"/>
            <w:szCs w:val="22"/>
          </w:rPr>
          <w:fldChar w:fldCharType="end"/>
        </w:r>
      </w:hyperlink>
    </w:p>
    <w:p w14:paraId="3891B652" w14:textId="744605B6" w:rsidR="00A25782" w:rsidRPr="00A25782" w:rsidRDefault="008058B8">
      <w:pPr>
        <w:pStyle w:val="40"/>
        <w:rPr>
          <w:rFonts w:eastAsiaTheme="minorEastAsia"/>
          <w:noProof/>
          <w:sz w:val="22"/>
          <w:szCs w:val="22"/>
        </w:rPr>
      </w:pPr>
      <w:hyperlink w:anchor="_Toc181174696" w:history="1">
        <w:r w:rsidR="00A25782" w:rsidRPr="00A25782">
          <w:rPr>
            <w:rStyle w:val="ab"/>
            <w:noProof/>
            <w:sz w:val="22"/>
            <w:szCs w:val="22"/>
          </w:rPr>
          <w:t>7.1.2 ВОДИ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_Toc181174696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25</w:t>
        </w:r>
        <w:r w:rsidR="00A25782" w:rsidRPr="00A25782">
          <w:rPr>
            <w:noProof/>
            <w:webHidden/>
            <w:sz w:val="22"/>
            <w:szCs w:val="22"/>
          </w:rPr>
          <w:fldChar w:fldCharType="end"/>
        </w:r>
      </w:hyperlink>
    </w:p>
    <w:p w14:paraId="490C454D" w14:textId="2A33FD43" w:rsidR="00A25782" w:rsidRPr="00A25782" w:rsidRDefault="008058B8">
      <w:pPr>
        <w:pStyle w:val="40"/>
        <w:rPr>
          <w:rFonts w:eastAsiaTheme="minorEastAsia"/>
          <w:noProof/>
          <w:sz w:val="22"/>
          <w:szCs w:val="22"/>
        </w:rPr>
      </w:pPr>
      <w:hyperlink w:anchor="_Toc181174697" w:history="1">
        <w:r w:rsidR="00A25782" w:rsidRPr="00A25782">
          <w:rPr>
            <w:rStyle w:val="ab"/>
            <w:noProof/>
            <w:sz w:val="22"/>
            <w:szCs w:val="22"/>
          </w:rPr>
          <w:t>7.1.3 ЗЕМНИ НЕДРА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_Toc181174697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25</w:t>
        </w:r>
        <w:r w:rsidR="00A25782" w:rsidRPr="00A25782">
          <w:rPr>
            <w:noProof/>
            <w:webHidden/>
            <w:sz w:val="22"/>
            <w:szCs w:val="22"/>
          </w:rPr>
          <w:fldChar w:fldCharType="end"/>
        </w:r>
      </w:hyperlink>
    </w:p>
    <w:p w14:paraId="76CB68D2" w14:textId="1E6FDF8D"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698" w:history="1">
        <w:r w:rsidR="00A25782" w:rsidRPr="00A25782">
          <w:rPr>
            <w:rStyle w:val="ab"/>
            <w:i w:val="0"/>
            <w:noProof/>
            <w:sz w:val="22"/>
            <w:szCs w:val="22"/>
          </w:rPr>
          <w:t>7.2 НА ЕТАПА НА ЕКСПЛОАТАЦИЯ</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_Toc181174698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26</w:t>
        </w:r>
        <w:r w:rsidR="00A25782" w:rsidRPr="00A25782">
          <w:rPr>
            <w:i w:val="0"/>
            <w:noProof/>
            <w:webHidden/>
            <w:sz w:val="22"/>
            <w:szCs w:val="22"/>
          </w:rPr>
          <w:fldChar w:fldCharType="end"/>
        </w:r>
      </w:hyperlink>
    </w:p>
    <w:p w14:paraId="748135EC" w14:textId="5CC70427" w:rsidR="00A25782" w:rsidRPr="00A25782" w:rsidRDefault="008058B8">
      <w:pPr>
        <w:pStyle w:val="40"/>
        <w:rPr>
          <w:rFonts w:eastAsiaTheme="minorEastAsia"/>
          <w:noProof/>
          <w:sz w:val="22"/>
          <w:szCs w:val="22"/>
        </w:rPr>
      </w:pPr>
      <w:hyperlink w:anchor="_Toc181174699" w:history="1">
        <w:r w:rsidR="00A25782" w:rsidRPr="00A25782">
          <w:rPr>
            <w:rStyle w:val="ab"/>
            <w:noProof/>
            <w:sz w:val="22"/>
            <w:szCs w:val="22"/>
          </w:rPr>
          <w:t>7.2.1 ПОЧВИ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_Toc181174699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26</w:t>
        </w:r>
        <w:r w:rsidR="00A25782" w:rsidRPr="00A25782">
          <w:rPr>
            <w:noProof/>
            <w:webHidden/>
            <w:sz w:val="22"/>
            <w:szCs w:val="22"/>
          </w:rPr>
          <w:fldChar w:fldCharType="end"/>
        </w:r>
      </w:hyperlink>
    </w:p>
    <w:p w14:paraId="1BFEA5D5" w14:textId="7A180548" w:rsidR="00A25782" w:rsidRPr="00A25782" w:rsidRDefault="008058B8">
      <w:pPr>
        <w:pStyle w:val="40"/>
        <w:rPr>
          <w:rFonts w:eastAsiaTheme="minorEastAsia"/>
          <w:noProof/>
          <w:sz w:val="22"/>
          <w:szCs w:val="22"/>
        </w:rPr>
      </w:pPr>
      <w:hyperlink w:anchor="_Toc181174700" w:history="1">
        <w:r w:rsidR="00A25782" w:rsidRPr="00A25782">
          <w:rPr>
            <w:rStyle w:val="ab"/>
            <w:noProof/>
            <w:sz w:val="22"/>
            <w:szCs w:val="22"/>
          </w:rPr>
          <w:t>7.2.2</w:t>
        </w:r>
        <w:r w:rsidR="00A25782" w:rsidRPr="00A25782">
          <w:rPr>
            <w:rStyle w:val="ab"/>
            <w:rFonts w:eastAsiaTheme="minorHAnsi"/>
            <w:noProof/>
            <w:sz w:val="22"/>
            <w:szCs w:val="22"/>
            <w:lang w:eastAsia="en-US"/>
          </w:rPr>
          <w:t xml:space="preserve"> </w:t>
        </w:r>
        <w:r w:rsidR="00A25782" w:rsidRPr="00A25782">
          <w:rPr>
            <w:rStyle w:val="ab"/>
            <w:noProof/>
            <w:sz w:val="22"/>
            <w:szCs w:val="22"/>
          </w:rPr>
          <w:t>ВОДИ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_Toc181174700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26</w:t>
        </w:r>
        <w:r w:rsidR="00A25782" w:rsidRPr="00A25782">
          <w:rPr>
            <w:noProof/>
            <w:webHidden/>
            <w:sz w:val="22"/>
            <w:szCs w:val="22"/>
          </w:rPr>
          <w:fldChar w:fldCharType="end"/>
        </w:r>
      </w:hyperlink>
    </w:p>
    <w:p w14:paraId="132CA30A" w14:textId="4EBDC4CA" w:rsidR="00A25782" w:rsidRPr="00A25782" w:rsidRDefault="008058B8">
      <w:pPr>
        <w:pStyle w:val="40"/>
        <w:rPr>
          <w:rFonts w:eastAsiaTheme="minorEastAsia"/>
          <w:noProof/>
          <w:sz w:val="22"/>
          <w:szCs w:val="22"/>
        </w:rPr>
      </w:pPr>
      <w:hyperlink w:anchor="_Toc181174701" w:history="1">
        <w:r w:rsidR="00A25782" w:rsidRPr="00A25782">
          <w:rPr>
            <w:rStyle w:val="ab"/>
            <w:noProof/>
            <w:sz w:val="22"/>
            <w:szCs w:val="22"/>
          </w:rPr>
          <w:t>7.2.3 ЗЕМНИ НЕДРА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_Toc181174701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27</w:t>
        </w:r>
        <w:r w:rsidR="00A25782" w:rsidRPr="00A25782">
          <w:rPr>
            <w:noProof/>
            <w:webHidden/>
            <w:sz w:val="22"/>
            <w:szCs w:val="22"/>
          </w:rPr>
          <w:fldChar w:fldCharType="end"/>
        </w:r>
      </w:hyperlink>
    </w:p>
    <w:p w14:paraId="32777520" w14:textId="0C67FCB7"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02" w:history="1">
        <w:r w:rsidR="00A25782" w:rsidRPr="00A25782">
          <w:rPr>
            <w:rStyle w:val="ab"/>
            <w:noProof/>
            <w:sz w:val="22"/>
            <w:szCs w:val="22"/>
            <w:lang w:bidi="bg-BG"/>
          </w:rPr>
          <w:t>8. ОЦЕНКА ПО ВИД И КОЛИЧЕСТВО НА ОЧАКВАНИТЕ ОСТАТЪЧНИ ВЕЩЕСТВА И ЕМИСИИ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_Toc181174702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28</w:t>
        </w:r>
        <w:r w:rsidR="00A25782" w:rsidRPr="00A25782">
          <w:rPr>
            <w:noProof/>
            <w:webHidden/>
            <w:sz w:val="22"/>
            <w:szCs w:val="22"/>
          </w:rPr>
          <w:fldChar w:fldCharType="end"/>
        </w:r>
      </w:hyperlink>
    </w:p>
    <w:p w14:paraId="2BD512D6" w14:textId="734F1056"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03" w:history="1">
        <w:r w:rsidR="00A25782" w:rsidRPr="00A25782">
          <w:rPr>
            <w:rStyle w:val="ab"/>
            <w:i w:val="0"/>
            <w:noProof/>
            <w:sz w:val="22"/>
            <w:szCs w:val="22"/>
          </w:rPr>
          <w:t>8.1 ЗАМЪРСЯВАНЕ НА ВОДИ.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_Toc181174703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28</w:t>
        </w:r>
        <w:r w:rsidR="00A25782" w:rsidRPr="00A25782">
          <w:rPr>
            <w:i w:val="0"/>
            <w:noProof/>
            <w:webHidden/>
            <w:sz w:val="22"/>
            <w:szCs w:val="22"/>
          </w:rPr>
          <w:fldChar w:fldCharType="end"/>
        </w:r>
      </w:hyperlink>
    </w:p>
    <w:p w14:paraId="284056CA" w14:textId="242C01F4"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04" w:history="1">
        <w:r w:rsidR="00A25782" w:rsidRPr="00A25782">
          <w:rPr>
            <w:rStyle w:val="ab"/>
            <w:i w:val="0"/>
            <w:noProof/>
            <w:sz w:val="22"/>
            <w:szCs w:val="22"/>
          </w:rPr>
          <w:t>8.2 ЗАМЪРСЯВАНЕ НА ВЪЗДУХ.</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_Toc181174704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28</w:t>
        </w:r>
        <w:r w:rsidR="00A25782" w:rsidRPr="00A25782">
          <w:rPr>
            <w:i w:val="0"/>
            <w:noProof/>
            <w:webHidden/>
            <w:sz w:val="22"/>
            <w:szCs w:val="22"/>
          </w:rPr>
          <w:fldChar w:fldCharType="end"/>
        </w:r>
      </w:hyperlink>
    </w:p>
    <w:p w14:paraId="474E3BF4" w14:textId="6F3063DE"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05" w:history="1">
        <w:r w:rsidR="00A25782" w:rsidRPr="00A25782">
          <w:rPr>
            <w:rStyle w:val="ab"/>
            <w:i w:val="0"/>
            <w:noProof/>
            <w:sz w:val="22"/>
            <w:szCs w:val="22"/>
          </w:rPr>
          <w:t>8.3 ЗАМЪРСЯВАНЕ НА ПОЧВА И ПОДПОЧВЕН СЛОЙ</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_Toc181174705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30</w:t>
        </w:r>
        <w:r w:rsidR="00A25782" w:rsidRPr="00A25782">
          <w:rPr>
            <w:i w:val="0"/>
            <w:noProof/>
            <w:webHidden/>
            <w:sz w:val="22"/>
            <w:szCs w:val="22"/>
          </w:rPr>
          <w:fldChar w:fldCharType="end"/>
        </w:r>
      </w:hyperlink>
    </w:p>
    <w:p w14:paraId="1F5EDECD" w14:textId="3BC45065"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06" w:history="1">
        <w:r w:rsidR="00A25782" w:rsidRPr="00A25782">
          <w:rPr>
            <w:rStyle w:val="ab"/>
            <w:i w:val="0"/>
            <w:noProof/>
            <w:sz w:val="22"/>
            <w:szCs w:val="22"/>
          </w:rPr>
          <w:t>8.4 МЕХАНИЧНИ ИЗТОЧНИЦИ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_Toc181174706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30</w:t>
        </w:r>
        <w:r w:rsidR="00A25782" w:rsidRPr="00A25782">
          <w:rPr>
            <w:i w:val="0"/>
            <w:noProof/>
            <w:webHidden/>
            <w:sz w:val="22"/>
            <w:szCs w:val="22"/>
          </w:rPr>
          <w:fldChar w:fldCharType="end"/>
        </w:r>
      </w:hyperlink>
    </w:p>
    <w:p w14:paraId="15962C2D" w14:textId="2673BFC3"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07" w:history="1">
        <w:r w:rsidR="00A25782" w:rsidRPr="00A25782">
          <w:rPr>
            <w:rStyle w:val="ab"/>
            <w:i w:val="0"/>
            <w:noProof/>
            <w:sz w:val="22"/>
            <w:szCs w:val="22"/>
          </w:rPr>
          <w:t>8.5 ШУМ</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_Toc181174707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30</w:t>
        </w:r>
        <w:r w:rsidR="00A25782" w:rsidRPr="00A25782">
          <w:rPr>
            <w:i w:val="0"/>
            <w:noProof/>
            <w:webHidden/>
            <w:sz w:val="22"/>
            <w:szCs w:val="22"/>
          </w:rPr>
          <w:fldChar w:fldCharType="end"/>
        </w:r>
      </w:hyperlink>
    </w:p>
    <w:p w14:paraId="3D297BB0" w14:textId="5D1F2FF8"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08" w:history="1">
        <w:r w:rsidR="00A25782" w:rsidRPr="00A25782">
          <w:rPr>
            <w:rStyle w:val="ab"/>
            <w:i w:val="0"/>
            <w:noProof/>
            <w:sz w:val="22"/>
            <w:szCs w:val="22"/>
          </w:rPr>
          <w:t>8.6 ВИБРАЦИИ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_Toc181174708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33</w:t>
        </w:r>
        <w:r w:rsidR="00A25782" w:rsidRPr="00A25782">
          <w:rPr>
            <w:i w:val="0"/>
            <w:noProof/>
            <w:webHidden/>
            <w:sz w:val="22"/>
            <w:szCs w:val="22"/>
          </w:rPr>
          <w:fldChar w:fldCharType="end"/>
        </w:r>
      </w:hyperlink>
    </w:p>
    <w:p w14:paraId="7B7AD165" w14:textId="1F19082F"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09" w:history="1">
        <w:r w:rsidR="00A25782" w:rsidRPr="00A25782">
          <w:rPr>
            <w:rStyle w:val="ab"/>
            <w:i w:val="0"/>
            <w:noProof/>
            <w:sz w:val="22"/>
            <w:szCs w:val="22"/>
          </w:rPr>
          <w:t>8.7 НЕЙОНИЗИРАЩИ ЛЪЧЕНИЯ</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_Toc181174709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35</w:t>
        </w:r>
        <w:r w:rsidR="00A25782" w:rsidRPr="00A25782">
          <w:rPr>
            <w:i w:val="0"/>
            <w:noProof/>
            <w:webHidden/>
            <w:sz w:val="22"/>
            <w:szCs w:val="22"/>
          </w:rPr>
          <w:fldChar w:fldCharType="end"/>
        </w:r>
      </w:hyperlink>
    </w:p>
    <w:p w14:paraId="31C01451" w14:textId="41A04C63"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10" w:history="1">
        <w:r w:rsidR="00A25782" w:rsidRPr="00A25782">
          <w:rPr>
            <w:rStyle w:val="ab"/>
            <w:i w:val="0"/>
            <w:noProof/>
            <w:sz w:val="22"/>
            <w:szCs w:val="22"/>
          </w:rPr>
          <w:t>8.8 ЙОНИЗИРАЩИ ЛЪЧЕНИЯ И РАДИАЦИЯ</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_Toc181174710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35</w:t>
        </w:r>
        <w:r w:rsidR="00A25782" w:rsidRPr="00A25782">
          <w:rPr>
            <w:i w:val="0"/>
            <w:noProof/>
            <w:webHidden/>
            <w:sz w:val="22"/>
            <w:szCs w:val="22"/>
          </w:rPr>
          <w:fldChar w:fldCharType="end"/>
        </w:r>
      </w:hyperlink>
    </w:p>
    <w:p w14:paraId="30D82E62" w14:textId="2553D6AE"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11" w:history="1">
        <w:r w:rsidR="00A25782" w:rsidRPr="00A25782">
          <w:rPr>
            <w:rStyle w:val="ab"/>
            <w:i w:val="0"/>
            <w:noProof/>
            <w:sz w:val="22"/>
            <w:szCs w:val="22"/>
          </w:rPr>
          <w:t>8.9 СВЕТЛИННИ И ТОПЛИННИ ЛЪЧЕНИЯ.</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_Toc181174711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35</w:t>
        </w:r>
        <w:r w:rsidR="00A25782" w:rsidRPr="00A25782">
          <w:rPr>
            <w:i w:val="0"/>
            <w:noProof/>
            <w:webHidden/>
            <w:sz w:val="22"/>
            <w:szCs w:val="22"/>
          </w:rPr>
          <w:fldChar w:fldCharType="end"/>
        </w:r>
      </w:hyperlink>
    </w:p>
    <w:p w14:paraId="70783FF6" w14:textId="1988CD8F"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12" w:history="1">
        <w:r w:rsidR="00A25782" w:rsidRPr="00A25782">
          <w:rPr>
            <w:rStyle w:val="ab"/>
            <w:i w:val="0"/>
            <w:noProof/>
            <w:sz w:val="22"/>
            <w:szCs w:val="22"/>
          </w:rPr>
          <w:t>8.10</w:t>
        </w:r>
        <w:r w:rsidR="00A25782" w:rsidRPr="00A25782">
          <w:rPr>
            <w:rStyle w:val="ab"/>
            <w:rFonts w:eastAsiaTheme="minorHAnsi"/>
            <w:i w:val="0"/>
            <w:noProof/>
            <w:sz w:val="22"/>
            <w:szCs w:val="22"/>
            <w:lang w:eastAsia="en-US"/>
          </w:rPr>
          <w:t xml:space="preserve"> </w:t>
        </w:r>
        <w:r w:rsidR="00A25782" w:rsidRPr="00A25782">
          <w:rPr>
            <w:rStyle w:val="ab"/>
            <w:i w:val="0"/>
            <w:noProof/>
            <w:sz w:val="22"/>
            <w:szCs w:val="22"/>
          </w:rPr>
          <w:t>КОЛИЧЕСТВА И ВИДОВЕ НА ОТПАДЪЦИТЕ, ПОЛУЧЕНИ ПО ВРЕМЕ НА ЕТАПА НА СТРОИТЕЛСТВО И НА ЕТАПА НА ЕКСПЛОАТАЦИЯ</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_Toc181174712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36</w:t>
        </w:r>
        <w:r w:rsidR="00A25782" w:rsidRPr="00A25782">
          <w:rPr>
            <w:i w:val="0"/>
            <w:noProof/>
            <w:webHidden/>
            <w:sz w:val="22"/>
            <w:szCs w:val="22"/>
          </w:rPr>
          <w:fldChar w:fldCharType="end"/>
        </w:r>
      </w:hyperlink>
    </w:p>
    <w:p w14:paraId="503AC2D1" w14:textId="063698C2"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713" w:history="1">
        <w:r w:rsidR="00A25782" w:rsidRPr="00A25782">
          <w:rPr>
            <w:rStyle w:val="ab"/>
            <w:caps w:val="0"/>
            <w:noProof/>
            <w:sz w:val="22"/>
            <w:szCs w:val="22"/>
          </w:rPr>
          <w:t>II. АЛТЕРНАТИВИ ЗА ОСЪЩЕСТВЯВАНЕ НА ИНВЕСТИЦИОННОТО ПРЕДЛОЖЕНИE</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_Toc181174713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39</w:t>
        </w:r>
        <w:r w:rsidR="00A25782" w:rsidRPr="00A25782">
          <w:rPr>
            <w:noProof/>
            <w:webHidden/>
            <w:sz w:val="22"/>
            <w:szCs w:val="22"/>
          </w:rPr>
          <w:fldChar w:fldCharType="end"/>
        </w:r>
      </w:hyperlink>
    </w:p>
    <w:p w14:paraId="7950AEE7" w14:textId="4127A88A"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14" w:history="1">
        <w:r w:rsidR="00A25782" w:rsidRPr="00A25782">
          <w:rPr>
            <w:rStyle w:val="ab"/>
            <w:noProof/>
            <w:sz w:val="22"/>
            <w:szCs w:val="22"/>
          </w:rPr>
          <w:t>1.</w:t>
        </w:r>
        <w:r w:rsidR="00A25782" w:rsidRPr="00A25782">
          <w:rPr>
            <w:rFonts w:eastAsiaTheme="minorEastAsia"/>
            <w:smallCaps w:val="0"/>
            <w:noProof/>
            <w:kern w:val="0"/>
            <w:sz w:val="22"/>
            <w:szCs w:val="22"/>
            <w:lang w:eastAsia="bg-BG"/>
          </w:rPr>
          <w:tab/>
        </w:r>
        <w:r w:rsidR="00A25782" w:rsidRPr="00A25782">
          <w:rPr>
            <w:rStyle w:val="ab"/>
            <w:noProof/>
            <w:sz w:val="22"/>
            <w:szCs w:val="22"/>
          </w:rPr>
          <w:t>АЛТЕРНАТИВИ ПО ОТНОШЕНИЕ НА МЕСТОПОЛОЖЕНИЕТО.</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_Toc181174714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39</w:t>
        </w:r>
        <w:r w:rsidR="00A25782" w:rsidRPr="00A25782">
          <w:rPr>
            <w:noProof/>
            <w:webHidden/>
            <w:sz w:val="22"/>
            <w:szCs w:val="22"/>
          </w:rPr>
          <w:fldChar w:fldCharType="end"/>
        </w:r>
      </w:hyperlink>
    </w:p>
    <w:p w14:paraId="2752D219" w14:textId="391C038B"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15" w:history="1">
        <w:r w:rsidR="00A25782" w:rsidRPr="00A25782">
          <w:rPr>
            <w:rStyle w:val="ab"/>
            <w:noProof/>
            <w:sz w:val="22"/>
            <w:szCs w:val="22"/>
          </w:rPr>
          <w:t>2.</w:t>
        </w:r>
        <w:r w:rsidR="00A25782" w:rsidRPr="00A25782">
          <w:rPr>
            <w:rFonts w:eastAsiaTheme="minorEastAsia"/>
            <w:smallCaps w:val="0"/>
            <w:noProof/>
            <w:kern w:val="0"/>
            <w:sz w:val="22"/>
            <w:szCs w:val="22"/>
            <w:lang w:eastAsia="bg-BG"/>
          </w:rPr>
          <w:tab/>
        </w:r>
        <w:r w:rsidR="00A25782" w:rsidRPr="00A25782">
          <w:rPr>
            <w:rStyle w:val="ab"/>
            <w:noProof/>
            <w:sz w:val="22"/>
            <w:szCs w:val="22"/>
          </w:rPr>
          <w:t>АЛТЕРНАТИВИ ПО ОТНОШЕНИЕ НА ДЕЙНОСТИ И ТЕХНОЛОГИИ.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_Toc181174715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39</w:t>
        </w:r>
        <w:r w:rsidR="00A25782" w:rsidRPr="00A25782">
          <w:rPr>
            <w:noProof/>
            <w:webHidden/>
            <w:sz w:val="22"/>
            <w:szCs w:val="22"/>
          </w:rPr>
          <w:fldChar w:fldCharType="end"/>
        </w:r>
      </w:hyperlink>
    </w:p>
    <w:p w14:paraId="2F52DE6D" w14:textId="34CD2F0A"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16" w:history="1">
        <w:r w:rsidR="00A25782" w:rsidRPr="00A25782">
          <w:rPr>
            <w:rStyle w:val="ab"/>
            <w:noProof/>
            <w:sz w:val="22"/>
            <w:szCs w:val="22"/>
          </w:rPr>
          <w:t>3.</w:t>
        </w:r>
        <w:r w:rsidR="00A25782" w:rsidRPr="00A25782">
          <w:rPr>
            <w:rFonts w:eastAsiaTheme="minorEastAsia"/>
            <w:smallCaps w:val="0"/>
            <w:noProof/>
            <w:kern w:val="0"/>
            <w:sz w:val="22"/>
            <w:szCs w:val="22"/>
            <w:lang w:eastAsia="bg-BG"/>
          </w:rPr>
          <w:tab/>
        </w:r>
        <w:r w:rsidR="00A25782" w:rsidRPr="00A25782">
          <w:rPr>
            <w:rStyle w:val="ab"/>
            <w:noProof/>
            <w:sz w:val="22"/>
            <w:szCs w:val="22"/>
          </w:rPr>
          <w:t>АЛТЕРНАТИВИ ПО ОТНОШЕНИЕ НА РАЗМЕР И МАЩАБИ.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_Toc181174716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40</w:t>
        </w:r>
        <w:r w:rsidR="00A25782" w:rsidRPr="00A25782">
          <w:rPr>
            <w:noProof/>
            <w:webHidden/>
            <w:sz w:val="22"/>
            <w:szCs w:val="22"/>
          </w:rPr>
          <w:fldChar w:fldCharType="end"/>
        </w:r>
      </w:hyperlink>
    </w:p>
    <w:p w14:paraId="192BD12B" w14:textId="1332BCCE"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17" w:history="1">
        <w:r w:rsidR="00A25782" w:rsidRPr="00A25782">
          <w:rPr>
            <w:rStyle w:val="ab"/>
            <w:noProof/>
            <w:sz w:val="22"/>
            <w:szCs w:val="22"/>
          </w:rPr>
          <w:t>4.</w:t>
        </w:r>
        <w:r w:rsidR="00A25782" w:rsidRPr="00A25782">
          <w:rPr>
            <w:rFonts w:eastAsiaTheme="minorEastAsia"/>
            <w:smallCaps w:val="0"/>
            <w:noProof/>
            <w:kern w:val="0"/>
            <w:sz w:val="22"/>
            <w:szCs w:val="22"/>
            <w:lang w:eastAsia="bg-BG"/>
          </w:rPr>
          <w:tab/>
        </w:r>
        <w:r w:rsidR="00A25782" w:rsidRPr="00A25782">
          <w:rPr>
            <w:rStyle w:val="ab"/>
            <w:noProof/>
            <w:sz w:val="22"/>
            <w:szCs w:val="22"/>
          </w:rPr>
          <w:t>АЛТЕРНАТИВИ ПО ОТНОШЕНИЕ НА ВОДОСНАБДЯВАНЕ И ОТВЕЖДАНЕ НА ОТПАДЪЧНИ ВОДИ.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_Toc181174717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40</w:t>
        </w:r>
        <w:r w:rsidR="00A25782" w:rsidRPr="00A25782">
          <w:rPr>
            <w:noProof/>
            <w:webHidden/>
            <w:sz w:val="22"/>
            <w:szCs w:val="22"/>
          </w:rPr>
          <w:fldChar w:fldCharType="end"/>
        </w:r>
      </w:hyperlink>
    </w:p>
    <w:p w14:paraId="410422BB" w14:textId="409BADCF"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18" w:history="1">
        <w:r w:rsidR="00A25782" w:rsidRPr="00A25782">
          <w:rPr>
            <w:rStyle w:val="ab"/>
            <w:noProof/>
            <w:sz w:val="22"/>
            <w:szCs w:val="22"/>
          </w:rPr>
          <w:t>5.</w:t>
        </w:r>
        <w:r w:rsidR="00A25782" w:rsidRPr="00A25782">
          <w:rPr>
            <w:rFonts w:eastAsiaTheme="minorEastAsia"/>
            <w:smallCaps w:val="0"/>
            <w:noProof/>
            <w:kern w:val="0"/>
            <w:sz w:val="22"/>
            <w:szCs w:val="22"/>
            <w:lang w:eastAsia="bg-BG"/>
          </w:rPr>
          <w:tab/>
        </w:r>
        <w:r w:rsidR="00A25782" w:rsidRPr="00A25782">
          <w:rPr>
            <w:rStyle w:val="ab"/>
            <w:noProof/>
            <w:sz w:val="22"/>
            <w:szCs w:val="22"/>
          </w:rPr>
          <w:t>НУЛЕВА АЛТЕРНАТИВА.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_Toc181174718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41</w:t>
        </w:r>
        <w:r w:rsidR="00A25782" w:rsidRPr="00A25782">
          <w:rPr>
            <w:noProof/>
            <w:webHidden/>
            <w:sz w:val="22"/>
            <w:szCs w:val="22"/>
          </w:rPr>
          <w:fldChar w:fldCharType="end"/>
        </w:r>
      </w:hyperlink>
    </w:p>
    <w:p w14:paraId="56B53E0B" w14:textId="370F6032"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19" w:history="1">
        <w:r w:rsidR="00A25782" w:rsidRPr="00A25782">
          <w:rPr>
            <w:rStyle w:val="ab"/>
            <w:noProof/>
            <w:sz w:val="22"/>
            <w:szCs w:val="22"/>
          </w:rPr>
          <w:t>6.</w:t>
        </w:r>
        <w:r w:rsidR="00A25782" w:rsidRPr="00A25782">
          <w:rPr>
            <w:rFonts w:eastAsiaTheme="minorEastAsia"/>
            <w:smallCaps w:val="0"/>
            <w:noProof/>
            <w:kern w:val="0"/>
            <w:sz w:val="22"/>
            <w:szCs w:val="22"/>
            <w:lang w:eastAsia="bg-BG"/>
          </w:rPr>
          <w:tab/>
        </w:r>
        <w:r w:rsidR="00A25782" w:rsidRPr="00A25782">
          <w:rPr>
            <w:rStyle w:val="ab"/>
            <w:noProof/>
            <w:sz w:val="22"/>
            <w:szCs w:val="22"/>
          </w:rPr>
          <w:t>ПРИЧИНИ ЗА НАПРАВЕНИЯ ИЗБОР.</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_Toc181174719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41</w:t>
        </w:r>
        <w:r w:rsidR="00A25782" w:rsidRPr="00A25782">
          <w:rPr>
            <w:noProof/>
            <w:webHidden/>
            <w:sz w:val="22"/>
            <w:szCs w:val="22"/>
          </w:rPr>
          <w:fldChar w:fldCharType="end"/>
        </w:r>
      </w:hyperlink>
    </w:p>
    <w:p w14:paraId="021A0B3C" w14:textId="2B762FE8"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720" w:history="1">
        <w:r w:rsidR="00A25782" w:rsidRPr="00A25782">
          <w:rPr>
            <w:rStyle w:val="ab"/>
            <w:caps w:val="0"/>
            <w:noProof/>
            <w:sz w:val="22"/>
            <w:szCs w:val="22"/>
          </w:rPr>
          <w:t>III. ТЕКУЩО СЪСТОЯНИЕ НА ОКОЛНАТА СРЕДА</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_Toc181174720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42</w:t>
        </w:r>
        <w:r w:rsidR="00A25782" w:rsidRPr="00A25782">
          <w:rPr>
            <w:noProof/>
            <w:webHidden/>
            <w:sz w:val="22"/>
            <w:szCs w:val="22"/>
          </w:rPr>
          <w:fldChar w:fldCharType="end"/>
        </w:r>
      </w:hyperlink>
    </w:p>
    <w:p w14:paraId="3C2DAB1A" w14:textId="7DA06BD2"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21" w:history="1">
        <w:r w:rsidR="00A25782" w:rsidRPr="00A25782">
          <w:rPr>
            <w:rStyle w:val="ab"/>
            <w:noProof/>
            <w:sz w:val="22"/>
            <w:szCs w:val="22"/>
          </w:rPr>
          <w:t>1.</w:t>
        </w:r>
        <w:r w:rsidR="00A25782" w:rsidRPr="00A25782">
          <w:rPr>
            <w:rFonts w:eastAsiaTheme="minorEastAsia"/>
            <w:smallCaps w:val="0"/>
            <w:noProof/>
            <w:kern w:val="0"/>
            <w:sz w:val="22"/>
            <w:szCs w:val="22"/>
            <w:lang w:eastAsia="bg-BG"/>
          </w:rPr>
          <w:tab/>
        </w:r>
        <w:r w:rsidR="00A25782" w:rsidRPr="00A25782">
          <w:rPr>
            <w:rStyle w:val="ab"/>
            <w:noProof/>
            <w:sz w:val="22"/>
            <w:szCs w:val="22"/>
          </w:rPr>
          <w:t>БАЗОВ СЦЕНАРИЙ (ОПИСАНИЕ НА СЪОТВЕТНИТЕ АСПЕКТИ ОТ ТЕКУЩОТО СЪСТОЯНИЕ НА ОКОЛНАТА СРЕДА)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_Toc181174721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42</w:t>
        </w:r>
        <w:r w:rsidR="00A25782" w:rsidRPr="00A25782">
          <w:rPr>
            <w:noProof/>
            <w:webHidden/>
            <w:sz w:val="22"/>
            <w:szCs w:val="22"/>
          </w:rPr>
          <w:fldChar w:fldCharType="end"/>
        </w:r>
      </w:hyperlink>
    </w:p>
    <w:p w14:paraId="3F09E807" w14:textId="7869ACC8"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22" w:history="1">
        <w:r w:rsidR="00A25782" w:rsidRPr="00A25782">
          <w:rPr>
            <w:rStyle w:val="ab"/>
            <w:noProof/>
            <w:sz w:val="22"/>
            <w:szCs w:val="22"/>
          </w:rPr>
          <w:t>2.</w:t>
        </w:r>
        <w:r w:rsidR="00A25782" w:rsidRPr="00A25782">
          <w:rPr>
            <w:rFonts w:eastAsiaTheme="minorEastAsia"/>
            <w:smallCaps w:val="0"/>
            <w:noProof/>
            <w:kern w:val="0"/>
            <w:sz w:val="22"/>
            <w:szCs w:val="22"/>
            <w:lang w:eastAsia="bg-BG"/>
          </w:rPr>
          <w:tab/>
        </w:r>
        <w:r w:rsidR="00A25782" w:rsidRPr="00A25782">
          <w:rPr>
            <w:rStyle w:val="ab"/>
            <w:noProof/>
            <w:sz w:val="22"/>
            <w:szCs w:val="22"/>
          </w:rPr>
          <w:t>ВЕРОЯТНА ЕВОЛЮЦИЯ В СЪСТОЯНИЕТО, АКО ИНВЕСТИЦИОННОТО ПРЕДЛОЖЕНИЕ НЕ БЪДЕ РЕАЛИЗИРАНО (ДОКОЛКОТО ПРИРОДНИТЕ ПРОМЕНИ ОТ БАЗОВИЯ СЦЕНАРИЙ МОГАТ ДА СЕ ОЦЕНЯТ ВЪЗ ОСНОВА НА НАЛИЧНОСТТА НА ИНФОРМАЦИЯ ЗА ОКОЛНАТА СРЕДА И НАУЧНИ ПОЗНАНИЯ).</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_Toc181174722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46</w:t>
        </w:r>
        <w:r w:rsidR="00A25782" w:rsidRPr="00A25782">
          <w:rPr>
            <w:noProof/>
            <w:webHidden/>
            <w:sz w:val="22"/>
            <w:szCs w:val="22"/>
          </w:rPr>
          <w:fldChar w:fldCharType="end"/>
        </w:r>
      </w:hyperlink>
    </w:p>
    <w:p w14:paraId="7A172E61" w14:textId="39917B81"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723" w:history="1">
        <w:r w:rsidR="00A25782" w:rsidRPr="00A25782">
          <w:rPr>
            <w:rStyle w:val="ab"/>
            <w:caps w:val="0"/>
            <w:noProof/>
            <w:sz w:val="22"/>
            <w:szCs w:val="22"/>
          </w:rPr>
          <w:t>IV. ОПИСАНИЕ НА ЕЛЕМЕНТИТЕ ПО ЧЛ. 95, АЛ. 4 НА ЗООС, КОИТО Е ВЕРОЯТНО ДА БЪДАТ ЗАСЕГНАТИ ЗНАЧИТЕЛНО ОТ ИНВЕСТИЦИОННОТО ПРЕДЛОЖЕНИЕ</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_Toc181174723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47</w:t>
        </w:r>
        <w:r w:rsidR="00A25782" w:rsidRPr="00A25782">
          <w:rPr>
            <w:noProof/>
            <w:webHidden/>
            <w:sz w:val="22"/>
            <w:szCs w:val="22"/>
          </w:rPr>
          <w:fldChar w:fldCharType="end"/>
        </w:r>
      </w:hyperlink>
    </w:p>
    <w:p w14:paraId="665B3745" w14:textId="1D6A2BEB"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24" w:history="1">
        <w:r w:rsidR="00A25782" w:rsidRPr="00A25782">
          <w:rPr>
            <w:rStyle w:val="ab"/>
            <w:noProof/>
            <w:sz w:val="22"/>
            <w:szCs w:val="22"/>
          </w:rPr>
          <w:t>1.</w:t>
        </w:r>
        <w:r w:rsidR="00A25782" w:rsidRPr="00A25782">
          <w:rPr>
            <w:rFonts w:eastAsiaTheme="minorEastAsia"/>
            <w:smallCaps w:val="0"/>
            <w:noProof/>
            <w:kern w:val="0"/>
            <w:sz w:val="22"/>
            <w:szCs w:val="22"/>
            <w:lang w:eastAsia="bg-BG"/>
          </w:rPr>
          <w:tab/>
        </w:r>
        <w:r w:rsidR="00A25782" w:rsidRPr="00A25782">
          <w:rPr>
            <w:rStyle w:val="ab"/>
            <w:noProof/>
            <w:sz w:val="22"/>
            <w:szCs w:val="22"/>
          </w:rPr>
          <w:t>НАСЕЛЕНИЕ (ЧИСЛЕНОСТ, ВЪЗРАСТОВА СТРУКТУРА, ПРОИЗХОД, ЕЗИЦИ, ГЪСТОТА НА НАСЕЛЕНИЕТО, ПРИРАСТ, РАЖДАЕМОСТ, СМЪРТНОСТ, ПРОДЪЛЖИТЕЛНОСТ НА ЖИВОТА)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_Toc181174724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47</w:t>
        </w:r>
        <w:r w:rsidR="00A25782" w:rsidRPr="00A25782">
          <w:rPr>
            <w:noProof/>
            <w:webHidden/>
            <w:sz w:val="22"/>
            <w:szCs w:val="22"/>
          </w:rPr>
          <w:fldChar w:fldCharType="end"/>
        </w:r>
      </w:hyperlink>
    </w:p>
    <w:p w14:paraId="546451F8" w14:textId="28B0ECE4"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25" w:history="1">
        <w:r w:rsidR="00A25782" w:rsidRPr="00A25782">
          <w:rPr>
            <w:rStyle w:val="ab"/>
            <w:noProof/>
            <w:sz w:val="22"/>
            <w:szCs w:val="22"/>
          </w:rPr>
          <w:t>2.</w:t>
        </w:r>
        <w:r w:rsidR="00A25782" w:rsidRPr="00A25782">
          <w:rPr>
            <w:rFonts w:eastAsiaTheme="minorEastAsia"/>
            <w:smallCaps w:val="0"/>
            <w:noProof/>
            <w:kern w:val="0"/>
            <w:sz w:val="22"/>
            <w:szCs w:val="22"/>
            <w:lang w:eastAsia="bg-BG"/>
          </w:rPr>
          <w:tab/>
        </w:r>
        <w:r w:rsidR="00A25782" w:rsidRPr="00A25782">
          <w:rPr>
            <w:rStyle w:val="ab"/>
            <w:noProof/>
            <w:sz w:val="22"/>
            <w:szCs w:val="22"/>
          </w:rPr>
          <w:t>ЧОВЕШКО ЗДРАВЕ (ЗАБОЛЕВАЕМОСТ, ЗАОБИКАЛЯЩА СРЕДА, ХИГИЕНА И ЗАМЪРСЯВАНЕ)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_Toc181174725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51</w:t>
        </w:r>
        <w:r w:rsidR="00A25782" w:rsidRPr="00A25782">
          <w:rPr>
            <w:noProof/>
            <w:webHidden/>
            <w:sz w:val="22"/>
            <w:szCs w:val="22"/>
          </w:rPr>
          <w:fldChar w:fldCharType="end"/>
        </w:r>
      </w:hyperlink>
    </w:p>
    <w:p w14:paraId="27A97342" w14:textId="1A1ADBC1"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26" w:history="1">
        <w:r w:rsidR="00A25782" w:rsidRPr="00A25782">
          <w:rPr>
            <w:rStyle w:val="ab"/>
            <w:noProof/>
            <w:sz w:val="22"/>
            <w:szCs w:val="22"/>
            <w:lang w:val="en-US"/>
          </w:rPr>
          <w:t>3.</w:t>
        </w:r>
        <w:r w:rsidR="00A25782" w:rsidRPr="00A25782">
          <w:rPr>
            <w:rFonts w:eastAsiaTheme="minorEastAsia"/>
            <w:smallCaps w:val="0"/>
            <w:noProof/>
            <w:kern w:val="0"/>
            <w:sz w:val="22"/>
            <w:szCs w:val="22"/>
            <w:lang w:eastAsia="bg-BG"/>
          </w:rPr>
          <w:tab/>
        </w:r>
        <w:r w:rsidR="00A25782" w:rsidRPr="00A25782">
          <w:rPr>
            <w:rStyle w:val="ab"/>
            <w:noProof/>
            <w:sz w:val="22"/>
            <w:szCs w:val="22"/>
          </w:rPr>
          <w:t>БИОЛОГИЧНОТО РАЗНООБРАЗИЕ (ФАУНА И ФЛОРА) /ВИДОВЕТЕ И МЕСТООБИТАНИЯТА – ПРЕДМЕТ НА ОПАЗВАНЕ НА ЗАЩИТЕНИТЕ ЗОНИ ОТ НАЦИОНАЛНАТА ЕКОЛОГИЧНА МРЕЖА/.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_Toc181174726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53</w:t>
        </w:r>
        <w:r w:rsidR="00A25782" w:rsidRPr="00A25782">
          <w:rPr>
            <w:noProof/>
            <w:webHidden/>
            <w:sz w:val="22"/>
            <w:szCs w:val="22"/>
          </w:rPr>
          <w:fldChar w:fldCharType="end"/>
        </w:r>
      </w:hyperlink>
    </w:p>
    <w:p w14:paraId="2AB76E7D" w14:textId="601F7753"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27" w:history="1">
        <w:r w:rsidR="00A25782" w:rsidRPr="00A25782">
          <w:rPr>
            <w:rStyle w:val="ab"/>
            <w:noProof/>
            <w:sz w:val="22"/>
            <w:szCs w:val="22"/>
          </w:rPr>
          <w:t>4.</w:t>
        </w:r>
        <w:r w:rsidR="00A25782" w:rsidRPr="00A25782">
          <w:rPr>
            <w:rFonts w:eastAsiaTheme="minorEastAsia"/>
            <w:smallCaps w:val="0"/>
            <w:noProof/>
            <w:kern w:val="0"/>
            <w:sz w:val="22"/>
            <w:szCs w:val="22"/>
            <w:lang w:eastAsia="bg-BG"/>
          </w:rPr>
          <w:tab/>
        </w:r>
        <w:r w:rsidR="00A25782" w:rsidRPr="00A25782">
          <w:rPr>
            <w:rStyle w:val="ab"/>
            <w:noProof/>
            <w:sz w:val="22"/>
            <w:szCs w:val="22"/>
          </w:rPr>
          <w:t>ПОЧВА (ОРГАНИЧНИ ВЕЩЕСТВА, ЕРОЗИЯ, УПЛЪТНЯВАНЕ, ЗАПЕЧАТВАНЕ)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_Toc181174727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62</w:t>
        </w:r>
        <w:r w:rsidR="00A25782" w:rsidRPr="00A25782">
          <w:rPr>
            <w:noProof/>
            <w:webHidden/>
            <w:sz w:val="22"/>
            <w:szCs w:val="22"/>
          </w:rPr>
          <w:fldChar w:fldCharType="end"/>
        </w:r>
      </w:hyperlink>
    </w:p>
    <w:p w14:paraId="5A167E23" w14:textId="34CFC785"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28" w:history="1">
        <w:r w:rsidR="00A25782" w:rsidRPr="00A25782">
          <w:rPr>
            <w:rStyle w:val="ab"/>
            <w:noProof/>
            <w:sz w:val="22"/>
            <w:szCs w:val="22"/>
          </w:rPr>
          <w:t>5.</w:t>
        </w:r>
        <w:r w:rsidR="00A25782" w:rsidRPr="00A25782">
          <w:rPr>
            <w:rFonts w:eastAsiaTheme="minorEastAsia"/>
            <w:smallCaps w:val="0"/>
            <w:noProof/>
            <w:kern w:val="0"/>
            <w:sz w:val="22"/>
            <w:szCs w:val="22"/>
            <w:lang w:eastAsia="bg-BG"/>
          </w:rPr>
          <w:tab/>
        </w:r>
        <w:r w:rsidR="00A25782" w:rsidRPr="00A25782">
          <w:rPr>
            <w:rStyle w:val="ab"/>
            <w:noProof/>
            <w:sz w:val="22"/>
            <w:szCs w:val="22"/>
          </w:rPr>
          <w:t>ВОДИ (ХИДРОМОРФОЛОГИЧНИ ПРОМЕНИ, КОЛИЧЕСТВО И КАЧЕСТВО)</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_Toc181174728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62</w:t>
        </w:r>
        <w:r w:rsidR="00A25782" w:rsidRPr="00A25782">
          <w:rPr>
            <w:noProof/>
            <w:webHidden/>
            <w:sz w:val="22"/>
            <w:szCs w:val="22"/>
          </w:rPr>
          <w:fldChar w:fldCharType="end"/>
        </w:r>
      </w:hyperlink>
    </w:p>
    <w:p w14:paraId="2BF1DE8E" w14:textId="2669BD5B"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29" w:history="1">
        <w:r w:rsidR="00A25782" w:rsidRPr="00A25782">
          <w:rPr>
            <w:rStyle w:val="ab"/>
            <w:noProof/>
            <w:sz w:val="22"/>
            <w:szCs w:val="22"/>
            <w:lang w:val="en-US"/>
          </w:rPr>
          <w:t>6.</w:t>
        </w:r>
        <w:r w:rsidR="00A25782" w:rsidRPr="00A25782">
          <w:rPr>
            <w:rFonts w:eastAsiaTheme="minorEastAsia"/>
            <w:smallCaps w:val="0"/>
            <w:noProof/>
            <w:kern w:val="0"/>
            <w:sz w:val="22"/>
            <w:szCs w:val="22"/>
            <w:lang w:eastAsia="bg-BG"/>
          </w:rPr>
          <w:tab/>
        </w:r>
        <w:r w:rsidR="00A25782" w:rsidRPr="00A25782">
          <w:rPr>
            <w:rStyle w:val="ab"/>
            <w:noProof/>
            <w:sz w:val="22"/>
            <w:szCs w:val="22"/>
          </w:rPr>
          <w:t>ВЪЗДУХ</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_Toc181174729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66</w:t>
        </w:r>
        <w:r w:rsidR="00A25782" w:rsidRPr="00A25782">
          <w:rPr>
            <w:noProof/>
            <w:webHidden/>
            <w:sz w:val="22"/>
            <w:szCs w:val="22"/>
          </w:rPr>
          <w:fldChar w:fldCharType="end"/>
        </w:r>
      </w:hyperlink>
    </w:p>
    <w:p w14:paraId="78F3BF41" w14:textId="1CEA6F91"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30" w:history="1">
        <w:r w:rsidR="00A25782" w:rsidRPr="00A25782">
          <w:rPr>
            <w:rStyle w:val="ab"/>
            <w:noProof/>
            <w:sz w:val="22"/>
            <w:szCs w:val="22"/>
            <w:lang w:val="en-US"/>
          </w:rPr>
          <w:t>7.</w:t>
        </w:r>
        <w:r w:rsidR="00A25782" w:rsidRPr="00A25782">
          <w:rPr>
            <w:rFonts w:eastAsiaTheme="minorEastAsia"/>
            <w:smallCaps w:val="0"/>
            <w:noProof/>
            <w:kern w:val="0"/>
            <w:sz w:val="22"/>
            <w:szCs w:val="22"/>
            <w:lang w:eastAsia="bg-BG"/>
          </w:rPr>
          <w:tab/>
        </w:r>
        <w:r w:rsidR="00A25782" w:rsidRPr="00A25782">
          <w:rPr>
            <w:rStyle w:val="ab"/>
            <w:noProof/>
            <w:sz w:val="22"/>
            <w:szCs w:val="22"/>
          </w:rPr>
          <w:t>МАТЕРИАЛНИ АКТИВИ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_Toc181174730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68</w:t>
        </w:r>
        <w:r w:rsidR="00A25782" w:rsidRPr="00A25782">
          <w:rPr>
            <w:noProof/>
            <w:webHidden/>
            <w:sz w:val="22"/>
            <w:szCs w:val="22"/>
          </w:rPr>
          <w:fldChar w:fldCharType="end"/>
        </w:r>
      </w:hyperlink>
    </w:p>
    <w:p w14:paraId="39FD205E" w14:textId="3005F7A3"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31" w:history="1">
        <w:r w:rsidR="00A25782" w:rsidRPr="00A25782">
          <w:rPr>
            <w:rStyle w:val="ab"/>
            <w:noProof/>
            <w:sz w:val="22"/>
            <w:szCs w:val="22"/>
          </w:rPr>
          <w:t>8.</w:t>
        </w:r>
        <w:r w:rsidR="00A25782" w:rsidRPr="00A25782">
          <w:rPr>
            <w:rFonts w:eastAsiaTheme="minorEastAsia"/>
            <w:smallCaps w:val="0"/>
            <w:noProof/>
            <w:kern w:val="0"/>
            <w:sz w:val="22"/>
            <w:szCs w:val="22"/>
            <w:lang w:eastAsia="bg-BG"/>
          </w:rPr>
          <w:tab/>
        </w:r>
        <w:r w:rsidR="00A25782" w:rsidRPr="00A25782">
          <w:rPr>
            <w:rStyle w:val="ab"/>
            <w:noProof/>
            <w:sz w:val="22"/>
            <w:szCs w:val="22"/>
          </w:rPr>
          <w:t>КУЛТУРНО НАСЛЕДСТВО, ВКЛЮЧИТЕЛНО АРХИТЕКТУРНИ И АРХЕОЛОГИЧЕСКИ АСПЕКТИ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_Toc181174731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68</w:t>
        </w:r>
        <w:r w:rsidR="00A25782" w:rsidRPr="00A25782">
          <w:rPr>
            <w:noProof/>
            <w:webHidden/>
            <w:sz w:val="22"/>
            <w:szCs w:val="22"/>
          </w:rPr>
          <w:fldChar w:fldCharType="end"/>
        </w:r>
      </w:hyperlink>
    </w:p>
    <w:p w14:paraId="3ECF8473" w14:textId="63E8D35F"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32" w:history="1">
        <w:r w:rsidR="00A25782" w:rsidRPr="00A25782">
          <w:rPr>
            <w:rStyle w:val="ab"/>
            <w:noProof/>
            <w:sz w:val="22"/>
            <w:szCs w:val="22"/>
          </w:rPr>
          <w:t>9.</w:t>
        </w:r>
        <w:r w:rsidR="00A25782" w:rsidRPr="00A25782">
          <w:rPr>
            <w:rFonts w:eastAsiaTheme="minorEastAsia"/>
            <w:smallCaps w:val="0"/>
            <w:noProof/>
            <w:kern w:val="0"/>
            <w:sz w:val="22"/>
            <w:szCs w:val="22"/>
            <w:lang w:eastAsia="bg-BG"/>
          </w:rPr>
          <w:tab/>
        </w:r>
        <w:r w:rsidR="00A25782" w:rsidRPr="00A25782">
          <w:rPr>
            <w:rStyle w:val="ab"/>
            <w:noProof/>
            <w:sz w:val="22"/>
            <w:szCs w:val="22"/>
          </w:rPr>
          <w:t>ЛАНДШАФТ</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_Toc181174732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69</w:t>
        </w:r>
        <w:r w:rsidR="00A25782" w:rsidRPr="00A25782">
          <w:rPr>
            <w:noProof/>
            <w:webHidden/>
            <w:sz w:val="22"/>
            <w:szCs w:val="22"/>
          </w:rPr>
          <w:fldChar w:fldCharType="end"/>
        </w:r>
      </w:hyperlink>
    </w:p>
    <w:p w14:paraId="3A190280" w14:textId="3C87AED5"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33" w:history="1">
        <w:r w:rsidR="00A25782" w:rsidRPr="00A25782">
          <w:rPr>
            <w:rStyle w:val="ab"/>
            <w:noProof/>
            <w:sz w:val="22"/>
            <w:szCs w:val="22"/>
          </w:rPr>
          <w:t>10.</w:t>
        </w:r>
        <w:r w:rsidR="00A25782" w:rsidRPr="00A25782">
          <w:rPr>
            <w:rFonts w:eastAsiaTheme="minorEastAsia"/>
            <w:smallCaps w:val="0"/>
            <w:noProof/>
            <w:kern w:val="0"/>
            <w:sz w:val="22"/>
            <w:szCs w:val="22"/>
            <w:lang w:eastAsia="bg-BG"/>
          </w:rPr>
          <w:tab/>
        </w:r>
        <w:r w:rsidR="00A25782" w:rsidRPr="00A25782">
          <w:rPr>
            <w:rStyle w:val="ab"/>
            <w:noProof/>
            <w:sz w:val="22"/>
            <w:szCs w:val="22"/>
          </w:rPr>
          <w:t>ВЗАИМОДЕЙСТВИЕ МЕЖДУ ЕЛЕМЕНТИТЕ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_Toc181174733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70</w:t>
        </w:r>
        <w:r w:rsidR="00A25782" w:rsidRPr="00A25782">
          <w:rPr>
            <w:noProof/>
            <w:webHidden/>
            <w:sz w:val="22"/>
            <w:szCs w:val="22"/>
          </w:rPr>
          <w:fldChar w:fldCharType="end"/>
        </w:r>
      </w:hyperlink>
    </w:p>
    <w:p w14:paraId="6C81B05B" w14:textId="22FEEBBE"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734" w:history="1">
        <w:r w:rsidR="00A25782" w:rsidRPr="00A25782">
          <w:rPr>
            <w:rStyle w:val="ab"/>
            <w:caps w:val="0"/>
            <w:noProof/>
            <w:sz w:val="22"/>
            <w:szCs w:val="22"/>
            <w:lang w:bidi="bg-BG"/>
          </w:rPr>
          <w:t>V. ОПИСАНИЕ, АНАЛИЗ И ХАРАКТЕРИСТИКА НА ВЕРОЯТНИТЕ ЗНАЧИТЕЛНИ ПОСЛЕДИЦИ ОТ ВЪЗДЕЙСТВИЯТА НА ИНВЕСТИЦИОННОТО ПРЕДЛОЖЕНИЕ.</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_Toc181174734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72</w:t>
        </w:r>
        <w:r w:rsidR="00A25782" w:rsidRPr="00A25782">
          <w:rPr>
            <w:noProof/>
            <w:webHidden/>
            <w:sz w:val="22"/>
            <w:szCs w:val="22"/>
          </w:rPr>
          <w:fldChar w:fldCharType="end"/>
        </w:r>
      </w:hyperlink>
    </w:p>
    <w:p w14:paraId="46577451" w14:textId="1B8F9927"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35" w:history="1">
        <w:r w:rsidR="00A25782" w:rsidRPr="00A25782">
          <w:rPr>
            <w:rStyle w:val="ab"/>
            <w:noProof/>
            <w:sz w:val="22"/>
            <w:szCs w:val="22"/>
            <w:lang w:bidi="bg-BG"/>
          </w:rPr>
          <w:t>1. ПОСЛЕДИЦИ ПРОИЗТИЧАЩИ ОТ СТРОИТЕЛСТВОТО И ЕКСПЛОАТАЦИЯТА НА ИНВЕСТИЦИОННОТО ПРЕДЛОЖЕНИЕ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_Toc181174735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72</w:t>
        </w:r>
        <w:r w:rsidR="00A25782" w:rsidRPr="00A25782">
          <w:rPr>
            <w:noProof/>
            <w:webHidden/>
            <w:sz w:val="22"/>
            <w:szCs w:val="22"/>
          </w:rPr>
          <w:fldChar w:fldCharType="end"/>
        </w:r>
      </w:hyperlink>
    </w:p>
    <w:p w14:paraId="24161893" w14:textId="028E10B8"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36" w:history="1">
        <w:r w:rsidR="00A25782" w:rsidRPr="00A25782">
          <w:rPr>
            <w:rStyle w:val="ab"/>
            <w:i w:val="0"/>
            <w:noProof/>
            <w:sz w:val="22"/>
            <w:szCs w:val="22"/>
            <w:lang w:bidi="bg-BG"/>
          </w:rPr>
          <w:t>1.1 ОПИСАНИЕ/АНАЛИЗ НА СТРОИТЕЛСТВОТО И ЕКСПЛОАТАЦИЯТА.</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_Toc181174736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72</w:t>
        </w:r>
        <w:r w:rsidR="00A25782" w:rsidRPr="00A25782">
          <w:rPr>
            <w:i w:val="0"/>
            <w:noProof/>
            <w:webHidden/>
            <w:sz w:val="22"/>
            <w:szCs w:val="22"/>
          </w:rPr>
          <w:fldChar w:fldCharType="end"/>
        </w:r>
      </w:hyperlink>
    </w:p>
    <w:p w14:paraId="7EB98E60" w14:textId="4473B0BE"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37" w:history="1">
        <w:r w:rsidR="00A25782" w:rsidRPr="00A25782">
          <w:rPr>
            <w:rStyle w:val="ab"/>
            <w:i w:val="0"/>
            <w:noProof/>
            <w:sz w:val="22"/>
            <w:szCs w:val="22"/>
            <w:lang w:bidi="bg-BG"/>
          </w:rPr>
          <w:t>1.2 ОЧАКВАНИ ЗНАЧИТЕЛНИ ВЪЗДЕЙСТВИЯ ОТ СТРОИТЕЛСТВОТО И ЕКСПЛОАТАЦИЯТА.</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_Toc181174737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76</w:t>
        </w:r>
        <w:r w:rsidR="00A25782" w:rsidRPr="00A25782">
          <w:rPr>
            <w:i w:val="0"/>
            <w:noProof/>
            <w:webHidden/>
            <w:sz w:val="22"/>
            <w:szCs w:val="22"/>
          </w:rPr>
          <w:fldChar w:fldCharType="end"/>
        </w:r>
      </w:hyperlink>
    </w:p>
    <w:p w14:paraId="2F97E3F3" w14:textId="12B1CF01"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38" w:history="1">
        <w:r w:rsidR="00A25782" w:rsidRPr="00A25782">
          <w:rPr>
            <w:rStyle w:val="ab"/>
            <w:i w:val="0"/>
            <w:noProof/>
            <w:sz w:val="22"/>
            <w:szCs w:val="22"/>
          </w:rPr>
          <w:t>1.3. ДЕЙНОСТИ ПО СЪБАРЯНЕ И РАЗРУШАВАНЕ.</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_Toc181174738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76</w:t>
        </w:r>
        <w:r w:rsidR="00A25782" w:rsidRPr="00A25782">
          <w:rPr>
            <w:i w:val="0"/>
            <w:noProof/>
            <w:webHidden/>
            <w:sz w:val="22"/>
            <w:szCs w:val="22"/>
          </w:rPr>
          <w:fldChar w:fldCharType="end"/>
        </w:r>
      </w:hyperlink>
    </w:p>
    <w:p w14:paraId="7110AA7B" w14:textId="3C81FA02"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39" w:history="1">
        <w:r w:rsidR="00A25782" w:rsidRPr="00A25782">
          <w:rPr>
            <w:rStyle w:val="ab"/>
            <w:i w:val="0"/>
            <w:noProof/>
            <w:sz w:val="22"/>
            <w:szCs w:val="22"/>
          </w:rPr>
          <w:t>1.4. ИЗВЕЖДАНЕ ОТ ЕКСПЛОАТАЦИЯ.</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_Toc181174739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77</w:t>
        </w:r>
        <w:r w:rsidR="00A25782" w:rsidRPr="00A25782">
          <w:rPr>
            <w:i w:val="0"/>
            <w:noProof/>
            <w:webHidden/>
            <w:sz w:val="22"/>
            <w:szCs w:val="22"/>
          </w:rPr>
          <w:fldChar w:fldCharType="end"/>
        </w:r>
      </w:hyperlink>
    </w:p>
    <w:p w14:paraId="27691C48" w14:textId="6165F640"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40" w:history="1">
        <w:r w:rsidR="00A25782" w:rsidRPr="00A25782">
          <w:rPr>
            <w:rStyle w:val="ab"/>
            <w:noProof/>
            <w:sz w:val="22"/>
            <w:szCs w:val="22"/>
            <w:lang w:bidi="bg-BG"/>
          </w:rPr>
          <w:t>2. ПОСЛЕДИЦИ,</w:t>
        </w:r>
        <w:r w:rsidR="00A25782" w:rsidRPr="00A25782">
          <w:rPr>
            <w:rStyle w:val="ab"/>
            <w:noProof/>
            <w:sz w:val="22"/>
            <w:szCs w:val="22"/>
          </w:rPr>
          <w:t xml:space="preserve"> </w:t>
        </w:r>
        <w:r w:rsidR="00A25782" w:rsidRPr="00A25782">
          <w:rPr>
            <w:rStyle w:val="ab"/>
            <w:noProof/>
            <w:sz w:val="22"/>
            <w:szCs w:val="22"/>
            <w:lang w:bidi="bg-BG"/>
          </w:rPr>
          <w:t>ПРОИЗТИЧАЩИ ОТ ИЗПОЛЗВАНЕТО НА ПРИРОДНИТЕ РЕСУРСИ (ПО-СПЕЦИАЛНО ЗЕМНИТЕ НЕДРА, ПОЧВАТА, ВОДИТЕ И БИОЛОГИЧНОТО РАЗНООБРАЗИЕ, КАТО СЕ ВЗЕМЕ ПРЕДВИД УСТОЙЧИВОТО НАЛИЧИЕ НА ТЕЗИ РЕСУРСИ)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_Toc181174740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77</w:t>
        </w:r>
        <w:r w:rsidR="00A25782" w:rsidRPr="00A25782">
          <w:rPr>
            <w:noProof/>
            <w:webHidden/>
            <w:sz w:val="22"/>
            <w:szCs w:val="22"/>
          </w:rPr>
          <w:fldChar w:fldCharType="end"/>
        </w:r>
      </w:hyperlink>
    </w:p>
    <w:p w14:paraId="066EC9B5" w14:textId="12448489"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41" w:history="1">
        <w:r w:rsidR="00A25782" w:rsidRPr="00A25782">
          <w:rPr>
            <w:rStyle w:val="ab"/>
            <w:i w:val="0"/>
            <w:noProof/>
            <w:sz w:val="22"/>
            <w:szCs w:val="22"/>
            <w:lang w:bidi="bg-BG"/>
          </w:rPr>
          <w:t>2.1 ЗЕМНИ НЕДРА И ПОДЗЕМНИ БОГАТСТВА</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_Toc181174741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77</w:t>
        </w:r>
        <w:r w:rsidR="00A25782" w:rsidRPr="00A25782">
          <w:rPr>
            <w:i w:val="0"/>
            <w:noProof/>
            <w:webHidden/>
            <w:sz w:val="22"/>
            <w:szCs w:val="22"/>
          </w:rPr>
          <w:fldChar w:fldCharType="end"/>
        </w:r>
      </w:hyperlink>
    </w:p>
    <w:p w14:paraId="633CC62C" w14:textId="51C50C0B"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42" w:history="1">
        <w:r w:rsidR="00A25782" w:rsidRPr="00A25782">
          <w:rPr>
            <w:rStyle w:val="ab"/>
            <w:i w:val="0"/>
            <w:noProof/>
            <w:sz w:val="22"/>
            <w:szCs w:val="22"/>
            <w:lang w:bidi="bg-BG"/>
          </w:rPr>
          <w:t>2.2 ПОЧВА</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_Toc181174742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77</w:t>
        </w:r>
        <w:r w:rsidR="00A25782" w:rsidRPr="00A25782">
          <w:rPr>
            <w:i w:val="0"/>
            <w:noProof/>
            <w:webHidden/>
            <w:sz w:val="22"/>
            <w:szCs w:val="22"/>
          </w:rPr>
          <w:fldChar w:fldCharType="end"/>
        </w:r>
      </w:hyperlink>
    </w:p>
    <w:p w14:paraId="2D8B6046" w14:textId="3AC5F0EB"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43" w:history="1">
        <w:r w:rsidR="00A25782" w:rsidRPr="00A25782">
          <w:rPr>
            <w:rStyle w:val="ab"/>
            <w:i w:val="0"/>
            <w:noProof/>
            <w:sz w:val="22"/>
            <w:szCs w:val="22"/>
          </w:rPr>
          <w:t>2.3 ВОДИ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_Toc181174743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78</w:t>
        </w:r>
        <w:r w:rsidR="00A25782" w:rsidRPr="00A25782">
          <w:rPr>
            <w:i w:val="0"/>
            <w:noProof/>
            <w:webHidden/>
            <w:sz w:val="22"/>
            <w:szCs w:val="22"/>
          </w:rPr>
          <w:fldChar w:fldCharType="end"/>
        </w:r>
      </w:hyperlink>
    </w:p>
    <w:p w14:paraId="56F9328C" w14:textId="769EDB4B"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44" w:history="1">
        <w:r w:rsidR="00A25782" w:rsidRPr="00A25782">
          <w:rPr>
            <w:rStyle w:val="ab"/>
            <w:i w:val="0"/>
            <w:noProof/>
            <w:sz w:val="22"/>
            <w:szCs w:val="22"/>
            <w:lang w:bidi="bg-BG"/>
          </w:rPr>
          <w:t>2.4 БИОЛОГИЧНО РАЗНООБРАЗИЕ</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_Toc181174744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78</w:t>
        </w:r>
        <w:r w:rsidR="00A25782" w:rsidRPr="00A25782">
          <w:rPr>
            <w:i w:val="0"/>
            <w:noProof/>
            <w:webHidden/>
            <w:sz w:val="22"/>
            <w:szCs w:val="22"/>
          </w:rPr>
          <w:fldChar w:fldCharType="end"/>
        </w:r>
      </w:hyperlink>
    </w:p>
    <w:p w14:paraId="31150BE3" w14:textId="5A91530A" w:rsidR="00A25782" w:rsidRPr="00A25782" w:rsidRDefault="008058B8">
      <w:pPr>
        <w:pStyle w:val="22"/>
        <w:tabs>
          <w:tab w:val="left" w:pos="1540"/>
          <w:tab w:val="right" w:leader="dot" w:pos="9100"/>
        </w:tabs>
        <w:rPr>
          <w:rFonts w:eastAsiaTheme="minorEastAsia"/>
          <w:smallCaps w:val="0"/>
          <w:noProof/>
          <w:kern w:val="0"/>
          <w:sz w:val="22"/>
          <w:szCs w:val="22"/>
          <w:lang w:eastAsia="bg-BG"/>
        </w:rPr>
      </w:pPr>
      <w:hyperlink w:anchor="_Toc181174745" w:history="1">
        <w:r w:rsidR="00A25782" w:rsidRPr="00A25782">
          <w:rPr>
            <w:rStyle w:val="ab"/>
            <w:noProof/>
            <w:sz w:val="22"/>
            <w:szCs w:val="22"/>
            <w:lang w:bidi="bg-BG"/>
          </w:rPr>
          <w:t>3.</w:t>
        </w:r>
        <w:r w:rsidR="00A25782" w:rsidRPr="00A25782">
          <w:rPr>
            <w:rFonts w:eastAsiaTheme="minorEastAsia"/>
            <w:smallCaps w:val="0"/>
            <w:noProof/>
            <w:kern w:val="0"/>
            <w:sz w:val="22"/>
            <w:szCs w:val="22"/>
            <w:lang w:eastAsia="bg-BG"/>
          </w:rPr>
          <w:tab/>
        </w:r>
        <w:r w:rsidR="00A25782" w:rsidRPr="00A25782">
          <w:rPr>
            <w:rStyle w:val="ab"/>
            <w:noProof/>
            <w:sz w:val="22"/>
            <w:szCs w:val="22"/>
            <w:lang w:bidi="bg-BG"/>
          </w:rPr>
          <w:t>ПОСЛЕДИЦИ, ПРОИЗТИЧАЩИ ОТ ЕМИСИИ НА ЗАМЪРСИТЕЛИ И ОТ ВЪЗДЕЙСТВИЯТА НА ФАКТОРИТЕ НА ОКОЛНАТА СРЕДА (ШУМ, ВИБРАЦИИ, НЕЙОНИЗИРАЩИ ЛЪЧЕНИЯ И РАДИАЦИЯ, ОБЕЗВРЕЖДАНЕ И ОПОЛЗОТВОРЯВАНЕ НА ОТПАДЪЦИ)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_Toc181174745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79</w:t>
        </w:r>
        <w:r w:rsidR="00A25782" w:rsidRPr="00A25782">
          <w:rPr>
            <w:noProof/>
            <w:webHidden/>
            <w:sz w:val="22"/>
            <w:szCs w:val="22"/>
          </w:rPr>
          <w:fldChar w:fldCharType="end"/>
        </w:r>
      </w:hyperlink>
    </w:p>
    <w:p w14:paraId="0F75D3F1" w14:textId="650906D3" w:rsidR="00A25782" w:rsidRPr="00A25782" w:rsidRDefault="008058B8">
      <w:pPr>
        <w:pStyle w:val="30"/>
        <w:tabs>
          <w:tab w:val="left" w:pos="1760"/>
          <w:tab w:val="right" w:leader="dot" w:pos="9100"/>
        </w:tabs>
        <w:rPr>
          <w:rFonts w:eastAsiaTheme="minorEastAsia"/>
          <w:i w:val="0"/>
          <w:iCs w:val="0"/>
          <w:noProof/>
          <w:kern w:val="0"/>
          <w:sz w:val="22"/>
          <w:szCs w:val="22"/>
          <w:lang w:eastAsia="bg-BG"/>
        </w:rPr>
      </w:pPr>
      <w:hyperlink w:anchor="_Toc181174746" w:history="1">
        <w:r w:rsidR="00A25782" w:rsidRPr="00A25782">
          <w:rPr>
            <w:rStyle w:val="ab"/>
            <w:i w:val="0"/>
            <w:noProof/>
            <w:sz w:val="22"/>
            <w:szCs w:val="22"/>
            <w:lang w:val="en-US"/>
          </w:rPr>
          <w:t>3.1</w:t>
        </w:r>
        <w:r w:rsidR="00A25782" w:rsidRPr="00A25782">
          <w:rPr>
            <w:rFonts w:eastAsiaTheme="minorEastAsia"/>
            <w:i w:val="0"/>
            <w:iCs w:val="0"/>
            <w:noProof/>
            <w:kern w:val="0"/>
            <w:sz w:val="22"/>
            <w:szCs w:val="22"/>
            <w:lang w:eastAsia="bg-BG"/>
          </w:rPr>
          <w:tab/>
        </w:r>
        <w:r w:rsidR="00A25782" w:rsidRPr="00A25782">
          <w:rPr>
            <w:rStyle w:val="ab"/>
            <w:i w:val="0"/>
            <w:noProof/>
            <w:sz w:val="22"/>
            <w:szCs w:val="22"/>
          </w:rPr>
          <w:t>ОТПАДЪЦИ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_Toc181174746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79</w:t>
        </w:r>
        <w:r w:rsidR="00A25782" w:rsidRPr="00A25782">
          <w:rPr>
            <w:i w:val="0"/>
            <w:noProof/>
            <w:webHidden/>
            <w:sz w:val="22"/>
            <w:szCs w:val="22"/>
          </w:rPr>
          <w:fldChar w:fldCharType="end"/>
        </w:r>
      </w:hyperlink>
    </w:p>
    <w:p w14:paraId="36507B2D" w14:textId="0DA34A0A"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47" w:history="1">
        <w:r w:rsidR="00A25782" w:rsidRPr="00A25782">
          <w:rPr>
            <w:rStyle w:val="ab"/>
            <w:i w:val="0"/>
            <w:noProof/>
            <w:sz w:val="22"/>
            <w:szCs w:val="22"/>
            <w:lang w:bidi="bg-BG"/>
          </w:rPr>
          <w:t>3.2 ВРЕДНИ ФИЗИЧНИ ФАКТОРИ.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_Toc181174747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80</w:t>
        </w:r>
        <w:r w:rsidR="00A25782" w:rsidRPr="00A25782">
          <w:rPr>
            <w:i w:val="0"/>
            <w:noProof/>
            <w:webHidden/>
            <w:sz w:val="22"/>
            <w:szCs w:val="22"/>
          </w:rPr>
          <w:fldChar w:fldCharType="end"/>
        </w:r>
      </w:hyperlink>
    </w:p>
    <w:p w14:paraId="489230C8" w14:textId="06C4A0C4" w:rsidR="00A25782" w:rsidRPr="00A25782" w:rsidRDefault="008058B8">
      <w:pPr>
        <w:pStyle w:val="40"/>
        <w:tabs>
          <w:tab w:val="left" w:pos="1540"/>
        </w:tabs>
        <w:rPr>
          <w:rFonts w:eastAsiaTheme="minorEastAsia"/>
          <w:noProof/>
          <w:sz w:val="22"/>
          <w:szCs w:val="22"/>
        </w:rPr>
      </w:pPr>
      <w:hyperlink w:anchor="_Toc181174748" w:history="1">
        <w:r w:rsidR="00A25782" w:rsidRPr="00A25782">
          <w:rPr>
            <w:rStyle w:val="ab"/>
            <w:noProof/>
            <w:sz w:val="22"/>
            <w:szCs w:val="22"/>
          </w:rPr>
          <w:t>3.2.1</w:t>
        </w:r>
        <w:r w:rsidR="00A25782" w:rsidRPr="00A25782">
          <w:rPr>
            <w:rFonts w:eastAsiaTheme="minorEastAsia"/>
            <w:noProof/>
            <w:sz w:val="22"/>
            <w:szCs w:val="22"/>
          </w:rPr>
          <w:tab/>
        </w:r>
        <w:r w:rsidR="00A25782" w:rsidRPr="00A25782">
          <w:rPr>
            <w:rStyle w:val="ab"/>
            <w:noProof/>
            <w:sz w:val="22"/>
            <w:szCs w:val="22"/>
          </w:rPr>
          <w:t>ШУМ – АКУСТИЧНА ОБСТАНОВКА, ИЗТОЧНИЦИ И ЕМИСИИ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_Toc181174748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80</w:t>
        </w:r>
        <w:r w:rsidR="00A25782" w:rsidRPr="00A25782">
          <w:rPr>
            <w:noProof/>
            <w:webHidden/>
            <w:sz w:val="22"/>
            <w:szCs w:val="22"/>
          </w:rPr>
          <w:fldChar w:fldCharType="end"/>
        </w:r>
      </w:hyperlink>
    </w:p>
    <w:p w14:paraId="2B6654C8" w14:textId="12B6EDB9" w:rsidR="00A25782" w:rsidRPr="00A25782" w:rsidRDefault="008058B8">
      <w:pPr>
        <w:pStyle w:val="40"/>
        <w:tabs>
          <w:tab w:val="left" w:pos="1540"/>
        </w:tabs>
        <w:rPr>
          <w:rFonts w:eastAsiaTheme="minorEastAsia"/>
          <w:noProof/>
          <w:sz w:val="22"/>
          <w:szCs w:val="22"/>
        </w:rPr>
      </w:pPr>
      <w:hyperlink w:anchor="_Toc181174749" w:history="1">
        <w:r w:rsidR="00A25782" w:rsidRPr="00A25782">
          <w:rPr>
            <w:rStyle w:val="ab"/>
            <w:noProof/>
            <w:sz w:val="22"/>
            <w:szCs w:val="22"/>
          </w:rPr>
          <w:t>3.2.2</w:t>
        </w:r>
        <w:r w:rsidR="00A25782" w:rsidRPr="00A25782">
          <w:rPr>
            <w:rFonts w:eastAsiaTheme="minorEastAsia"/>
            <w:noProof/>
            <w:sz w:val="22"/>
            <w:szCs w:val="22"/>
          </w:rPr>
          <w:tab/>
        </w:r>
        <w:r w:rsidR="00A25782" w:rsidRPr="00A25782">
          <w:rPr>
            <w:rStyle w:val="ab"/>
            <w:noProof/>
            <w:sz w:val="22"/>
            <w:szCs w:val="22"/>
          </w:rPr>
          <w:t>ВИБРАЦИИ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_Toc181174749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80</w:t>
        </w:r>
        <w:r w:rsidR="00A25782" w:rsidRPr="00A25782">
          <w:rPr>
            <w:noProof/>
            <w:webHidden/>
            <w:sz w:val="22"/>
            <w:szCs w:val="22"/>
          </w:rPr>
          <w:fldChar w:fldCharType="end"/>
        </w:r>
      </w:hyperlink>
    </w:p>
    <w:p w14:paraId="0FCF3442" w14:textId="0A96FAD4" w:rsidR="00A25782" w:rsidRPr="00A25782" w:rsidRDefault="008058B8">
      <w:pPr>
        <w:pStyle w:val="40"/>
        <w:tabs>
          <w:tab w:val="left" w:pos="1540"/>
        </w:tabs>
        <w:rPr>
          <w:rFonts w:eastAsiaTheme="minorEastAsia"/>
          <w:noProof/>
          <w:sz w:val="22"/>
          <w:szCs w:val="22"/>
        </w:rPr>
      </w:pPr>
      <w:hyperlink w:anchor="_Toc181174750" w:history="1">
        <w:r w:rsidR="00A25782" w:rsidRPr="00A25782">
          <w:rPr>
            <w:rStyle w:val="ab"/>
            <w:noProof/>
            <w:sz w:val="22"/>
            <w:szCs w:val="22"/>
          </w:rPr>
          <w:t>3.2.4</w:t>
        </w:r>
        <w:r w:rsidR="00A25782" w:rsidRPr="00A25782">
          <w:rPr>
            <w:rFonts w:eastAsiaTheme="minorEastAsia"/>
            <w:noProof/>
            <w:sz w:val="22"/>
            <w:szCs w:val="22"/>
          </w:rPr>
          <w:tab/>
        </w:r>
        <w:r w:rsidR="00A25782" w:rsidRPr="00A25782">
          <w:rPr>
            <w:rStyle w:val="ab"/>
            <w:noProof/>
            <w:sz w:val="22"/>
            <w:szCs w:val="22"/>
          </w:rPr>
          <w:t>ЛЪЧЕНИЯ (ЙОНИЗИРАЩИ ЛЪЧЕНИЯ, РАДИАЦИЯ, НЕЙОНИЗИРАЩИ ЛЪЧЕНИЯ, ТОПЛИННИ ЛЪЧЕНИЯ)</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_Toc181174750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81</w:t>
        </w:r>
        <w:r w:rsidR="00A25782" w:rsidRPr="00A25782">
          <w:rPr>
            <w:noProof/>
            <w:webHidden/>
            <w:sz w:val="22"/>
            <w:szCs w:val="22"/>
          </w:rPr>
          <w:fldChar w:fldCharType="end"/>
        </w:r>
      </w:hyperlink>
    </w:p>
    <w:p w14:paraId="1B1472EA" w14:textId="6017023F" w:rsidR="00A25782" w:rsidRPr="00A25782" w:rsidRDefault="008058B8">
      <w:pPr>
        <w:pStyle w:val="40"/>
        <w:rPr>
          <w:rFonts w:eastAsiaTheme="minorEastAsia"/>
          <w:noProof/>
          <w:sz w:val="22"/>
          <w:szCs w:val="22"/>
        </w:rPr>
      </w:pPr>
      <w:hyperlink w:anchor="_Toc181174751" w:history="1">
        <w:r w:rsidR="00A25782" w:rsidRPr="00A25782">
          <w:rPr>
            <w:rStyle w:val="ab"/>
            <w:noProof/>
            <w:sz w:val="22"/>
            <w:szCs w:val="22"/>
          </w:rPr>
          <w:t>3.2.4.1 ЙОНИЗИРАЩИ ЛЪЧЕНИЯ</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_Toc181174751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81</w:t>
        </w:r>
        <w:r w:rsidR="00A25782" w:rsidRPr="00A25782">
          <w:rPr>
            <w:noProof/>
            <w:webHidden/>
            <w:sz w:val="22"/>
            <w:szCs w:val="22"/>
          </w:rPr>
          <w:fldChar w:fldCharType="end"/>
        </w:r>
      </w:hyperlink>
    </w:p>
    <w:p w14:paraId="7A89318D" w14:textId="315D1BFD" w:rsidR="00A25782" w:rsidRPr="00A25782" w:rsidRDefault="008058B8">
      <w:pPr>
        <w:pStyle w:val="40"/>
        <w:rPr>
          <w:rFonts w:eastAsiaTheme="minorEastAsia"/>
          <w:noProof/>
          <w:sz w:val="22"/>
          <w:szCs w:val="22"/>
        </w:rPr>
      </w:pPr>
      <w:hyperlink w:anchor="_Toc181174752" w:history="1">
        <w:r w:rsidR="00A25782" w:rsidRPr="00A25782">
          <w:rPr>
            <w:rStyle w:val="ab"/>
            <w:noProof/>
            <w:sz w:val="22"/>
            <w:szCs w:val="22"/>
          </w:rPr>
          <w:t>3.2.4.2 РАДИАЦИЯ</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_Toc181174752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81</w:t>
        </w:r>
        <w:r w:rsidR="00A25782" w:rsidRPr="00A25782">
          <w:rPr>
            <w:noProof/>
            <w:webHidden/>
            <w:sz w:val="22"/>
            <w:szCs w:val="22"/>
          </w:rPr>
          <w:fldChar w:fldCharType="end"/>
        </w:r>
      </w:hyperlink>
    </w:p>
    <w:p w14:paraId="7C3EF76A" w14:textId="27FD73CA" w:rsidR="00A25782" w:rsidRPr="00A25782" w:rsidRDefault="008058B8">
      <w:pPr>
        <w:pStyle w:val="40"/>
        <w:rPr>
          <w:rFonts w:eastAsiaTheme="minorEastAsia"/>
          <w:noProof/>
          <w:sz w:val="22"/>
          <w:szCs w:val="22"/>
        </w:rPr>
      </w:pPr>
      <w:hyperlink w:anchor="_Toc181174753" w:history="1">
        <w:r w:rsidR="00A25782" w:rsidRPr="00A25782">
          <w:rPr>
            <w:rStyle w:val="ab"/>
            <w:noProof/>
            <w:sz w:val="22"/>
            <w:szCs w:val="22"/>
          </w:rPr>
          <w:t>3.4.2.3 НЕЙОНИЗИРАЩИ ЛЪЧЕНИЯ</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_Toc181174753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81</w:t>
        </w:r>
        <w:r w:rsidR="00A25782" w:rsidRPr="00A25782">
          <w:rPr>
            <w:noProof/>
            <w:webHidden/>
            <w:sz w:val="22"/>
            <w:szCs w:val="22"/>
          </w:rPr>
          <w:fldChar w:fldCharType="end"/>
        </w:r>
      </w:hyperlink>
    </w:p>
    <w:p w14:paraId="16A68DD4" w14:textId="2CE49C8F" w:rsidR="00A25782" w:rsidRPr="00A25782" w:rsidRDefault="008058B8">
      <w:pPr>
        <w:pStyle w:val="40"/>
        <w:rPr>
          <w:rFonts w:eastAsiaTheme="minorEastAsia"/>
          <w:noProof/>
          <w:sz w:val="22"/>
          <w:szCs w:val="22"/>
        </w:rPr>
      </w:pPr>
      <w:hyperlink w:anchor="_Toc181174754" w:history="1">
        <w:r w:rsidR="00A25782" w:rsidRPr="00A25782">
          <w:rPr>
            <w:rStyle w:val="ab"/>
            <w:noProof/>
            <w:sz w:val="22"/>
            <w:szCs w:val="22"/>
          </w:rPr>
          <w:t>3.2.4.4 ТОПЛИННИ И СВЕТЛИННИ ЛЪЧЕНИЯ</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_Toc181174754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81</w:t>
        </w:r>
        <w:r w:rsidR="00A25782" w:rsidRPr="00A25782">
          <w:rPr>
            <w:noProof/>
            <w:webHidden/>
            <w:sz w:val="22"/>
            <w:szCs w:val="22"/>
          </w:rPr>
          <w:fldChar w:fldCharType="end"/>
        </w:r>
      </w:hyperlink>
    </w:p>
    <w:p w14:paraId="0E9BBC49" w14:textId="75EAB409"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55" w:history="1">
        <w:r w:rsidR="00A25782" w:rsidRPr="00A25782">
          <w:rPr>
            <w:rStyle w:val="ab"/>
            <w:i w:val="0"/>
            <w:noProof/>
            <w:sz w:val="22"/>
            <w:szCs w:val="22"/>
            <w:lang w:bidi="bg-BG"/>
          </w:rPr>
          <w:t>3.3 ЕМИСИИ В АТМОСФЕРАТА</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_Toc181174755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82</w:t>
        </w:r>
        <w:r w:rsidR="00A25782" w:rsidRPr="00A25782">
          <w:rPr>
            <w:i w:val="0"/>
            <w:noProof/>
            <w:webHidden/>
            <w:sz w:val="22"/>
            <w:szCs w:val="22"/>
          </w:rPr>
          <w:fldChar w:fldCharType="end"/>
        </w:r>
      </w:hyperlink>
    </w:p>
    <w:p w14:paraId="0792EDD3" w14:textId="3A268C27"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56" w:history="1">
        <w:r w:rsidR="00A25782" w:rsidRPr="00A25782">
          <w:rPr>
            <w:rStyle w:val="ab"/>
            <w:i w:val="0"/>
            <w:noProof/>
            <w:sz w:val="22"/>
            <w:szCs w:val="22"/>
            <w:lang w:bidi="bg-BG"/>
          </w:rPr>
          <w:t>3.4 ПОСЛЕДИЦИ, ПРОИЗТИЧАЩИ ОТ СЪХРАНЕНИЕ И УПОТРЕБА НА ОПАСНИ ХИМИЧНИ ВЕЩЕСТВА И СМЕСИ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_Toc181174756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83</w:t>
        </w:r>
        <w:r w:rsidR="00A25782" w:rsidRPr="00A25782">
          <w:rPr>
            <w:i w:val="0"/>
            <w:noProof/>
            <w:webHidden/>
            <w:sz w:val="22"/>
            <w:szCs w:val="22"/>
          </w:rPr>
          <w:fldChar w:fldCharType="end"/>
        </w:r>
      </w:hyperlink>
    </w:p>
    <w:p w14:paraId="2ABA7F10" w14:textId="458DFACF" w:rsidR="00A25782" w:rsidRPr="00A25782" w:rsidRDefault="008058B8">
      <w:pPr>
        <w:pStyle w:val="40"/>
        <w:rPr>
          <w:rFonts w:eastAsiaTheme="minorEastAsia"/>
          <w:noProof/>
          <w:sz w:val="22"/>
          <w:szCs w:val="22"/>
        </w:rPr>
      </w:pPr>
      <w:hyperlink w:anchor="_Toc181174757" w:history="1">
        <w:r w:rsidR="00A25782" w:rsidRPr="00A25782">
          <w:rPr>
            <w:rStyle w:val="ab"/>
            <w:noProof/>
            <w:sz w:val="22"/>
            <w:szCs w:val="22"/>
            <w:lang w:bidi="bg-BG"/>
          </w:rPr>
          <w:t>3.4.1. ВИДОВЕ ОПАСНИ ХИМИЧНИ ВЕЩЕСТВА И СМЕСИ, ИЗПОЛЗВАНИ ПРИ РЕАЛИЗАЦИЯТА И ЕКСПЛОАТАЦИЯТА НА ИНВЕСТИЦИОННОТО ПРЕДЛОЖЕНИЕ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_Toc181174757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83</w:t>
        </w:r>
        <w:r w:rsidR="00A25782" w:rsidRPr="00A25782">
          <w:rPr>
            <w:noProof/>
            <w:webHidden/>
            <w:sz w:val="22"/>
            <w:szCs w:val="22"/>
          </w:rPr>
          <w:fldChar w:fldCharType="end"/>
        </w:r>
      </w:hyperlink>
    </w:p>
    <w:p w14:paraId="4FA94042" w14:textId="70886549" w:rsidR="00A25782" w:rsidRPr="00A25782" w:rsidRDefault="008058B8">
      <w:pPr>
        <w:pStyle w:val="40"/>
        <w:rPr>
          <w:rFonts w:eastAsiaTheme="minorEastAsia"/>
          <w:noProof/>
          <w:sz w:val="22"/>
          <w:szCs w:val="22"/>
        </w:rPr>
      </w:pPr>
      <w:hyperlink w:anchor="_Toc181174758" w:history="1">
        <w:r w:rsidR="00A25782" w:rsidRPr="00A25782">
          <w:rPr>
            <w:rStyle w:val="ab"/>
            <w:noProof/>
            <w:sz w:val="22"/>
            <w:szCs w:val="22"/>
            <w:lang w:bidi="bg-BG"/>
          </w:rPr>
          <w:t>3.4.2. СЪХРАНЕНИЕ НА ОПАСНИТЕ ВЕЩЕСТВА И СМЕСИ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_Toc181174758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84</w:t>
        </w:r>
        <w:r w:rsidR="00A25782" w:rsidRPr="00A25782">
          <w:rPr>
            <w:noProof/>
            <w:webHidden/>
            <w:sz w:val="22"/>
            <w:szCs w:val="22"/>
          </w:rPr>
          <w:fldChar w:fldCharType="end"/>
        </w:r>
      </w:hyperlink>
    </w:p>
    <w:p w14:paraId="2B130DB4" w14:textId="67EC95EB" w:rsidR="00A25782" w:rsidRPr="00A25782" w:rsidRDefault="008058B8">
      <w:pPr>
        <w:pStyle w:val="40"/>
        <w:rPr>
          <w:rFonts w:eastAsiaTheme="minorEastAsia"/>
          <w:noProof/>
          <w:sz w:val="22"/>
          <w:szCs w:val="22"/>
        </w:rPr>
      </w:pPr>
      <w:hyperlink w:anchor="_Toc181174759" w:history="1">
        <w:r w:rsidR="00A25782" w:rsidRPr="00A25782">
          <w:rPr>
            <w:rStyle w:val="ab"/>
            <w:noProof/>
            <w:sz w:val="22"/>
            <w:szCs w:val="22"/>
            <w:lang w:bidi="bg-BG"/>
          </w:rPr>
          <w:t>3.4.3. ИЗИСКВАНЕ ЗА КЛАСИФИКАЦИЯ ПО РИСКОВ ПОТЕНЦИАЛ</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_Toc181174759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84</w:t>
        </w:r>
        <w:r w:rsidR="00A25782" w:rsidRPr="00A25782">
          <w:rPr>
            <w:noProof/>
            <w:webHidden/>
            <w:sz w:val="22"/>
            <w:szCs w:val="22"/>
          </w:rPr>
          <w:fldChar w:fldCharType="end"/>
        </w:r>
      </w:hyperlink>
    </w:p>
    <w:p w14:paraId="1501712F" w14:textId="10428035"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60" w:history="1">
        <w:r w:rsidR="00A25782" w:rsidRPr="00A25782">
          <w:rPr>
            <w:rStyle w:val="ab"/>
            <w:noProof/>
            <w:sz w:val="22"/>
            <w:szCs w:val="22"/>
            <w:lang w:bidi="bg-BG"/>
          </w:rPr>
          <w:t>4. РИСКОВЕ ЗА ЧОВЕШКОТО ЗДРАВЕ, КУЛТУРНО НАСЛЕДСТВО ИЛИ ОКОЛНАТА СРЕДА, ВКЛЮЧИТЕЛНО ВСЛЕДСТВИЕ НА ПРОИЗШЕСТВИЯ И КАТАСТРОФИ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_Toc181174760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84</w:t>
        </w:r>
        <w:r w:rsidR="00A25782" w:rsidRPr="00A25782">
          <w:rPr>
            <w:noProof/>
            <w:webHidden/>
            <w:sz w:val="22"/>
            <w:szCs w:val="22"/>
          </w:rPr>
          <w:fldChar w:fldCharType="end"/>
        </w:r>
      </w:hyperlink>
    </w:p>
    <w:p w14:paraId="735FD3CA" w14:textId="61ED069E"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61" w:history="1">
        <w:r w:rsidR="00A25782" w:rsidRPr="00A25782">
          <w:rPr>
            <w:rStyle w:val="ab"/>
            <w:i w:val="0"/>
            <w:noProof/>
            <w:sz w:val="22"/>
            <w:szCs w:val="22"/>
            <w:lang w:bidi="bg-BG"/>
          </w:rPr>
          <w:t>4.1 РИСКОВЕ ЗА ЧОВЕШКОТО ЗДРАВЕ</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_Toc181174761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84</w:t>
        </w:r>
        <w:r w:rsidR="00A25782" w:rsidRPr="00A25782">
          <w:rPr>
            <w:i w:val="0"/>
            <w:noProof/>
            <w:webHidden/>
            <w:sz w:val="22"/>
            <w:szCs w:val="22"/>
          </w:rPr>
          <w:fldChar w:fldCharType="end"/>
        </w:r>
      </w:hyperlink>
    </w:p>
    <w:p w14:paraId="3E4CE3AB" w14:textId="3F73A53E" w:rsidR="00A25782" w:rsidRPr="00A25782" w:rsidRDefault="008058B8">
      <w:pPr>
        <w:pStyle w:val="40"/>
        <w:rPr>
          <w:rFonts w:eastAsiaTheme="minorEastAsia"/>
          <w:noProof/>
          <w:sz w:val="22"/>
          <w:szCs w:val="22"/>
        </w:rPr>
      </w:pPr>
      <w:hyperlink w:anchor="_Toc181174762" w:history="1">
        <w:r w:rsidR="00A25782" w:rsidRPr="00A25782">
          <w:rPr>
            <w:rStyle w:val="ab"/>
            <w:noProof/>
            <w:sz w:val="22"/>
            <w:szCs w:val="22"/>
            <w:lang w:bidi="bg-BG"/>
          </w:rPr>
          <w:t>4.1.1 ЗДРАВНО-ХИГИЕННИ АСПЕКТИ НА ОКОЛНАТА СРЕДА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_Toc181174762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84</w:t>
        </w:r>
        <w:r w:rsidR="00A25782" w:rsidRPr="00A25782">
          <w:rPr>
            <w:noProof/>
            <w:webHidden/>
            <w:sz w:val="22"/>
            <w:szCs w:val="22"/>
          </w:rPr>
          <w:fldChar w:fldCharType="end"/>
        </w:r>
      </w:hyperlink>
    </w:p>
    <w:p w14:paraId="26C6F78E" w14:textId="0B49095F" w:rsidR="00A25782" w:rsidRPr="00A25782" w:rsidRDefault="008058B8">
      <w:pPr>
        <w:pStyle w:val="40"/>
        <w:tabs>
          <w:tab w:val="left" w:pos="1540"/>
        </w:tabs>
        <w:rPr>
          <w:rFonts w:eastAsiaTheme="minorEastAsia"/>
          <w:noProof/>
          <w:sz w:val="22"/>
          <w:szCs w:val="22"/>
        </w:rPr>
      </w:pPr>
      <w:hyperlink w:anchor="_Toc181174763" w:history="1">
        <w:r w:rsidR="00A25782" w:rsidRPr="00A25782">
          <w:rPr>
            <w:rStyle w:val="ab"/>
            <w:noProof/>
            <w:sz w:val="22"/>
            <w:szCs w:val="22"/>
          </w:rPr>
          <w:t>4.1.2</w:t>
        </w:r>
        <w:r w:rsidR="00A25782" w:rsidRPr="00A25782">
          <w:rPr>
            <w:rFonts w:eastAsiaTheme="minorEastAsia"/>
            <w:noProof/>
            <w:sz w:val="22"/>
            <w:szCs w:val="22"/>
          </w:rPr>
          <w:tab/>
        </w:r>
        <w:r w:rsidR="00A25782" w:rsidRPr="00A25782">
          <w:rPr>
            <w:rStyle w:val="ab"/>
            <w:noProof/>
            <w:sz w:val="22"/>
            <w:szCs w:val="22"/>
          </w:rPr>
          <w:t>ОПРЕДЕЛЯНЕ НА ПОТЕНЦИАЛНО ЗАСЕГНАТОТО НАСЕЛЕНИЕ И НА ОБЕКТИТЕ СЪС СПЕЦИФИЧЕН САНИТАРНО-ОХРАНИТЕЛЕН СТАТУТ.</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_Toc181174763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85</w:t>
        </w:r>
        <w:r w:rsidR="00A25782" w:rsidRPr="00A25782">
          <w:rPr>
            <w:noProof/>
            <w:webHidden/>
            <w:sz w:val="22"/>
            <w:szCs w:val="22"/>
          </w:rPr>
          <w:fldChar w:fldCharType="end"/>
        </w:r>
      </w:hyperlink>
    </w:p>
    <w:p w14:paraId="3A13D3A9" w14:textId="734D15C0" w:rsidR="00A25782" w:rsidRPr="00A25782" w:rsidRDefault="008058B8">
      <w:pPr>
        <w:pStyle w:val="40"/>
        <w:tabs>
          <w:tab w:val="left" w:pos="1540"/>
        </w:tabs>
        <w:rPr>
          <w:rFonts w:eastAsiaTheme="minorEastAsia"/>
          <w:noProof/>
          <w:sz w:val="22"/>
          <w:szCs w:val="22"/>
        </w:rPr>
      </w:pPr>
      <w:hyperlink w:anchor="_Toc181174764" w:history="1">
        <w:r w:rsidR="00A25782" w:rsidRPr="00A25782">
          <w:rPr>
            <w:rStyle w:val="ab"/>
            <w:noProof/>
            <w:sz w:val="22"/>
            <w:szCs w:val="22"/>
          </w:rPr>
          <w:t>4.1.3</w:t>
        </w:r>
        <w:r w:rsidR="00A25782" w:rsidRPr="00A25782">
          <w:rPr>
            <w:rFonts w:eastAsiaTheme="minorEastAsia"/>
            <w:noProof/>
            <w:sz w:val="22"/>
            <w:szCs w:val="22"/>
          </w:rPr>
          <w:tab/>
        </w:r>
        <w:r w:rsidR="00A25782" w:rsidRPr="00A25782">
          <w:rPr>
            <w:rStyle w:val="ab"/>
            <w:noProof/>
            <w:sz w:val="22"/>
            <w:szCs w:val="22"/>
          </w:rPr>
          <w:t>ИДЕНТИФИЦИРАНЕ НА РИСКОВИТЕ ФАКТОРИ ЗА ЗДРАВЕТО НА НАСЕЛЕНИЕТО И РАБОТНИЦИТЕ, ВКЛЮЧИТЕЛНО ОТ ПРОИЗШЕСТВИЯ И КАТАСТРОФИ.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_Toc181174764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87</w:t>
        </w:r>
        <w:r w:rsidR="00A25782" w:rsidRPr="00A25782">
          <w:rPr>
            <w:noProof/>
            <w:webHidden/>
            <w:sz w:val="22"/>
            <w:szCs w:val="22"/>
          </w:rPr>
          <w:fldChar w:fldCharType="end"/>
        </w:r>
      </w:hyperlink>
    </w:p>
    <w:p w14:paraId="25ABC267" w14:textId="469FBC07" w:rsidR="00A25782" w:rsidRPr="00A25782" w:rsidRDefault="008058B8">
      <w:pPr>
        <w:pStyle w:val="40"/>
        <w:tabs>
          <w:tab w:val="left" w:pos="1540"/>
        </w:tabs>
        <w:rPr>
          <w:rFonts w:eastAsiaTheme="minorEastAsia"/>
          <w:noProof/>
          <w:sz w:val="22"/>
          <w:szCs w:val="22"/>
        </w:rPr>
      </w:pPr>
      <w:hyperlink w:anchor="_Toc181174765" w:history="1">
        <w:r w:rsidR="00A25782" w:rsidRPr="00A25782">
          <w:rPr>
            <w:rStyle w:val="ab"/>
            <w:noProof/>
            <w:sz w:val="22"/>
            <w:szCs w:val="22"/>
          </w:rPr>
          <w:t>4.1.4</w:t>
        </w:r>
        <w:r w:rsidR="00A25782" w:rsidRPr="00A25782">
          <w:rPr>
            <w:rFonts w:eastAsiaTheme="minorEastAsia"/>
            <w:noProof/>
            <w:sz w:val="22"/>
            <w:szCs w:val="22"/>
          </w:rPr>
          <w:tab/>
        </w:r>
        <w:r w:rsidR="00A25782" w:rsidRPr="00A25782">
          <w:rPr>
            <w:rStyle w:val="ab"/>
            <w:noProof/>
            <w:sz w:val="22"/>
            <w:szCs w:val="22"/>
          </w:rPr>
          <w:t>ПРЕЦЕНКА НА ВЪЗМОЖНОСТИТЕ ЗА КОМБИНИРАНО, КОМПЛЕКСНО, КУМУЛАТИВНО И ОТДАЛЕЧЕНО ВЪЗДЕЙСТВИЕ НА УСТАНОВЕНИТЕ ФАКТОРИ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_Toc181174765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89</w:t>
        </w:r>
        <w:r w:rsidR="00A25782" w:rsidRPr="00A25782">
          <w:rPr>
            <w:noProof/>
            <w:webHidden/>
            <w:sz w:val="22"/>
            <w:szCs w:val="22"/>
          </w:rPr>
          <w:fldChar w:fldCharType="end"/>
        </w:r>
      </w:hyperlink>
    </w:p>
    <w:p w14:paraId="494DB23F" w14:textId="2396F5E1" w:rsidR="00A25782" w:rsidRPr="00A25782" w:rsidRDefault="008058B8">
      <w:pPr>
        <w:pStyle w:val="40"/>
        <w:rPr>
          <w:rFonts w:eastAsiaTheme="minorEastAsia"/>
          <w:noProof/>
          <w:sz w:val="22"/>
          <w:szCs w:val="22"/>
        </w:rPr>
      </w:pPr>
      <w:hyperlink w:anchor="_Toc181174766" w:history="1">
        <w:r w:rsidR="00A25782" w:rsidRPr="00A25782">
          <w:rPr>
            <w:rStyle w:val="ab"/>
            <w:noProof/>
            <w:sz w:val="22"/>
            <w:szCs w:val="22"/>
          </w:rPr>
          <w:t>4.1.5. ОЦЕНКА НА ЗДРАВНИЯ РИСК. МЕРКИ ЗА ЗДРАВНА ЗАЩИТА И УПРАВЛЕНИЕ НА РИСКА.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_Toc181174766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90</w:t>
        </w:r>
        <w:r w:rsidR="00A25782" w:rsidRPr="00A25782">
          <w:rPr>
            <w:noProof/>
            <w:webHidden/>
            <w:sz w:val="22"/>
            <w:szCs w:val="22"/>
          </w:rPr>
          <w:fldChar w:fldCharType="end"/>
        </w:r>
      </w:hyperlink>
    </w:p>
    <w:p w14:paraId="44BC0A01" w14:textId="12D016E4"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67" w:history="1">
        <w:r w:rsidR="00A25782" w:rsidRPr="00A25782">
          <w:rPr>
            <w:rStyle w:val="ab"/>
            <w:i w:val="0"/>
            <w:noProof/>
            <w:sz w:val="22"/>
            <w:szCs w:val="22"/>
          </w:rPr>
          <w:t>4.2 КУЛТУРНО НАСЛЕДСТВО.</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_Toc181174767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91</w:t>
        </w:r>
        <w:r w:rsidR="00A25782" w:rsidRPr="00A25782">
          <w:rPr>
            <w:i w:val="0"/>
            <w:noProof/>
            <w:webHidden/>
            <w:sz w:val="22"/>
            <w:szCs w:val="22"/>
          </w:rPr>
          <w:fldChar w:fldCharType="end"/>
        </w:r>
      </w:hyperlink>
    </w:p>
    <w:p w14:paraId="7CD8B083" w14:textId="40A3E325" w:rsidR="00A25782" w:rsidRPr="00A25782" w:rsidRDefault="008058B8">
      <w:pPr>
        <w:pStyle w:val="40"/>
        <w:rPr>
          <w:rFonts w:eastAsiaTheme="minorEastAsia"/>
          <w:noProof/>
          <w:sz w:val="22"/>
          <w:szCs w:val="22"/>
        </w:rPr>
      </w:pPr>
      <w:hyperlink w:anchor="_Toc181174768" w:history="1">
        <w:r w:rsidR="00A25782" w:rsidRPr="00A25782">
          <w:rPr>
            <w:rStyle w:val="ab"/>
            <w:noProof/>
            <w:sz w:val="22"/>
            <w:szCs w:val="22"/>
          </w:rPr>
          <w:t>4.2.1. ВЪЗДЕЙСТВИЯ НА ИНВЕСТИЦИОННОТО ПРЕДЛОЖЕНИЕ ВЪРХУ КУЛТУРНО-ИСТОРИЧЕСКОТО НАСЛЕДСТВО.</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_Toc181174768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92</w:t>
        </w:r>
        <w:r w:rsidR="00A25782" w:rsidRPr="00A25782">
          <w:rPr>
            <w:noProof/>
            <w:webHidden/>
            <w:sz w:val="22"/>
            <w:szCs w:val="22"/>
          </w:rPr>
          <w:fldChar w:fldCharType="end"/>
        </w:r>
      </w:hyperlink>
    </w:p>
    <w:p w14:paraId="1FF87DDD" w14:textId="47D4CA28" w:rsidR="00A25782" w:rsidRPr="00A25782" w:rsidRDefault="008058B8">
      <w:pPr>
        <w:pStyle w:val="40"/>
        <w:rPr>
          <w:rFonts w:eastAsiaTheme="minorEastAsia"/>
          <w:noProof/>
          <w:sz w:val="22"/>
          <w:szCs w:val="22"/>
        </w:rPr>
      </w:pPr>
      <w:hyperlink w:anchor="_Toc181174769" w:history="1">
        <w:r w:rsidR="00A25782" w:rsidRPr="00A25782">
          <w:rPr>
            <w:rStyle w:val="ab"/>
            <w:noProof/>
            <w:sz w:val="22"/>
            <w:szCs w:val="22"/>
          </w:rPr>
          <w:t>4.2.2. АРХИТЕКТУРНИ И АРХЕОЛОГИЧЕСКИ ОБЕКТИ.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_Toc181174769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92</w:t>
        </w:r>
        <w:r w:rsidR="00A25782" w:rsidRPr="00A25782">
          <w:rPr>
            <w:noProof/>
            <w:webHidden/>
            <w:sz w:val="22"/>
            <w:szCs w:val="22"/>
          </w:rPr>
          <w:fldChar w:fldCharType="end"/>
        </w:r>
      </w:hyperlink>
    </w:p>
    <w:p w14:paraId="1B014CE5" w14:textId="71C5255B" w:rsidR="00A25782" w:rsidRPr="00A25782" w:rsidRDefault="008058B8">
      <w:pPr>
        <w:pStyle w:val="40"/>
        <w:rPr>
          <w:rFonts w:eastAsiaTheme="minorEastAsia"/>
          <w:noProof/>
          <w:sz w:val="22"/>
          <w:szCs w:val="22"/>
        </w:rPr>
      </w:pPr>
      <w:hyperlink w:anchor="_Toc181174770" w:history="1">
        <w:r w:rsidR="00A25782" w:rsidRPr="00A25782">
          <w:rPr>
            <w:rStyle w:val="ab"/>
            <w:noProof/>
            <w:sz w:val="22"/>
            <w:szCs w:val="22"/>
          </w:rPr>
          <w:t>4.2.3. РИСКОВЕ ЗА КУЛТУРНОТО НАСЛЕДСТВО, ВКЛЮЧИТЕЛНО АРХИТЕКТУРНИ И АРХЕОЛОГИЧЕСКИ ОБЕКТИ.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_Toc181174770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92</w:t>
        </w:r>
        <w:r w:rsidR="00A25782" w:rsidRPr="00A25782">
          <w:rPr>
            <w:noProof/>
            <w:webHidden/>
            <w:sz w:val="22"/>
            <w:szCs w:val="22"/>
          </w:rPr>
          <w:fldChar w:fldCharType="end"/>
        </w:r>
      </w:hyperlink>
    </w:p>
    <w:p w14:paraId="1BEFBD38" w14:textId="5EF50F6B" w:rsidR="00A25782" w:rsidRPr="00A25782" w:rsidRDefault="008058B8">
      <w:pPr>
        <w:pStyle w:val="30"/>
        <w:tabs>
          <w:tab w:val="left" w:pos="1760"/>
          <w:tab w:val="right" w:leader="dot" w:pos="9100"/>
        </w:tabs>
        <w:rPr>
          <w:rFonts w:eastAsiaTheme="minorEastAsia"/>
          <w:i w:val="0"/>
          <w:iCs w:val="0"/>
          <w:noProof/>
          <w:kern w:val="0"/>
          <w:sz w:val="22"/>
          <w:szCs w:val="22"/>
          <w:lang w:eastAsia="bg-BG"/>
        </w:rPr>
      </w:pPr>
      <w:hyperlink w:anchor="_Toc181174771" w:history="1">
        <w:r w:rsidR="00A25782" w:rsidRPr="00A25782">
          <w:rPr>
            <w:rStyle w:val="ab"/>
            <w:i w:val="0"/>
            <w:noProof/>
            <w:sz w:val="22"/>
            <w:szCs w:val="22"/>
          </w:rPr>
          <w:t>4.3</w:t>
        </w:r>
        <w:r w:rsidR="00A25782" w:rsidRPr="00A25782">
          <w:rPr>
            <w:rFonts w:eastAsiaTheme="minorEastAsia"/>
            <w:i w:val="0"/>
            <w:iCs w:val="0"/>
            <w:noProof/>
            <w:kern w:val="0"/>
            <w:sz w:val="22"/>
            <w:szCs w:val="22"/>
            <w:lang w:eastAsia="bg-BG"/>
          </w:rPr>
          <w:tab/>
        </w:r>
        <w:r w:rsidR="00A25782" w:rsidRPr="00A25782">
          <w:rPr>
            <w:rStyle w:val="ab"/>
            <w:i w:val="0"/>
            <w:noProof/>
            <w:sz w:val="22"/>
            <w:szCs w:val="22"/>
          </w:rPr>
          <w:t>РИСКОВЕ ЗА ОКОЛНАТА СРЕДА ОТ АВАРИИ, БЕДСТВИЯ И КАТАСТРОФИ.</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_Toc181174771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92</w:t>
        </w:r>
        <w:r w:rsidR="00A25782" w:rsidRPr="00A25782">
          <w:rPr>
            <w:i w:val="0"/>
            <w:noProof/>
            <w:webHidden/>
            <w:sz w:val="22"/>
            <w:szCs w:val="22"/>
          </w:rPr>
          <w:fldChar w:fldCharType="end"/>
        </w:r>
      </w:hyperlink>
    </w:p>
    <w:p w14:paraId="573AC085" w14:textId="6C79B896" w:rsidR="00A25782" w:rsidRPr="00A25782" w:rsidRDefault="008058B8">
      <w:pPr>
        <w:pStyle w:val="30"/>
        <w:tabs>
          <w:tab w:val="right" w:leader="dot" w:pos="9100"/>
        </w:tabs>
        <w:rPr>
          <w:rFonts w:eastAsiaTheme="minorEastAsia"/>
          <w:i w:val="0"/>
          <w:iCs w:val="0"/>
          <w:noProof/>
          <w:kern w:val="0"/>
          <w:sz w:val="22"/>
          <w:szCs w:val="22"/>
          <w:lang w:eastAsia="bg-BG"/>
        </w:rPr>
      </w:pPr>
      <w:hyperlink w:anchor="_Toc181174772" w:history="1">
        <w:r w:rsidR="00A25782" w:rsidRPr="00A25782">
          <w:rPr>
            <w:rStyle w:val="ab"/>
            <w:i w:val="0"/>
            <w:noProof/>
            <w:sz w:val="22"/>
            <w:szCs w:val="22"/>
          </w:rPr>
          <w:t>4.4 ВЪЗДЕЙСТВИЕ НА ИНВЕСТИЦИОННОТО ПРЕДЛОЖЕНИЕ ВЪРХУ КОМПОНЕНТИТЕ НА ОКОЛНАТА СРЕДА.</w:t>
        </w:r>
        <w:r w:rsidR="00A25782" w:rsidRPr="00A25782">
          <w:rPr>
            <w:i w:val="0"/>
            <w:noProof/>
            <w:webHidden/>
            <w:sz w:val="22"/>
            <w:szCs w:val="22"/>
          </w:rPr>
          <w:tab/>
        </w:r>
        <w:r w:rsidR="00A25782" w:rsidRPr="00A25782">
          <w:rPr>
            <w:i w:val="0"/>
            <w:noProof/>
            <w:webHidden/>
            <w:sz w:val="22"/>
            <w:szCs w:val="22"/>
          </w:rPr>
          <w:fldChar w:fldCharType="begin"/>
        </w:r>
        <w:r w:rsidR="00A25782" w:rsidRPr="00A25782">
          <w:rPr>
            <w:i w:val="0"/>
            <w:noProof/>
            <w:webHidden/>
            <w:sz w:val="22"/>
            <w:szCs w:val="22"/>
          </w:rPr>
          <w:instrText xml:space="preserve"> PAGEREF _Toc181174772 \h </w:instrText>
        </w:r>
        <w:r w:rsidR="00A25782" w:rsidRPr="00A25782">
          <w:rPr>
            <w:i w:val="0"/>
            <w:noProof/>
            <w:webHidden/>
            <w:sz w:val="22"/>
            <w:szCs w:val="22"/>
          </w:rPr>
        </w:r>
        <w:r w:rsidR="00A25782" w:rsidRPr="00A25782">
          <w:rPr>
            <w:i w:val="0"/>
            <w:noProof/>
            <w:webHidden/>
            <w:sz w:val="22"/>
            <w:szCs w:val="22"/>
          </w:rPr>
          <w:fldChar w:fldCharType="separate"/>
        </w:r>
        <w:r w:rsidR="006D508C">
          <w:rPr>
            <w:i w:val="0"/>
            <w:noProof/>
            <w:webHidden/>
            <w:sz w:val="22"/>
            <w:szCs w:val="22"/>
          </w:rPr>
          <w:t>94</w:t>
        </w:r>
        <w:r w:rsidR="00A25782" w:rsidRPr="00A25782">
          <w:rPr>
            <w:i w:val="0"/>
            <w:noProof/>
            <w:webHidden/>
            <w:sz w:val="22"/>
            <w:szCs w:val="22"/>
          </w:rPr>
          <w:fldChar w:fldCharType="end"/>
        </w:r>
      </w:hyperlink>
    </w:p>
    <w:p w14:paraId="03F88A7B" w14:textId="0734FA98" w:rsidR="00A25782" w:rsidRPr="00A25782" w:rsidRDefault="008058B8">
      <w:pPr>
        <w:pStyle w:val="40"/>
        <w:rPr>
          <w:rFonts w:eastAsiaTheme="minorEastAsia"/>
          <w:noProof/>
          <w:sz w:val="22"/>
          <w:szCs w:val="22"/>
        </w:rPr>
      </w:pPr>
      <w:hyperlink w:anchor="_Toc181174773" w:history="1">
        <w:r w:rsidR="00A25782" w:rsidRPr="00A25782">
          <w:rPr>
            <w:rStyle w:val="ab"/>
            <w:noProof/>
            <w:sz w:val="22"/>
            <w:szCs w:val="22"/>
          </w:rPr>
          <w:t>4.4.1 АТМОСФЕРЕН ВЪЗДУХ И КЛИМАТ.</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_Toc181174773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94</w:t>
        </w:r>
        <w:r w:rsidR="00A25782" w:rsidRPr="00A25782">
          <w:rPr>
            <w:noProof/>
            <w:webHidden/>
            <w:sz w:val="22"/>
            <w:szCs w:val="22"/>
          </w:rPr>
          <w:fldChar w:fldCharType="end"/>
        </w:r>
      </w:hyperlink>
    </w:p>
    <w:p w14:paraId="70E55431" w14:textId="0573C44C" w:rsidR="00A25782" w:rsidRPr="00A25782" w:rsidRDefault="008058B8">
      <w:pPr>
        <w:pStyle w:val="40"/>
        <w:rPr>
          <w:rFonts w:eastAsiaTheme="minorEastAsia"/>
          <w:noProof/>
          <w:sz w:val="22"/>
          <w:szCs w:val="22"/>
        </w:rPr>
      </w:pPr>
      <w:hyperlink w:anchor="_Toc181174774" w:history="1">
        <w:r w:rsidR="00A25782" w:rsidRPr="00A25782">
          <w:rPr>
            <w:rStyle w:val="ab"/>
            <w:noProof/>
            <w:sz w:val="22"/>
            <w:szCs w:val="22"/>
          </w:rPr>
          <w:t>4.4.2 ВОДИ.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_Toc181174774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94</w:t>
        </w:r>
        <w:r w:rsidR="00A25782" w:rsidRPr="00A25782">
          <w:rPr>
            <w:noProof/>
            <w:webHidden/>
            <w:sz w:val="22"/>
            <w:szCs w:val="22"/>
          </w:rPr>
          <w:fldChar w:fldCharType="end"/>
        </w:r>
      </w:hyperlink>
    </w:p>
    <w:p w14:paraId="28DBCEE4" w14:textId="0351AB78" w:rsidR="00A25782" w:rsidRPr="00A25782" w:rsidRDefault="008058B8">
      <w:pPr>
        <w:pStyle w:val="40"/>
        <w:rPr>
          <w:rFonts w:eastAsiaTheme="minorEastAsia"/>
          <w:noProof/>
          <w:sz w:val="22"/>
          <w:szCs w:val="22"/>
        </w:rPr>
      </w:pPr>
      <w:hyperlink w:anchor="_Toc181174775" w:history="1">
        <w:r w:rsidR="00A25782" w:rsidRPr="00A25782">
          <w:rPr>
            <w:rStyle w:val="ab"/>
            <w:noProof/>
            <w:sz w:val="22"/>
            <w:szCs w:val="22"/>
          </w:rPr>
          <w:t>4.4.3 ПОЧВИ.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_Toc181174775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96</w:t>
        </w:r>
        <w:r w:rsidR="00A25782" w:rsidRPr="00A25782">
          <w:rPr>
            <w:noProof/>
            <w:webHidden/>
            <w:sz w:val="22"/>
            <w:szCs w:val="22"/>
          </w:rPr>
          <w:fldChar w:fldCharType="end"/>
        </w:r>
      </w:hyperlink>
    </w:p>
    <w:p w14:paraId="139CDAAC" w14:textId="7CD58DFF" w:rsidR="00A25782" w:rsidRPr="00A25782" w:rsidRDefault="008058B8">
      <w:pPr>
        <w:pStyle w:val="40"/>
        <w:rPr>
          <w:rFonts w:eastAsiaTheme="minorEastAsia"/>
          <w:noProof/>
          <w:sz w:val="22"/>
          <w:szCs w:val="22"/>
        </w:rPr>
      </w:pPr>
      <w:hyperlink w:anchor="_Toc181174776" w:history="1">
        <w:r w:rsidR="00A25782" w:rsidRPr="00A25782">
          <w:rPr>
            <w:rStyle w:val="ab"/>
            <w:noProof/>
            <w:sz w:val="22"/>
            <w:szCs w:val="22"/>
          </w:rPr>
          <w:t>4.4.4 ЗЕМНИ НЕДРА.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_Toc181174776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96</w:t>
        </w:r>
        <w:r w:rsidR="00A25782" w:rsidRPr="00A25782">
          <w:rPr>
            <w:noProof/>
            <w:webHidden/>
            <w:sz w:val="22"/>
            <w:szCs w:val="22"/>
          </w:rPr>
          <w:fldChar w:fldCharType="end"/>
        </w:r>
      </w:hyperlink>
    </w:p>
    <w:p w14:paraId="037DA3CC" w14:textId="76B2DB4C" w:rsidR="00A25782" w:rsidRPr="00A25782" w:rsidRDefault="008058B8">
      <w:pPr>
        <w:pStyle w:val="40"/>
        <w:rPr>
          <w:rFonts w:eastAsiaTheme="minorEastAsia"/>
          <w:noProof/>
          <w:sz w:val="22"/>
          <w:szCs w:val="22"/>
        </w:rPr>
      </w:pPr>
      <w:hyperlink w:anchor="_Toc181174777" w:history="1">
        <w:r w:rsidR="00A25782" w:rsidRPr="00A25782">
          <w:rPr>
            <w:rStyle w:val="ab"/>
            <w:noProof/>
            <w:sz w:val="22"/>
            <w:szCs w:val="22"/>
          </w:rPr>
          <w:t>4.4.5 БИОЛОГИЧНО РАЗНООБРАЗИЕ.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_Toc181174777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96</w:t>
        </w:r>
        <w:r w:rsidR="00A25782" w:rsidRPr="00A25782">
          <w:rPr>
            <w:noProof/>
            <w:webHidden/>
            <w:sz w:val="22"/>
            <w:szCs w:val="22"/>
          </w:rPr>
          <w:fldChar w:fldCharType="end"/>
        </w:r>
      </w:hyperlink>
    </w:p>
    <w:p w14:paraId="06017C24" w14:textId="34278F46" w:rsidR="00A25782" w:rsidRPr="00A25782" w:rsidRDefault="008058B8">
      <w:pPr>
        <w:pStyle w:val="40"/>
        <w:rPr>
          <w:rFonts w:eastAsiaTheme="minorEastAsia"/>
          <w:noProof/>
          <w:sz w:val="22"/>
          <w:szCs w:val="22"/>
        </w:rPr>
      </w:pPr>
      <w:hyperlink w:anchor="_Toc181174778" w:history="1">
        <w:r w:rsidR="00A25782" w:rsidRPr="00A25782">
          <w:rPr>
            <w:rStyle w:val="ab"/>
            <w:iCs/>
            <w:noProof/>
            <w:sz w:val="22"/>
            <w:szCs w:val="22"/>
          </w:rPr>
          <w:t>4.4.5.1 РАСТИТЕЛЕН СВЯТ</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_Toc181174778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97</w:t>
        </w:r>
        <w:r w:rsidR="00A25782" w:rsidRPr="00A25782">
          <w:rPr>
            <w:noProof/>
            <w:webHidden/>
            <w:sz w:val="22"/>
            <w:szCs w:val="22"/>
          </w:rPr>
          <w:fldChar w:fldCharType="end"/>
        </w:r>
      </w:hyperlink>
    </w:p>
    <w:p w14:paraId="020418F2" w14:textId="41913113" w:rsidR="00A25782" w:rsidRPr="00A25782" w:rsidRDefault="008058B8">
      <w:pPr>
        <w:pStyle w:val="40"/>
        <w:rPr>
          <w:rFonts w:eastAsiaTheme="minorEastAsia"/>
          <w:noProof/>
          <w:sz w:val="22"/>
          <w:szCs w:val="22"/>
        </w:rPr>
      </w:pPr>
      <w:hyperlink w:anchor="_Toc181174779" w:history="1">
        <w:r w:rsidR="00A25782" w:rsidRPr="00A25782">
          <w:rPr>
            <w:rStyle w:val="ab"/>
            <w:noProof/>
            <w:sz w:val="22"/>
            <w:szCs w:val="22"/>
          </w:rPr>
          <w:t xml:space="preserve">4.4.5.2 </w:t>
        </w:r>
        <w:r w:rsidR="00A25782" w:rsidRPr="00A25782">
          <w:rPr>
            <w:rStyle w:val="ab"/>
            <w:iCs/>
            <w:noProof/>
            <w:sz w:val="22"/>
            <w:szCs w:val="22"/>
          </w:rPr>
          <w:t>ЖИВОТИНСКИ СВЯТ</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_Toc181174779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97</w:t>
        </w:r>
        <w:r w:rsidR="00A25782" w:rsidRPr="00A25782">
          <w:rPr>
            <w:noProof/>
            <w:webHidden/>
            <w:sz w:val="22"/>
            <w:szCs w:val="22"/>
          </w:rPr>
          <w:fldChar w:fldCharType="end"/>
        </w:r>
      </w:hyperlink>
    </w:p>
    <w:p w14:paraId="723DA14D" w14:textId="00EB1CE3" w:rsidR="00A25782" w:rsidRPr="00A25782" w:rsidRDefault="008058B8">
      <w:pPr>
        <w:pStyle w:val="40"/>
        <w:rPr>
          <w:rFonts w:eastAsiaTheme="minorEastAsia"/>
          <w:noProof/>
          <w:sz w:val="22"/>
          <w:szCs w:val="22"/>
        </w:rPr>
      </w:pPr>
      <w:hyperlink w:anchor="_Toc181174780" w:history="1">
        <w:r w:rsidR="00A25782" w:rsidRPr="00A25782">
          <w:rPr>
            <w:rStyle w:val="ab"/>
            <w:noProof/>
            <w:sz w:val="22"/>
            <w:szCs w:val="22"/>
          </w:rPr>
          <w:t>4.4.6 ЛАНДШАФТ</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_Toc181174780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97</w:t>
        </w:r>
        <w:r w:rsidR="00A25782" w:rsidRPr="00A25782">
          <w:rPr>
            <w:noProof/>
            <w:webHidden/>
            <w:sz w:val="22"/>
            <w:szCs w:val="22"/>
          </w:rPr>
          <w:fldChar w:fldCharType="end"/>
        </w:r>
      </w:hyperlink>
    </w:p>
    <w:p w14:paraId="4161F951" w14:textId="1ABAE4AD" w:rsidR="00A25782" w:rsidRPr="00A25782" w:rsidRDefault="008058B8">
      <w:pPr>
        <w:pStyle w:val="40"/>
        <w:rPr>
          <w:rFonts w:eastAsiaTheme="minorEastAsia"/>
          <w:noProof/>
          <w:sz w:val="22"/>
          <w:szCs w:val="22"/>
        </w:rPr>
      </w:pPr>
      <w:hyperlink w:anchor="_Toc181174781" w:history="1">
        <w:r w:rsidR="00A25782" w:rsidRPr="00A25782">
          <w:rPr>
            <w:rStyle w:val="ab"/>
            <w:noProof/>
            <w:sz w:val="22"/>
            <w:szCs w:val="22"/>
          </w:rPr>
          <w:t xml:space="preserve">4.4.7 </w:t>
        </w:r>
        <w:r w:rsidR="00A25782" w:rsidRPr="00A25782">
          <w:rPr>
            <w:rStyle w:val="ab"/>
            <w:iCs/>
            <w:noProof/>
            <w:sz w:val="22"/>
            <w:szCs w:val="22"/>
          </w:rPr>
          <w:t>ВЪЗДЕЙСТВИЯ ВЪРХУ ПРИРОДНИТЕ ОБЕКТИ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_Toc181174781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98</w:t>
        </w:r>
        <w:r w:rsidR="00A25782" w:rsidRPr="00A25782">
          <w:rPr>
            <w:noProof/>
            <w:webHidden/>
            <w:sz w:val="22"/>
            <w:szCs w:val="22"/>
          </w:rPr>
          <w:fldChar w:fldCharType="end"/>
        </w:r>
      </w:hyperlink>
    </w:p>
    <w:p w14:paraId="66A66A05" w14:textId="46EF85F4" w:rsidR="00A25782" w:rsidRPr="00A25782" w:rsidRDefault="008058B8">
      <w:pPr>
        <w:pStyle w:val="40"/>
        <w:rPr>
          <w:rFonts w:eastAsiaTheme="minorEastAsia"/>
          <w:noProof/>
          <w:sz w:val="22"/>
          <w:szCs w:val="22"/>
        </w:rPr>
      </w:pPr>
      <w:hyperlink w:anchor="_Toc181174782" w:history="1">
        <w:r w:rsidR="00A25782" w:rsidRPr="00A25782">
          <w:rPr>
            <w:rStyle w:val="ab"/>
            <w:noProof/>
            <w:sz w:val="22"/>
            <w:szCs w:val="22"/>
          </w:rPr>
          <w:t>4.4.8 РИСКОВЕ ЗА ОКОЛНАТА СРЕДА ОТ АВАРИИ, БЕДСТВИЯ, КАТАСТРОФИ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_Toc181174782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98</w:t>
        </w:r>
        <w:r w:rsidR="00A25782" w:rsidRPr="00A25782">
          <w:rPr>
            <w:noProof/>
            <w:webHidden/>
            <w:sz w:val="22"/>
            <w:szCs w:val="22"/>
          </w:rPr>
          <w:fldChar w:fldCharType="end"/>
        </w:r>
      </w:hyperlink>
    </w:p>
    <w:p w14:paraId="193E3A9A" w14:textId="149C0905"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83" w:history="1">
        <w:r w:rsidR="00A25782" w:rsidRPr="00A25782">
          <w:rPr>
            <w:rStyle w:val="ab"/>
            <w:noProof/>
            <w:sz w:val="22"/>
            <w:szCs w:val="22"/>
            <w:lang w:bidi="bg-BG"/>
          </w:rPr>
          <w:t>5. КОМБИНИРАНЕТО НА ВЪЗДЕЙСТВИЯТА С ВЪЗДЕЙСТВИЯТА НА ДРУГИ СЪЩЕСТВУВАЩИ И/ИЛИ ОДОБРЕНИ ИНВЕСТИЦИОННИ ПРЕДЛОЖЕНИЯ.</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_Toc181174783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99</w:t>
        </w:r>
        <w:r w:rsidR="00A25782" w:rsidRPr="00A25782">
          <w:rPr>
            <w:noProof/>
            <w:webHidden/>
            <w:sz w:val="22"/>
            <w:szCs w:val="22"/>
          </w:rPr>
          <w:fldChar w:fldCharType="end"/>
        </w:r>
      </w:hyperlink>
    </w:p>
    <w:p w14:paraId="035AF84C" w14:textId="0A6236D0"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84" w:history="1">
        <w:r w:rsidR="00A25782" w:rsidRPr="00A25782">
          <w:rPr>
            <w:rStyle w:val="ab"/>
            <w:noProof/>
            <w:sz w:val="22"/>
            <w:szCs w:val="22"/>
          </w:rPr>
          <w:t>6. ВЪЗДЕЙСТВИЕТО НА ИНВЕСТИЦИОННОТО ПРЕДЛОЖЕНИЕ ВЪРХУ КЛИМАТА И УЯЗВИМОСТТА НА ИНВЕСТИЦИОННОТО ПРЕДЛОЖЕНИЕ СПРЯМО ИЗМЕНИЕТО НА КЛИМАТА.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_Toc181174784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100</w:t>
        </w:r>
        <w:r w:rsidR="00A25782" w:rsidRPr="00A25782">
          <w:rPr>
            <w:noProof/>
            <w:webHidden/>
            <w:sz w:val="22"/>
            <w:szCs w:val="22"/>
          </w:rPr>
          <w:fldChar w:fldCharType="end"/>
        </w:r>
      </w:hyperlink>
    </w:p>
    <w:p w14:paraId="53F420A0" w14:textId="703AF87E"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85" w:history="1">
        <w:r w:rsidR="00A25782" w:rsidRPr="00A25782">
          <w:rPr>
            <w:rStyle w:val="ab"/>
            <w:bCs/>
            <w:iCs/>
            <w:noProof/>
            <w:sz w:val="22"/>
            <w:szCs w:val="22"/>
          </w:rPr>
          <w:t>7. ИЗПОЛЗВАНИ ТЕХНОЛОГИИ И ВЕЩЕСТВА.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_Toc181174785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100</w:t>
        </w:r>
        <w:r w:rsidR="00A25782" w:rsidRPr="00A25782">
          <w:rPr>
            <w:noProof/>
            <w:webHidden/>
            <w:sz w:val="22"/>
            <w:szCs w:val="22"/>
          </w:rPr>
          <w:fldChar w:fldCharType="end"/>
        </w:r>
      </w:hyperlink>
    </w:p>
    <w:p w14:paraId="5794699F" w14:textId="5D9ADFB5"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786" w:history="1">
        <w:r w:rsidR="00A25782" w:rsidRPr="00A25782">
          <w:rPr>
            <w:rStyle w:val="ab"/>
            <w:caps w:val="0"/>
            <w:noProof/>
            <w:sz w:val="22"/>
            <w:szCs w:val="22"/>
          </w:rPr>
          <w:t>VI. ОПИСАНИЕ НА ВЗЕТИТЕ ПРЕДВИД НАЛИЧНИ РЕЗУЛТАТИ ОТ ДРУГИ СЪОТВЕТНИ ОЦЕНКИ ПО РЕДА НА НАЦИОНАЛНОТО ЗАКОНОДАТЕЛСТВО, СВЪРЗАНИ С ИНВЕСТИЦИОННОТО ПРЕДЛОЖЕНИЕ И ИЗГОТВЕНИ ПРЕДИ ДОКЛАДА ЗА ОВОС.</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_Toc181174786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100</w:t>
        </w:r>
        <w:r w:rsidR="00A25782" w:rsidRPr="00A25782">
          <w:rPr>
            <w:noProof/>
            <w:webHidden/>
            <w:sz w:val="22"/>
            <w:szCs w:val="22"/>
          </w:rPr>
          <w:fldChar w:fldCharType="end"/>
        </w:r>
      </w:hyperlink>
    </w:p>
    <w:p w14:paraId="73A4EE3F" w14:textId="20E621D8"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787" w:history="1">
        <w:r w:rsidR="00A25782" w:rsidRPr="00A25782">
          <w:rPr>
            <w:rStyle w:val="ab"/>
            <w:caps w:val="0"/>
            <w:noProof/>
            <w:sz w:val="22"/>
            <w:szCs w:val="22"/>
          </w:rPr>
          <w:t>VII. ИЗГОТВЕНИ МЕТОДИКИ И ДАННИ ЗА ПРОГНОЗА И ОЦЕНКА НА ВЪЗДЕЙСТО ВЪРХУ ОКОЛНАТА СРЕДА, ВКЛЮЧИТЕЛНО ПОДРОБНОСТИ ЗА ЗАТРУДНЕНИЯТА ПРИ СЪБИРАНЕТО НА НЕОБХОДИМАТА ИНФОРМАЦИЯ, И ОСНОВНИТЕ ЕЛЕМЕНТИ НА НЕСИГУРНОСТ (</w:t>
        </w:r>
        <w:r w:rsidR="00A25782" w:rsidRPr="00A25782">
          <w:rPr>
            <w:rStyle w:val="ab"/>
            <w:caps w:val="0"/>
            <w:noProof/>
            <w:sz w:val="22"/>
            <w:szCs w:val="22"/>
            <w:lang w:bidi="bg-BG"/>
          </w:rPr>
          <w:t>НАПРИМЕР ТЕХНИЧЕСКИ НЕДОСТАТЪЦИ ИЛИ ЛИПСА НА НОУ-ХАУ, КОИТО ВЪЗЛОЖИТЕЛЯТ НА ИНВЕСТИЦИОННОТО ПРЕДЛОЖЕНИЕ Е СРЕЩНАЛ ПРИ СЪБИРАНЕТО НА НЕОБХОДИМАТА ИНФОРМАЦИЯ, И ЗА ОСНОВНИТЕ ЕЛЕМЕНТИ НА НЕСИГУРНОСТ)</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_Toc181174787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101</w:t>
        </w:r>
        <w:r w:rsidR="00A25782" w:rsidRPr="00A25782">
          <w:rPr>
            <w:noProof/>
            <w:webHidden/>
            <w:sz w:val="22"/>
            <w:szCs w:val="22"/>
          </w:rPr>
          <w:fldChar w:fldCharType="end"/>
        </w:r>
      </w:hyperlink>
    </w:p>
    <w:p w14:paraId="1954DFE6" w14:textId="0A2DD186"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788" w:history="1">
        <w:r w:rsidR="00A25782" w:rsidRPr="00A25782">
          <w:rPr>
            <w:rStyle w:val="ab"/>
            <w:caps w:val="0"/>
            <w:noProof/>
            <w:sz w:val="22"/>
            <w:szCs w:val="22"/>
          </w:rPr>
          <w:t>VIII. МЕРКИ ЗА ИЗБЯГВАНЕ, ПРЕДОТВРАТЯВАНЕ, НАМАЛЯВАНЕ ИЛИ ПРЕКРАТЯВАНЕ НА ЗНАЧИТЕЛНИТЕ ВРЕДНИ ВЪЗДЕЙСТВИЯ ВЪРХУ ОКОЛНАТА СРЕДА И ЧОВЕШКОТО ЗДРАВЕ И ПЛАН ЗА ТЯХНОТО ИЗПЪЛНЕНИЕ. ОПИСАНИЕ НА ПРЕДЛОЖЕНИТЕ МЕРКИ ЗА НАБЛЮДЕНИЕ СЛЕД РЕАЛИЗИРАНЕ НА ИНВЕСТИЦИОННОТО ПРЕДЛОЖЕНИЕ. (</w:t>
        </w:r>
        <w:r w:rsidR="00A25782" w:rsidRPr="00A25782">
          <w:rPr>
            <w:rStyle w:val="ab"/>
            <w:caps w:val="0"/>
            <w:noProof/>
            <w:sz w:val="22"/>
            <w:szCs w:val="22"/>
            <w:lang w:bidi="bg-BG"/>
          </w:rPr>
          <w:t>НАПРИМЕР ИЗГОТВЯНЕТО НА АНАЛИЗ СЛЕД РЕАЛИЗАЦИЯТА НА ИНВЕСТИЦИОННОТО ПРЕДЛОЖЕНИЕ, КАТО СЕ ДАВАТ ОБЯСНЕНИЯ ДО КАКВА СТЕПЕН ЩЕ БЪДАТ ИЗБЕГНАТИ, ПРЕДОТВРАТЕНИ, НАМАЛЕНИ ИЛИ ПРЕМАХНАТИ ЗНАЧИТЕЛНИТЕ НЕБЛАГОПРИЯТНИ ПОСЛЕДИЦИ ЗА ОКОЛНАТА СРЕДА И ЧОВЕШКОТО ЗДРАВЕ; ОПИСАНИЕТО ТРЯБВА ДА ОБХВАЩА КАКТО ЕТАПА НА СТРОЕЖ, ТАКА И ЕТАПА НА ЕКСПЛОАТАЦИЯ И ДА СЪДЪРЖА ПЛАН ЗА ИЗПЪЛНЕНИЕ НА МЕРКИТЕ)</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_Toc181174788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103</w:t>
        </w:r>
        <w:r w:rsidR="00A25782" w:rsidRPr="00A25782">
          <w:rPr>
            <w:noProof/>
            <w:webHidden/>
            <w:sz w:val="22"/>
            <w:szCs w:val="22"/>
          </w:rPr>
          <w:fldChar w:fldCharType="end"/>
        </w:r>
      </w:hyperlink>
    </w:p>
    <w:p w14:paraId="681E3B84" w14:textId="128A415F"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789" w:history="1">
        <w:r w:rsidR="00A25782" w:rsidRPr="00A25782">
          <w:rPr>
            <w:rStyle w:val="ab"/>
            <w:caps w:val="0"/>
            <w:noProof/>
            <w:sz w:val="22"/>
            <w:szCs w:val="22"/>
            <w:lang w:bidi="bg-BG"/>
          </w:rPr>
          <w:t>IX. ОПИСАНИЕ НА ОЧАКВАНИТЕ ЗНАЧИТЕЛНИ НЕБЛАГОПРИЯТНИ ВЪЗДЕЙСТВИЯ НА ИНВЕСТИЦИОННОТО ПРЕДЛОЖЕНИЕ ЗА ОКОЛНАТА СРЕДА И ЧОВЕШКОТО ЗДРАВЕ, ПРОИЗТИЧАЩИ ОТ УЯЗВИМОСТТА НА ИНВЕСТИЦИОННОТО ПРЕДЛОЖЕНИЕ НА РИСК ОТ ГОЛЕМИ АВАРИИ И/ИЛИ БЕДСТВИЯ. (ОПИСАНИЕТО ВКЛЮЧВА ПРИЛОЖИМИТЕ МЕРКИ, ПРЕДВИДЕНИ ЗА ПРЕДОТВРАТЯВАНЕ ИЛИ СМЕКЧАВАНЕ НА ЗНАЧИТЕЛНИТЕ НЕБЛАГОПРИЯТНИ ПОСЛЕДИЦИ НА ТЕЗИ СЪБИТИЯ ЗА ОКОЛНАТА СРЕДА И ЧОВЕШКОТО ЗДРАВЕ, КАКТО И ПОДРОБНОСТИ ЗА ПОДГОТВЕНОСТТА И ЗА ПРЕДЛАГАНОТО РЕАГИРАНЕ ПРИ ТАКИВА ИЗВЪНРЕДНИ СИТУАЦИИ)</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_Toc181174789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107</w:t>
        </w:r>
        <w:r w:rsidR="00A25782" w:rsidRPr="00A25782">
          <w:rPr>
            <w:noProof/>
            <w:webHidden/>
            <w:sz w:val="22"/>
            <w:szCs w:val="22"/>
          </w:rPr>
          <w:fldChar w:fldCharType="end"/>
        </w:r>
      </w:hyperlink>
    </w:p>
    <w:p w14:paraId="6ADE234C" w14:textId="1563DC0A"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790" w:history="1">
        <w:r w:rsidR="00A25782" w:rsidRPr="00A25782">
          <w:rPr>
            <w:rStyle w:val="ab"/>
            <w:caps w:val="0"/>
            <w:noProof/>
            <w:sz w:val="22"/>
            <w:szCs w:val="22"/>
          </w:rPr>
          <w:t xml:space="preserve">X. </w:t>
        </w:r>
        <w:r w:rsidR="00A25782" w:rsidRPr="00A25782">
          <w:rPr>
            <w:rStyle w:val="ab"/>
            <w:caps w:val="0"/>
            <w:noProof/>
            <w:sz w:val="22"/>
            <w:szCs w:val="22"/>
            <w:lang w:bidi="bg-BG"/>
          </w:rPr>
          <w:t>СТАНОВИЩА И МНЕНИЯ НА ЗАСЕГНАТАТА ОБЩЕСТВЕНОСТ, НА КОМПЕТЕТНИТЕ ОРГАНИ ЗА ВЗЕМАНЕ НА РЕШЕНИЯ ПО ОВОС</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_Toc181174790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110</w:t>
        </w:r>
        <w:r w:rsidR="00A25782" w:rsidRPr="00A25782">
          <w:rPr>
            <w:noProof/>
            <w:webHidden/>
            <w:sz w:val="22"/>
            <w:szCs w:val="22"/>
          </w:rPr>
          <w:fldChar w:fldCharType="end"/>
        </w:r>
      </w:hyperlink>
    </w:p>
    <w:p w14:paraId="66FD0D79" w14:textId="343D5FBB"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791" w:history="1">
        <w:r w:rsidR="00A25782" w:rsidRPr="00A25782">
          <w:rPr>
            <w:rStyle w:val="ab"/>
            <w:caps w:val="0"/>
            <w:noProof/>
            <w:sz w:val="22"/>
            <w:szCs w:val="22"/>
            <w:lang w:bidi="bg-BG"/>
          </w:rPr>
          <w:t>XI. ЗАКЛЮЧЕНИЯ НА ЕКСПЕРТИТЕ</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_Toc181174791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118</w:t>
        </w:r>
        <w:r w:rsidR="00A25782" w:rsidRPr="00A25782">
          <w:rPr>
            <w:noProof/>
            <w:webHidden/>
            <w:sz w:val="22"/>
            <w:szCs w:val="22"/>
          </w:rPr>
          <w:fldChar w:fldCharType="end"/>
        </w:r>
      </w:hyperlink>
    </w:p>
    <w:p w14:paraId="14FAC655" w14:textId="3EE5F24D"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92" w:history="1">
        <w:r w:rsidR="00A25782" w:rsidRPr="00A25782">
          <w:rPr>
            <w:rStyle w:val="ab"/>
            <w:noProof/>
            <w:sz w:val="22"/>
            <w:szCs w:val="22"/>
            <w:lang w:bidi="bg-BG"/>
          </w:rPr>
          <w:t>1. ВЪЗДЕЙСТВИЕ ВЪРХУ ЛАНДШАФТА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_Toc181174792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118</w:t>
        </w:r>
        <w:r w:rsidR="00A25782" w:rsidRPr="00A25782">
          <w:rPr>
            <w:noProof/>
            <w:webHidden/>
            <w:sz w:val="22"/>
            <w:szCs w:val="22"/>
          </w:rPr>
          <w:fldChar w:fldCharType="end"/>
        </w:r>
      </w:hyperlink>
    </w:p>
    <w:p w14:paraId="73976984" w14:textId="438AB1C8"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93" w:history="1">
        <w:r w:rsidR="00A25782" w:rsidRPr="00A25782">
          <w:rPr>
            <w:rStyle w:val="ab"/>
            <w:noProof/>
            <w:sz w:val="22"/>
            <w:szCs w:val="22"/>
          </w:rPr>
          <w:t>2. ВЪЗДЕЙСТВИЕ ВЪРХУ ЗЕМНИТЕ НЕДРА И ПОЧВИ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_Toc181174793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118</w:t>
        </w:r>
        <w:r w:rsidR="00A25782" w:rsidRPr="00A25782">
          <w:rPr>
            <w:noProof/>
            <w:webHidden/>
            <w:sz w:val="22"/>
            <w:szCs w:val="22"/>
          </w:rPr>
          <w:fldChar w:fldCharType="end"/>
        </w:r>
      </w:hyperlink>
    </w:p>
    <w:p w14:paraId="12B7E777" w14:textId="4FAB8579"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94" w:history="1">
        <w:r w:rsidR="00A25782" w:rsidRPr="00A25782">
          <w:rPr>
            <w:rStyle w:val="ab"/>
            <w:noProof/>
            <w:sz w:val="22"/>
            <w:szCs w:val="22"/>
          </w:rPr>
          <w:t>3. ВЪЗДЕЙСТВИЕ ВЪРХУ НАСЕЛЕНИЕТО И ЧОВЕШКОТО ЗДРАВЕ</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_Toc181174794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119</w:t>
        </w:r>
        <w:r w:rsidR="00A25782" w:rsidRPr="00A25782">
          <w:rPr>
            <w:noProof/>
            <w:webHidden/>
            <w:sz w:val="22"/>
            <w:szCs w:val="22"/>
          </w:rPr>
          <w:fldChar w:fldCharType="end"/>
        </w:r>
      </w:hyperlink>
    </w:p>
    <w:p w14:paraId="3437731C" w14:textId="799C137E"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95" w:history="1">
        <w:r w:rsidR="00A25782" w:rsidRPr="00A25782">
          <w:rPr>
            <w:rStyle w:val="ab"/>
            <w:noProof/>
            <w:sz w:val="22"/>
            <w:szCs w:val="22"/>
            <w:lang w:bidi="bg-BG"/>
          </w:rPr>
          <w:t>4.ВЪЗДЕЙСТВИЕ ВЪРХУ АТМОСФЕРНИЯ ВЪЗДУХ</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_Toc181174795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119</w:t>
        </w:r>
        <w:r w:rsidR="00A25782" w:rsidRPr="00A25782">
          <w:rPr>
            <w:noProof/>
            <w:webHidden/>
            <w:sz w:val="22"/>
            <w:szCs w:val="22"/>
          </w:rPr>
          <w:fldChar w:fldCharType="end"/>
        </w:r>
      </w:hyperlink>
    </w:p>
    <w:p w14:paraId="4E47B976" w14:textId="127FF5EE"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96" w:history="1">
        <w:r w:rsidR="00A25782" w:rsidRPr="00A25782">
          <w:rPr>
            <w:rStyle w:val="ab"/>
            <w:noProof/>
            <w:sz w:val="22"/>
            <w:szCs w:val="22"/>
          </w:rPr>
          <w:t>5.</w:t>
        </w:r>
        <w:r w:rsidR="00A25782" w:rsidRPr="00A25782">
          <w:rPr>
            <w:rStyle w:val="ab"/>
            <w:rFonts w:eastAsiaTheme="majorEastAsia"/>
            <w:noProof/>
            <w:sz w:val="22"/>
            <w:szCs w:val="22"/>
            <w:lang w:eastAsia="en-US" w:bidi="bg-BG"/>
          </w:rPr>
          <w:t xml:space="preserve"> </w:t>
        </w:r>
        <w:r w:rsidR="00A25782" w:rsidRPr="00A25782">
          <w:rPr>
            <w:rStyle w:val="ab"/>
            <w:noProof/>
            <w:sz w:val="22"/>
            <w:szCs w:val="22"/>
            <w:lang w:bidi="bg-BG"/>
          </w:rPr>
          <w:t>ВЪЗДЕЙСТВИЕ ОТ ОТПАДЪЦИ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_Toc181174796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120</w:t>
        </w:r>
        <w:r w:rsidR="00A25782" w:rsidRPr="00A25782">
          <w:rPr>
            <w:noProof/>
            <w:webHidden/>
            <w:sz w:val="22"/>
            <w:szCs w:val="22"/>
          </w:rPr>
          <w:fldChar w:fldCharType="end"/>
        </w:r>
      </w:hyperlink>
    </w:p>
    <w:p w14:paraId="30A2B7DD" w14:textId="7219F82B"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97" w:history="1">
        <w:r w:rsidR="00A25782" w:rsidRPr="00A25782">
          <w:rPr>
            <w:rStyle w:val="ab"/>
            <w:noProof/>
            <w:sz w:val="22"/>
            <w:szCs w:val="22"/>
            <w:lang w:bidi="bg-BG"/>
          </w:rPr>
          <w:t>6. ВЪЗДЕЙСТВИЕ ВЪРХУ ВОДИ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_Toc181174797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120</w:t>
        </w:r>
        <w:r w:rsidR="00A25782" w:rsidRPr="00A25782">
          <w:rPr>
            <w:noProof/>
            <w:webHidden/>
            <w:sz w:val="22"/>
            <w:szCs w:val="22"/>
          </w:rPr>
          <w:fldChar w:fldCharType="end"/>
        </w:r>
      </w:hyperlink>
    </w:p>
    <w:p w14:paraId="6D746483" w14:textId="1CE607C4"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98" w:history="1">
        <w:r w:rsidR="00A25782" w:rsidRPr="00A25782">
          <w:rPr>
            <w:rStyle w:val="ab"/>
            <w:noProof/>
            <w:sz w:val="22"/>
            <w:szCs w:val="22"/>
            <w:lang w:bidi="bg-BG"/>
          </w:rPr>
          <w:t>7. ВЪЗДЕЙСТВИЕ ВЪРХУ БИОРАЗНООБРАЗИЕТО</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_Toc181174798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120</w:t>
        </w:r>
        <w:r w:rsidR="00A25782" w:rsidRPr="00A25782">
          <w:rPr>
            <w:noProof/>
            <w:webHidden/>
            <w:sz w:val="22"/>
            <w:szCs w:val="22"/>
          </w:rPr>
          <w:fldChar w:fldCharType="end"/>
        </w:r>
      </w:hyperlink>
    </w:p>
    <w:p w14:paraId="2540DD84" w14:textId="7751B1D1"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799" w:history="1">
        <w:r w:rsidR="00A25782" w:rsidRPr="00A25782">
          <w:rPr>
            <w:rStyle w:val="ab"/>
            <w:noProof/>
            <w:sz w:val="22"/>
            <w:szCs w:val="22"/>
          </w:rPr>
          <w:t>8. ВЪЗДЕЙСТВИЕ ВЪРХУ НАЦИОНАЛНАТА ЕКОЛОГИЧНА МРЕЖА</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_Toc181174799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121</w:t>
        </w:r>
        <w:r w:rsidR="00A25782" w:rsidRPr="00A25782">
          <w:rPr>
            <w:noProof/>
            <w:webHidden/>
            <w:sz w:val="22"/>
            <w:szCs w:val="22"/>
          </w:rPr>
          <w:fldChar w:fldCharType="end"/>
        </w:r>
      </w:hyperlink>
    </w:p>
    <w:p w14:paraId="447EE865" w14:textId="1A4E3C27"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800" w:history="1">
        <w:r w:rsidR="00A25782" w:rsidRPr="00A25782">
          <w:rPr>
            <w:rStyle w:val="ab"/>
            <w:noProof/>
            <w:sz w:val="22"/>
            <w:szCs w:val="22"/>
            <w:lang w:bidi="bg-BG"/>
          </w:rPr>
          <w:t>9. ВЪЗДЕЙСТВИЕ ВЪРХУ КУЛТУРНОТО НАСЛЕДСТВО</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_Toc181174800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121</w:t>
        </w:r>
        <w:r w:rsidR="00A25782" w:rsidRPr="00A25782">
          <w:rPr>
            <w:noProof/>
            <w:webHidden/>
            <w:sz w:val="22"/>
            <w:szCs w:val="22"/>
          </w:rPr>
          <w:fldChar w:fldCharType="end"/>
        </w:r>
      </w:hyperlink>
    </w:p>
    <w:p w14:paraId="53A6438E" w14:textId="5FAD4191" w:rsidR="00A25782" w:rsidRPr="00A25782" w:rsidRDefault="008058B8">
      <w:pPr>
        <w:pStyle w:val="22"/>
        <w:tabs>
          <w:tab w:val="right" w:leader="dot" w:pos="9100"/>
        </w:tabs>
        <w:rPr>
          <w:rFonts w:eastAsiaTheme="minorEastAsia"/>
          <w:smallCaps w:val="0"/>
          <w:noProof/>
          <w:kern w:val="0"/>
          <w:sz w:val="22"/>
          <w:szCs w:val="22"/>
          <w:lang w:eastAsia="bg-BG"/>
        </w:rPr>
      </w:pPr>
      <w:hyperlink w:anchor="_Toc181174801" w:history="1">
        <w:r w:rsidR="00A25782" w:rsidRPr="00A25782">
          <w:rPr>
            <w:rStyle w:val="ab"/>
            <w:noProof/>
            <w:sz w:val="22"/>
            <w:szCs w:val="22"/>
            <w:lang w:bidi="bg-BG"/>
          </w:rPr>
          <w:t>10. ВЪЗДЕЙСТВИЕ ВЪРХУ МАТЕРИАЛНИТЕ АКТИВИ</w:t>
        </w:r>
        <w:r w:rsidR="00A25782" w:rsidRPr="00A25782">
          <w:rPr>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_Toc181174801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121</w:t>
        </w:r>
        <w:r w:rsidR="00A25782" w:rsidRPr="00A25782">
          <w:rPr>
            <w:noProof/>
            <w:webHidden/>
            <w:sz w:val="22"/>
            <w:szCs w:val="22"/>
          </w:rPr>
          <w:fldChar w:fldCharType="end"/>
        </w:r>
      </w:hyperlink>
    </w:p>
    <w:p w14:paraId="2C7A88C3" w14:textId="244511BC"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802" w:history="1">
        <w:r w:rsidR="00A25782" w:rsidRPr="00A25782">
          <w:rPr>
            <w:rStyle w:val="ab"/>
            <w:caps w:val="0"/>
            <w:noProof/>
            <w:sz w:val="22"/>
            <w:szCs w:val="22"/>
            <w:lang w:bidi="bg-BG"/>
          </w:rPr>
          <w:t>XII. НЕТЕХНИЧЕСКО РЕЗЮМЕ</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_Toc181174802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122</w:t>
        </w:r>
        <w:r w:rsidR="00A25782" w:rsidRPr="00A25782">
          <w:rPr>
            <w:noProof/>
            <w:webHidden/>
            <w:sz w:val="22"/>
            <w:szCs w:val="22"/>
          </w:rPr>
          <w:fldChar w:fldCharType="end"/>
        </w:r>
      </w:hyperlink>
    </w:p>
    <w:p w14:paraId="73DD6313" w14:textId="3132761C"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803" w:history="1">
        <w:r w:rsidR="00A25782" w:rsidRPr="00A25782">
          <w:rPr>
            <w:rStyle w:val="ab"/>
            <w:caps w:val="0"/>
            <w:noProof/>
            <w:sz w:val="22"/>
            <w:szCs w:val="22"/>
            <w:lang w:bidi="bg-BG"/>
          </w:rPr>
          <w:t>XIII. ТРУДНОСТИ СРЕЩНАТИ ПРИ СЪБИРАНЕТО НА ИНФОРМАЦИЯТА ЗА ИЗРАБОТВАНЕ НА ДОКЛАДА ПО ОВОС.</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_Toc181174803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123</w:t>
        </w:r>
        <w:r w:rsidR="00A25782" w:rsidRPr="00A25782">
          <w:rPr>
            <w:noProof/>
            <w:webHidden/>
            <w:sz w:val="22"/>
            <w:szCs w:val="22"/>
          </w:rPr>
          <w:fldChar w:fldCharType="end"/>
        </w:r>
      </w:hyperlink>
    </w:p>
    <w:p w14:paraId="0F2EBFA0" w14:textId="6444A0F1"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804" w:history="1">
        <w:r w:rsidR="00A25782" w:rsidRPr="00A25782">
          <w:rPr>
            <w:rStyle w:val="ab"/>
            <w:caps w:val="0"/>
            <w:noProof/>
            <w:sz w:val="22"/>
            <w:szCs w:val="22"/>
            <w:lang w:bidi="bg-BG"/>
          </w:rPr>
          <w:t>XIV. ДРУГА ИНФОРМАЦИЯ - ПО ПРЕЦЕНКА НА КОМПЕТЕНТНИЯ ОРГАН ИЛИ НА ОПРАВОМОЩЕНОТО ОТ НЕГО ДЛЪЖНОСТНО ЛИЦЕ.</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_Toc181174804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123</w:t>
        </w:r>
        <w:r w:rsidR="00A25782" w:rsidRPr="00A25782">
          <w:rPr>
            <w:noProof/>
            <w:webHidden/>
            <w:sz w:val="22"/>
            <w:szCs w:val="22"/>
          </w:rPr>
          <w:fldChar w:fldCharType="end"/>
        </w:r>
      </w:hyperlink>
    </w:p>
    <w:p w14:paraId="0F7A0A03" w14:textId="05771EA8" w:rsidR="00A25782" w:rsidRPr="00A25782" w:rsidRDefault="008058B8">
      <w:pPr>
        <w:pStyle w:val="12"/>
        <w:tabs>
          <w:tab w:val="right" w:leader="dot" w:pos="9100"/>
        </w:tabs>
        <w:rPr>
          <w:rFonts w:eastAsiaTheme="minorEastAsia"/>
          <w:bCs w:val="0"/>
          <w:caps w:val="0"/>
          <w:noProof/>
          <w:kern w:val="0"/>
          <w:sz w:val="22"/>
          <w:szCs w:val="22"/>
          <w:lang w:eastAsia="bg-BG"/>
        </w:rPr>
      </w:pPr>
      <w:hyperlink w:anchor="_Toc181174805" w:history="1">
        <w:r w:rsidR="00A25782" w:rsidRPr="00A25782">
          <w:rPr>
            <w:rStyle w:val="ab"/>
            <w:caps w:val="0"/>
            <w:noProof/>
            <w:sz w:val="22"/>
            <w:szCs w:val="22"/>
            <w:lang w:bidi="bg-BG"/>
          </w:rPr>
          <w:t>XV. РЕФЕРЕНТЕН СПИСЪК НА ИЗТОЧНИЦИТЕ, ИЗПОЛЗВАНИ ЗА ОПИСАНИЯТА И ОЦЕНКИТЕ -</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_Toc181174805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124</w:t>
        </w:r>
        <w:r w:rsidR="00A25782" w:rsidRPr="00A25782">
          <w:rPr>
            <w:noProof/>
            <w:webHidden/>
            <w:sz w:val="22"/>
            <w:szCs w:val="22"/>
          </w:rPr>
          <w:fldChar w:fldCharType="end"/>
        </w:r>
      </w:hyperlink>
    </w:p>
    <w:p w14:paraId="57DEC0FF" w14:textId="3713E0C7" w:rsidR="00A25782" w:rsidRDefault="008058B8">
      <w:pPr>
        <w:pStyle w:val="12"/>
        <w:tabs>
          <w:tab w:val="right" w:leader="dot" w:pos="9100"/>
        </w:tabs>
        <w:rPr>
          <w:rFonts w:asciiTheme="minorHAnsi" w:eastAsiaTheme="minorEastAsia" w:hAnsiTheme="minorHAnsi" w:cstheme="minorBidi"/>
          <w:bCs w:val="0"/>
          <w:caps w:val="0"/>
          <w:noProof/>
          <w:kern w:val="0"/>
          <w:sz w:val="22"/>
          <w:szCs w:val="22"/>
          <w:lang w:eastAsia="bg-BG"/>
        </w:rPr>
      </w:pPr>
      <w:hyperlink w:anchor="_Toc181174806" w:history="1">
        <w:r w:rsidR="00A25782" w:rsidRPr="00A25782">
          <w:rPr>
            <w:rStyle w:val="ab"/>
            <w:caps w:val="0"/>
            <w:noProof/>
            <w:sz w:val="22"/>
            <w:szCs w:val="22"/>
          </w:rPr>
          <w:t>X ПРИЛОЖЕНИЯ</w:t>
        </w:r>
        <w:r w:rsidR="00A25782" w:rsidRPr="00A25782">
          <w:rPr>
            <w:caps w:val="0"/>
            <w:noProof/>
            <w:webHidden/>
            <w:sz w:val="22"/>
            <w:szCs w:val="22"/>
          </w:rPr>
          <w:tab/>
        </w:r>
        <w:r w:rsidR="00A25782" w:rsidRPr="00A25782">
          <w:rPr>
            <w:noProof/>
            <w:webHidden/>
            <w:sz w:val="22"/>
            <w:szCs w:val="22"/>
          </w:rPr>
          <w:fldChar w:fldCharType="begin"/>
        </w:r>
        <w:r w:rsidR="00A25782" w:rsidRPr="00A25782">
          <w:rPr>
            <w:noProof/>
            <w:webHidden/>
            <w:sz w:val="22"/>
            <w:szCs w:val="22"/>
          </w:rPr>
          <w:instrText xml:space="preserve"> PAGEREF _Toc181174806 \h </w:instrText>
        </w:r>
        <w:r w:rsidR="00A25782" w:rsidRPr="00A25782">
          <w:rPr>
            <w:noProof/>
            <w:webHidden/>
            <w:sz w:val="22"/>
            <w:szCs w:val="22"/>
          </w:rPr>
        </w:r>
        <w:r w:rsidR="00A25782" w:rsidRPr="00A25782">
          <w:rPr>
            <w:noProof/>
            <w:webHidden/>
            <w:sz w:val="22"/>
            <w:szCs w:val="22"/>
          </w:rPr>
          <w:fldChar w:fldCharType="separate"/>
        </w:r>
        <w:r w:rsidR="006D508C">
          <w:rPr>
            <w:noProof/>
            <w:webHidden/>
            <w:sz w:val="22"/>
            <w:szCs w:val="22"/>
          </w:rPr>
          <w:t>128</w:t>
        </w:r>
        <w:r w:rsidR="00A25782" w:rsidRPr="00A25782">
          <w:rPr>
            <w:noProof/>
            <w:webHidden/>
            <w:sz w:val="22"/>
            <w:szCs w:val="22"/>
          </w:rPr>
          <w:fldChar w:fldCharType="end"/>
        </w:r>
      </w:hyperlink>
    </w:p>
    <w:p w14:paraId="12D67961" w14:textId="5DB4ECA5" w:rsidR="00C6658E" w:rsidRPr="00A5176F" w:rsidRDefault="00D62F05" w:rsidP="007E47DC">
      <w:pPr>
        <w:rPr>
          <w:lang w:eastAsia="ar-SA"/>
        </w:rPr>
      </w:pPr>
      <w:r w:rsidRPr="00A5176F">
        <w:rPr>
          <w:sz w:val="24"/>
          <w:lang w:eastAsia="ar-SA"/>
        </w:rPr>
        <w:fldChar w:fldCharType="end"/>
      </w:r>
      <w:bookmarkStart w:id="4" w:name="_Toc146558765"/>
      <w:r w:rsidR="00C6658E" w:rsidRPr="00A5176F">
        <w:rPr>
          <w:lang w:eastAsia="ar-SA"/>
        </w:rPr>
        <w:br w:type="page"/>
      </w:r>
    </w:p>
    <w:p w14:paraId="48FB3D1A" w14:textId="77777777" w:rsidR="00260669" w:rsidRPr="00A5176F" w:rsidRDefault="00260669" w:rsidP="007E47DC">
      <w:pPr>
        <w:pStyle w:val="1"/>
        <w:jc w:val="center"/>
        <w:rPr>
          <w:rFonts w:cs="Times New Roman"/>
          <w:lang w:eastAsia="ar-SA"/>
        </w:rPr>
      </w:pPr>
      <w:r w:rsidRPr="00A5176F">
        <w:rPr>
          <w:rFonts w:cs="Times New Roman"/>
        </w:rPr>
        <w:lastRenderedPageBreak/>
        <w:t xml:space="preserve"> </w:t>
      </w:r>
      <w:bookmarkStart w:id="5" w:name="_Toc148819807"/>
      <w:bookmarkStart w:id="6" w:name="_Toc181174669"/>
      <w:r w:rsidRPr="00A5176F">
        <w:rPr>
          <w:rFonts w:cs="Times New Roman"/>
          <w:lang w:eastAsia="ar-SA"/>
        </w:rPr>
        <w:t>Списък на таблиците</w:t>
      </w:r>
      <w:bookmarkEnd w:id="4"/>
      <w:bookmarkEnd w:id="5"/>
      <w:bookmarkEnd w:id="6"/>
    </w:p>
    <w:p w14:paraId="6963F77E" w14:textId="77777777" w:rsidR="00260669" w:rsidRPr="00A5176F" w:rsidRDefault="00260669" w:rsidP="007E47DC">
      <w:pPr>
        <w:rPr>
          <w:lang w:eastAsia="ar-SA"/>
        </w:rPr>
      </w:pPr>
    </w:p>
    <w:p w14:paraId="2A7DF6D8" w14:textId="70EC069C" w:rsidR="001434CA" w:rsidRPr="001434CA" w:rsidRDefault="00641B29">
      <w:pPr>
        <w:pStyle w:val="afb"/>
        <w:tabs>
          <w:tab w:val="right" w:leader="dot" w:pos="9100"/>
        </w:tabs>
        <w:rPr>
          <w:rFonts w:eastAsiaTheme="minorEastAsia"/>
          <w:noProof/>
          <w:sz w:val="24"/>
        </w:rPr>
      </w:pPr>
      <w:r>
        <w:rPr>
          <w:lang w:eastAsia="ar-SA"/>
        </w:rPr>
        <w:fldChar w:fldCharType="begin"/>
      </w:r>
      <w:r>
        <w:rPr>
          <w:lang w:eastAsia="ar-SA"/>
        </w:rPr>
        <w:instrText xml:space="preserve"> TOC \h \z \c "Таблица " </w:instrText>
      </w:r>
      <w:r>
        <w:rPr>
          <w:lang w:eastAsia="ar-SA"/>
        </w:rPr>
        <w:fldChar w:fldCharType="separate"/>
      </w:r>
      <w:hyperlink w:anchor="_Toc181174807" w:history="1">
        <w:r w:rsidR="001434CA" w:rsidRPr="001434CA">
          <w:rPr>
            <w:rStyle w:val="ab"/>
            <w:noProof/>
            <w:sz w:val="24"/>
          </w:rPr>
          <w:t>Таблица 1 Информация за имотите обект на инвестиционното предложение</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_Toc181174807 \h </w:instrText>
        </w:r>
        <w:r w:rsidR="001434CA" w:rsidRPr="001434CA">
          <w:rPr>
            <w:noProof/>
            <w:webHidden/>
            <w:sz w:val="24"/>
          </w:rPr>
        </w:r>
        <w:r w:rsidR="001434CA" w:rsidRPr="001434CA">
          <w:rPr>
            <w:noProof/>
            <w:webHidden/>
            <w:sz w:val="24"/>
          </w:rPr>
          <w:fldChar w:fldCharType="separate"/>
        </w:r>
        <w:r w:rsidR="006D508C">
          <w:rPr>
            <w:noProof/>
            <w:webHidden/>
            <w:sz w:val="24"/>
          </w:rPr>
          <w:t>13</w:t>
        </w:r>
        <w:r w:rsidR="001434CA" w:rsidRPr="001434CA">
          <w:rPr>
            <w:noProof/>
            <w:webHidden/>
            <w:sz w:val="24"/>
          </w:rPr>
          <w:fldChar w:fldCharType="end"/>
        </w:r>
      </w:hyperlink>
    </w:p>
    <w:p w14:paraId="3D738DC4" w14:textId="3F0B343A" w:rsidR="001434CA" w:rsidRPr="001434CA" w:rsidRDefault="008058B8">
      <w:pPr>
        <w:pStyle w:val="afb"/>
        <w:tabs>
          <w:tab w:val="right" w:leader="dot" w:pos="9100"/>
        </w:tabs>
        <w:rPr>
          <w:rFonts w:eastAsiaTheme="minorEastAsia"/>
          <w:noProof/>
          <w:sz w:val="24"/>
        </w:rPr>
      </w:pPr>
      <w:hyperlink w:anchor="_Toc181174808" w:history="1">
        <w:r w:rsidR="001434CA" w:rsidRPr="001434CA">
          <w:rPr>
            <w:rStyle w:val="ab"/>
            <w:noProof/>
            <w:sz w:val="24"/>
          </w:rPr>
          <w:t>Таблица 2</w:t>
        </w:r>
        <w:r w:rsidR="001434CA" w:rsidRPr="001434CA">
          <w:rPr>
            <w:rStyle w:val="ab"/>
            <w:rFonts w:eastAsia="Palatino Linotype"/>
            <w:noProof/>
            <w:sz w:val="24"/>
            <w:lang w:val="ru-RU" w:eastAsia="en-US"/>
          </w:rPr>
          <w:t xml:space="preserve"> </w:t>
        </w:r>
        <w:r w:rsidR="001434CA" w:rsidRPr="001434CA">
          <w:rPr>
            <w:rStyle w:val="ab"/>
            <w:rFonts w:eastAsia="Palatino Linotype"/>
            <w:noProof/>
            <w:sz w:val="24"/>
            <w:lang w:eastAsia="en-US"/>
          </w:rPr>
          <w:t>Гранични стойности на нивата на шума в различни територии и устройствени зони в</w:t>
        </w:r>
        <w:r w:rsidR="001434CA" w:rsidRPr="001434CA">
          <w:rPr>
            <w:rStyle w:val="ab"/>
            <w:rFonts w:eastAsia="Palatino Linotype"/>
            <w:noProof/>
            <w:spacing w:val="-47"/>
            <w:sz w:val="24"/>
            <w:lang w:eastAsia="en-US"/>
          </w:rPr>
          <w:t xml:space="preserve"> </w:t>
        </w:r>
        <w:r w:rsidR="001434CA" w:rsidRPr="001434CA">
          <w:rPr>
            <w:rStyle w:val="ab"/>
            <w:rFonts w:eastAsia="Palatino Linotype"/>
            <w:noProof/>
            <w:sz w:val="24"/>
            <w:lang w:eastAsia="en-US"/>
          </w:rPr>
          <w:t>урбанизираните</w:t>
        </w:r>
        <w:r w:rsidR="001434CA" w:rsidRPr="001434CA">
          <w:rPr>
            <w:rStyle w:val="ab"/>
            <w:rFonts w:eastAsia="Palatino Linotype"/>
            <w:noProof/>
            <w:spacing w:val="-2"/>
            <w:sz w:val="24"/>
            <w:lang w:eastAsia="en-US"/>
          </w:rPr>
          <w:t xml:space="preserve"> </w:t>
        </w:r>
        <w:r w:rsidR="001434CA" w:rsidRPr="001434CA">
          <w:rPr>
            <w:rStyle w:val="ab"/>
            <w:rFonts w:eastAsia="Palatino Linotype"/>
            <w:noProof/>
            <w:sz w:val="24"/>
            <w:lang w:eastAsia="en-US"/>
          </w:rPr>
          <w:t>територии</w:t>
        </w:r>
        <w:r w:rsidR="001434CA" w:rsidRPr="001434CA">
          <w:rPr>
            <w:rStyle w:val="ab"/>
            <w:rFonts w:eastAsia="Palatino Linotype"/>
            <w:noProof/>
            <w:spacing w:val="-1"/>
            <w:sz w:val="24"/>
            <w:lang w:eastAsia="en-US"/>
          </w:rPr>
          <w:t xml:space="preserve"> </w:t>
        </w:r>
        <w:r w:rsidR="001434CA" w:rsidRPr="001434CA">
          <w:rPr>
            <w:rStyle w:val="ab"/>
            <w:rFonts w:eastAsia="Palatino Linotype"/>
            <w:noProof/>
            <w:sz w:val="24"/>
            <w:lang w:eastAsia="en-US"/>
          </w:rPr>
          <w:t>и</w:t>
        </w:r>
        <w:r w:rsidR="001434CA" w:rsidRPr="001434CA">
          <w:rPr>
            <w:rStyle w:val="ab"/>
            <w:rFonts w:eastAsia="Palatino Linotype"/>
            <w:noProof/>
            <w:spacing w:val="-1"/>
            <w:sz w:val="24"/>
            <w:lang w:eastAsia="en-US"/>
          </w:rPr>
          <w:t xml:space="preserve"> </w:t>
        </w:r>
        <w:r w:rsidR="001434CA" w:rsidRPr="001434CA">
          <w:rPr>
            <w:rStyle w:val="ab"/>
            <w:rFonts w:eastAsia="Palatino Linotype"/>
            <w:noProof/>
            <w:sz w:val="24"/>
            <w:lang w:eastAsia="en-US"/>
          </w:rPr>
          <w:t>извън</w:t>
        </w:r>
        <w:r w:rsidR="001434CA" w:rsidRPr="001434CA">
          <w:rPr>
            <w:rStyle w:val="ab"/>
            <w:rFonts w:eastAsia="Palatino Linotype"/>
            <w:noProof/>
            <w:spacing w:val="-1"/>
            <w:sz w:val="24"/>
            <w:lang w:eastAsia="en-US"/>
          </w:rPr>
          <w:t xml:space="preserve"> </w:t>
        </w:r>
        <w:r w:rsidR="001434CA" w:rsidRPr="001434CA">
          <w:rPr>
            <w:rStyle w:val="ab"/>
            <w:rFonts w:eastAsia="Palatino Linotype"/>
            <w:noProof/>
            <w:sz w:val="24"/>
            <w:lang w:eastAsia="en-US"/>
          </w:rPr>
          <w:t>тях</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_Toc181174808 \h </w:instrText>
        </w:r>
        <w:r w:rsidR="001434CA" w:rsidRPr="001434CA">
          <w:rPr>
            <w:noProof/>
            <w:webHidden/>
            <w:sz w:val="24"/>
          </w:rPr>
        </w:r>
        <w:r w:rsidR="001434CA" w:rsidRPr="001434CA">
          <w:rPr>
            <w:noProof/>
            <w:webHidden/>
            <w:sz w:val="24"/>
          </w:rPr>
          <w:fldChar w:fldCharType="separate"/>
        </w:r>
        <w:r w:rsidR="006D508C">
          <w:rPr>
            <w:noProof/>
            <w:webHidden/>
            <w:sz w:val="24"/>
          </w:rPr>
          <w:t>32</w:t>
        </w:r>
        <w:r w:rsidR="001434CA" w:rsidRPr="001434CA">
          <w:rPr>
            <w:noProof/>
            <w:webHidden/>
            <w:sz w:val="24"/>
          </w:rPr>
          <w:fldChar w:fldCharType="end"/>
        </w:r>
      </w:hyperlink>
    </w:p>
    <w:p w14:paraId="1512751E" w14:textId="348C5F61" w:rsidR="001434CA" w:rsidRPr="001434CA" w:rsidRDefault="008058B8">
      <w:pPr>
        <w:pStyle w:val="afb"/>
        <w:tabs>
          <w:tab w:val="right" w:leader="dot" w:pos="9100"/>
        </w:tabs>
        <w:rPr>
          <w:rFonts w:eastAsiaTheme="minorEastAsia"/>
          <w:noProof/>
          <w:sz w:val="24"/>
        </w:rPr>
      </w:pPr>
      <w:hyperlink w:anchor="_Toc181174809" w:history="1">
        <w:r w:rsidR="001434CA" w:rsidRPr="001434CA">
          <w:rPr>
            <w:rStyle w:val="ab"/>
            <w:noProof/>
            <w:sz w:val="24"/>
          </w:rPr>
          <w:t>Таблица 3. Генерирани отпадъци по време на строителството</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_Toc181174809 \h </w:instrText>
        </w:r>
        <w:r w:rsidR="001434CA" w:rsidRPr="001434CA">
          <w:rPr>
            <w:noProof/>
            <w:webHidden/>
            <w:sz w:val="24"/>
          </w:rPr>
        </w:r>
        <w:r w:rsidR="001434CA" w:rsidRPr="001434CA">
          <w:rPr>
            <w:noProof/>
            <w:webHidden/>
            <w:sz w:val="24"/>
          </w:rPr>
          <w:fldChar w:fldCharType="separate"/>
        </w:r>
        <w:r w:rsidR="006D508C">
          <w:rPr>
            <w:noProof/>
            <w:webHidden/>
            <w:sz w:val="24"/>
          </w:rPr>
          <w:t>36</w:t>
        </w:r>
        <w:r w:rsidR="001434CA" w:rsidRPr="001434CA">
          <w:rPr>
            <w:noProof/>
            <w:webHidden/>
            <w:sz w:val="24"/>
          </w:rPr>
          <w:fldChar w:fldCharType="end"/>
        </w:r>
      </w:hyperlink>
    </w:p>
    <w:p w14:paraId="0023BC5F" w14:textId="491FC9AC" w:rsidR="001434CA" w:rsidRPr="001434CA" w:rsidRDefault="008058B8">
      <w:pPr>
        <w:pStyle w:val="afb"/>
        <w:tabs>
          <w:tab w:val="right" w:leader="dot" w:pos="9100"/>
        </w:tabs>
        <w:rPr>
          <w:rFonts w:eastAsiaTheme="minorEastAsia"/>
          <w:noProof/>
          <w:sz w:val="24"/>
        </w:rPr>
      </w:pPr>
      <w:hyperlink w:anchor="_Toc181174810" w:history="1">
        <w:r w:rsidR="001434CA" w:rsidRPr="001434CA">
          <w:rPr>
            <w:rStyle w:val="ab"/>
            <w:noProof/>
            <w:sz w:val="24"/>
          </w:rPr>
          <w:t>Таблица 4 Генерирани отпадъци по време на експлоатацията</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_Toc181174810 \h </w:instrText>
        </w:r>
        <w:r w:rsidR="001434CA" w:rsidRPr="001434CA">
          <w:rPr>
            <w:noProof/>
            <w:webHidden/>
            <w:sz w:val="24"/>
          </w:rPr>
        </w:r>
        <w:r w:rsidR="001434CA" w:rsidRPr="001434CA">
          <w:rPr>
            <w:noProof/>
            <w:webHidden/>
            <w:sz w:val="24"/>
          </w:rPr>
          <w:fldChar w:fldCharType="separate"/>
        </w:r>
        <w:r w:rsidR="006D508C">
          <w:rPr>
            <w:noProof/>
            <w:webHidden/>
            <w:sz w:val="24"/>
          </w:rPr>
          <w:t>38</w:t>
        </w:r>
        <w:r w:rsidR="001434CA" w:rsidRPr="001434CA">
          <w:rPr>
            <w:noProof/>
            <w:webHidden/>
            <w:sz w:val="24"/>
          </w:rPr>
          <w:fldChar w:fldCharType="end"/>
        </w:r>
      </w:hyperlink>
    </w:p>
    <w:p w14:paraId="75FE2C06" w14:textId="0BAE592A" w:rsidR="001434CA" w:rsidRPr="001434CA" w:rsidRDefault="008058B8">
      <w:pPr>
        <w:pStyle w:val="afb"/>
        <w:tabs>
          <w:tab w:val="right" w:leader="dot" w:pos="9100"/>
        </w:tabs>
        <w:rPr>
          <w:rFonts w:eastAsiaTheme="minorEastAsia"/>
          <w:noProof/>
          <w:sz w:val="24"/>
        </w:rPr>
      </w:pPr>
      <w:hyperlink w:anchor="_Toc181174811" w:history="1">
        <w:r w:rsidR="001434CA" w:rsidRPr="001434CA">
          <w:rPr>
            <w:rStyle w:val="ab"/>
            <w:noProof/>
            <w:sz w:val="24"/>
          </w:rPr>
          <w:t>Таблица 5</w:t>
        </w:r>
        <w:r w:rsidR="001434CA" w:rsidRPr="001434CA">
          <w:rPr>
            <w:rStyle w:val="ab"/>
            <w:noProof/>
            <w:sz w:val="24"/>
            <w:lang w:eastAsia="ar-SA"/>
          </w:rPr>
          <w:t xml:space="preserve"> Статистически данни за демографски показатели по брой родени и починали за периода 2019-2023 г.</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_Toc181174811 \h </w:instrText>
        </w:r>
        <w:r w:rsidR="001434CA" w:rsidRPr="001434CA">
          <w:rPr>
            <w:noProof/>
            <w:webHidden/>
            <w:sz w:val="24"/>
          </w:rPr>
        </w:r>
        <w:r w:rsidR="001434CA" w:rsidRPr="001434CA">
          <w:rPr>
            <w:noProof/>
            <w:webHidden/>
            <w:sz w:val="24"/>
          </w:rPr>
          <w:fldChar w:fldCharType="separate"/>
        </w:r>
        <w:r w:rsidR="006D508C">
          <w:rPr>
            <w:noProof/>
            <w:webHidden/>
            <w:sz w:val="24"/>
          </w:rPr>
          <w:t>48</w:t>
        </w:r>
        <w:r w:rsidR="001434CA" w:rsidRPr="001434CA">
          <w:rPr>
            <w:noProof/>
            <w:webHidden/>
            <w:sz w:val="24"/>
          </w:rPr>
          <w:fldChar w:fldCharType="end"/>
        </w:r>
      </w:hyperlink>
    </w:p>
    <w:p w14:paraId="32EBE622" w14:textId="0ECEF44A" w:rsidR="001434CA" w:rsidRPr="001434CA" w:rsidRDefault="008058B8">
      <w:pPr>
        <w:pStyle w:val="afb"/>
        <w:tabs>
          <w:tab w:val="right" w:leader="dot" w:pos="9100"/>
        </w:tabs>
        <w:rPr>
          <w:rFonts w:eastAsiaTheme="minorEastAsia"/>
          <w:noProof/>
          <w:sz w:val="24"/>
        </w:rPr>
      </w:pPr>
      <w:hyperlink w:anchor="_Toc181174812" w:history="1">
        <w:r w:rsidR="001434CA" w:rsidRPr="001434CA">
          <w:rPr>
            <w:rStyle w:val="ab"/>
            <w:noProof/>
            <w:sz w:val="24"/>
          </w:rPr>
          <w:t>Таблица 6</w:t>
        </w:r>
        <w:r w:rsidR="001434CA" w:rsidRPr="001434CA">
          <w:rPr>
            <w:rStyle w:val="ab"/>
            <w:noProof/>
            <w:sz w:val="24"/>
            <w:lang w:eastAsia="ar-SA"/>
          </w:rPr>
          <w:t xml:space="preserve"> Статистически данни за демографски показатели по брой заселени и изселени за периода 2019-2023 г.</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_Toc181174812 \h </w:instrText>
        </w:r>
        <w:r w:rsidR="001434CA" w:rsidRPr="001434CA">
          <w:rPr>
            <w:noProof/>
            <w:webHidden/>
            <w:sz w:val="24"/>
          </w:rPr>
        </w:r>
        <w:r w:rsidR="001434CA" w:rsidRPr="001434CA">
          <w:rPr>
            <w:noProof/>
            <w:webHidden/>
            <w:sz w:val="24"/>
          </w:rPr>
          <w:fldChar w:fldCharType="separate"/>
        </w:r>
        <w:r w:rsidR="006D508C">
          <w:rPr>
            <w:noProof/>
            <w:webHidden/>
            <w:sz w:val="24"/>
          </w:rPr>
          <w:t>49</w:t>
        </w:r>
        <w:r w:rsidR="001434CA" w:rsidRPr="001434CA">
          <w:rPr>
            <w:noProof/>
            <w:webHidden/>
            <w:sz w:val="24"/>
          </w:rPr>
          <w:fldChar w:fldCharType="end"/>
        </w:r>
      </w:hyperlink>
    </w:p>
    <w:p w14:paraId="1EE86345" w14:textId="721D286D" w:rsidR="001434CA" w:rsidRPr="001434CA" w:rsidRDefault="008058B8">
      <w:pPr>
        <w:pStyle w:val="afb"/>
        <w:tabs>
          <w:tab w:val="right" w:leader="dot" w:pos="9100"/>
        </w:tabs>
        <w:rPr>
          <w:rFonts w:eastAsiaTheme="minorEastAsia"/>
          <w:noProof/>
          <w:sz w:val="24"/>
        </w:rPr>
      </w:pPr>
      <w:hyperlink w:anchor="_Toc181174813" w:history="1">
        <w:r w:rsidR="001434CA" w:rsidRPr="001434CA">
          <w:rPr>
            <w:rStyle w:val="ab"/>
            <w:noProof/>
            <w:sz w:val="24"/>
          </w:rPr>
          <w:t>Таблица 7</w:t>
        </w:r>
        <w:r w:rsidR="001434CA" w:rsidRPr="001434CA">
          <w:rPr>
            <w:rStyle w:val="ab"/>
            <w:noProof/>
            <w:sz w:val="24"/>
            <w:lang w:eastAsia="ar-SA"/>
          </w:rPr>
          <w:t xml:space="preserve"> Статистически данни за демографски показатели по възрастова структура на населението за периода 2019-2023 г.</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_Toc181174813 \h </w:instrText>
        </w:r>
        <w:r w:rsidR="001434CA" w:rsidRPr="001434CA">
          <w:rPr>
            <w:noProof/>
            <w:webHidden/>
            <w:sz w:val="24"/>
          </w:rPr>
        </w:r>
        <w:r w:rsidR="001434CA" w:rsidRPr="001434CA">
          <w:rPr>
            <w:noProof/>
            <w:webHidden/>
            <w:sz w:val="24"/>
          </w:rPr>
          <w:fldChar w:fldCharType="separate"/>
        </w:r>
        <w:r w:rsidR="006D508C">
          <w:rPr>
            <w:noProof/>
            <w:webHidden/>
            <w:sz w:val="24"/>
          </w:rPr>
          <w:t>50</w:t>
        </w:r>
        <w:r w:rsidR="001434CA" w:rsidRPr="001434CA">
          <w:rPr>
            <w:noProof/>
            <w:webHidden/>
            <w:sz w:val="24"/>
          </w:rPr>
          <w:fldChar w:fldCharType="end"/>
        </w:r>
      </w:hyperlink>
    </w:p>
    <w:p w14:paraId="54351B64" w14:textId="45AA40FB" w:rsidR="001434CA" w:rsidRPr="001434CA" w:rsidRDefault="008058B8">
      <w:pPr>
        <w:pStyle w:val="afb"/>
        <w:tabs>
          <w:tab w:val="right" w:leader="dot" w:pos="9100"/>
        </w:tabs>
        <w:rPr>
          <w:rFonts w:eastAsiaTheme="minorEastAsia"/>
          <w:noProof/>
          <w:sz w:val="24"/>
        </w:rPr>
      </w:pPr>
      <w:hyperlink w:anchor="_Toc181174814" w:history="1">
        <w:r w:rsidR="001434CA" w:rsidRPr="001434CA">
          <w:rPr>
            <w:rStyle w:val="ab"/>
            <w:noProof/>
            <w:sz w:val="24"/>
          </w:rPr>
          <w:t>Таблица 8 Списък на недвижимите културни ценности</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_Toc181174814 \h </w:instrText>
        </w:r>
        <w:r w:rsidR="001434CA" w:rsidRPr="001434CA">
          <w:rPr>
            <w:noProof/>
            <w:webHidden/>
            <w:sz w:val="24"/>
          </w:rPr>
        </w:r>
        <w:r w:rsidR="001434CA" w:rsidRPr="001434CA">
          <w:rPr>
            <w:noProof/>
            <w:webHidden/>
            <w:sz w:val="24"/>
          </w:rPr>
          <w:fldChar w:fldCharType="separate"/>
        </w:r>
        <w:r w:rsidR="006D508C">
          <w:rPr>
            <w:noProof/>
            <w:webHidden/>
            <w:sz w:val="24"/>
          </w:rPr>
          <w:t>69</w:t>
        </w:r>
        <w:r w:rsidR="001434CA" w:rsidRPr="001434CA">
          <w:rPr>
            <w:noProof/>
            <w:webHidden/>
            <w:sz w:val="24"/>
          </w:rPr>
          <w:fldChar w:fldCharType="end"/>
        </w:r>
      </w:hyperlink>
    </w:p>
    <w:p w14:paraId="1468B68E" w14:textId="20BF32E9" w:rsidR="001434CA" w:rsidRDefault="008058B8">
      <w:pPr>
        <w:pStyle w:val="afb"/>
        <w:tabs>
          <w:tab w:val="right" w:leader="dot" w:pos="9100"/>
        </w:tabs>
        <w:rPr>
          <w:rFonts w:asciiTheme="minorHAnsi" w:eastAsiaTheme="minorEastAsia" w:hAnsiTheme="minorHAnsi" w:cstheme="minorBidi"/>
          <w:noProof/>
          <w:sz w:val="22"/>
          <w:szCs w:val="22"/>
        </w:rPr>
      </w:pPr>
      <w:hyperlink w:anchor="_Toc181174815" w:history="1">
        <w:r w:rsidR="001434CA" w:rsidRPr="001434CA">
          <w:rPr>
            <w:rStyle w:val="ab"/>
            <w:noProof/>
            <w:sz w:val="24"/>
          </w:rPr>
          <w:t>Таблица 9</w:t>
        </w:r>
        <w:r w:rsidR="001434CA" w:rsidRPr="001434CA">
          <w:rPr>
            <w:rStyle w:val="ab"/>
            <w:bCs/>
            <w:noProof/>
            <w:sz w:val="24"/>
          </w:rPr>
          <w:t xml:space="preserve"> Одобрени и процедирани инвестиционни предложения в землището на с. Трилистник за периода 2020 -2024 г.</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_Toc181174815 \h </w:instrText>
        </w:r>
        <w:r w:rsidR="001434CA" w:rsidRPr="001434CA">
          <w:rPr>
            <w:noProof/>
            <w:webHidden/>
            <w:sz w:val="24"/>
          </w:rPr>
        </w:r>
        <w:r w:rsidR="001434CA" w:rsidRPr="001434CA">
          <w:rPr>
            <w:noProof/>
            <w:webHidden/>
            <w:sz w:val="24"/>
          </w:rPr>
          <w:fldChar w:fldCharType="separate"/>
        </w:r>
        <w:r w:rsidR="006D508C">
          <w:rPr>
            <w:noProof/>
            <w:webHidden/>
            <w:sz w:val="24"/>
          </w:rPr>
          <w:t>99</w:t>
        </w:r>
        <w:r w:rsidR="001434CA" w:rsidRPr="001434CA">
          <w:rPr>
            <w:noProof/>
            <w:webHidden/>
            <w:sz w:val="24"/>
          </w:rPr>
          <w:fldChar w:fldCharType="end"/>
        </w:r>
      </w:hyperlink>
    </w:p>
    <w:p w14:paraId="0510CB00" w14:textId="6B2FF95B" w:rsidR="00260669" w:rsidRPr="00A5176F" w:rsidRDefault="00641B29" w:rsidP="007E47DC">
      <w:pPr>
        <w:rPr>
          <w:lang w:eastAsia="ar-SA"/>
        </w:rPr>
      </w:pPr>
      <w:r>
        <w:rPr>
          <w:lang w:eastAsia="ar-SA"/>
        </w:rPr>
        <w:fldChar w:fldCharType="end"/>
      </w:r>
    </w:p>
    <w:p w14:paraId="7048662F" w14:textId="77777777" w:rsidR="00260669" w:rsidRPr="00A5176F" w:rsidRDefault="00260669">
      <w:pPr>
        <w:rPr>
          <w:lang w:eastAsia="ar-SA"/>
        </w:rPr>
      </w:pPr>
      <w:r w:rsidRPr="00A5176F">
        <w:rPr>
          <w:lang w:eastAsia="ar-SA"/>
        </w:rPr>
        <w:br w:type="page"/>
      </w:r>
    </w:p>
    <w:p w14:paraId="24851934" w14:textId="77777777" w:rsidR="00260669" w:rsidRPr="00A5176F" w:rsidRDefault="00260669" w:rsidP="007E47DC">
      <w:pPr>
        <w:pStyle w:val="1"/>
        <w:jc w:val="center"/>
        <w:rPr>
          <w:rFonts w:cs="Times New Roman"/>
          <w:lang w:eastAsia="ar-SA"/>
        </w:rPr>
      </w:pPr>
      <w:bookmarkStart w:id="7" w:name="_Toc146558766"/>
      <w:bookmarkStart w:id="8" w:name="_Toc148819808"/>
      <w:bookmarkStart w:id="9" w:name="_Toc181174670"/>
      <w:r w:rsidRPr="00A5176F">
        <w:rPr>
          <w:rFonts w:cs="Times New Roman"/>
          <w:lang w:eastAsia="ar-SA"/>
        </w:rPr>
        <w:lastRenderedPageBreak/>
        <w:t>Списък на фигурите</w:t>
      </w:r>
      <w:bookmarkEnd w:id="7"/>
      <w:bookmarkEnd w:id="8"/>
      <w:bookmarkEnd w:id="9"/>
    </w:p>
    <w:p w14:paraId="2124AABF" w14:textId="77777777" w:rsidR="00260669" w:rsidRPr="00A5176F" w:rsidRDefault="00260669">
      <w:pPr>
        <w:rPr>
          <w:lang w:eastAsia="ar-SA"/>
        </w:rPr>
      </w:pPr>
    </w:p>
    <w:p w14:paraId="77153655" w14:textId="3B77E0CD" w:rsidR="001434CA" w:rsidRPr="001434CA" w:rsidRDefault="00641B29">
      <w:pPr>
        <w:pStyle w:val="afb"/>
        <w:tabs>
          <w:tab w:val="right" w:leader="dot" w:pos="9100"/>
        </w:tabs>
        <w:rPr>
          <w:rFonts w:asciiTheme="minorHAnsi" w:eastAsiaTheme="minorEastAsia" w:hAnsiTheme="minorHAnsi" w:cstheme="minorBidi"/>
          <w:noProof/>
          <w:sz w:val="24"/>
        </w:rPr>
      </w:pPr>
      <w:r>
        <w:rPr>
          <w:lang w:eastAsia="ar-SA"/>
        </w:rPr>
        <w:fldChar w:fldCharType="begin"/>
      </w:r>
      <w:r>
        <w:rPr>
          <w:lang w:eastAsia="ar-SA"/>
        </w:rPr>
        <w:instrText xml:space="preserve"> TOC \h \z \c "Фигура " </w:instrText>
      </w:r>
      <w:r>
        <w:rPr>
          <w:lang w:eastAsia="ar-SA"/>
        </w:rPr>
        <w:fldChar w:fldCharType="separate"/>
      </w:r>
      <w:hyperlink w:anchor="_Toc181174929" w:history="1">
        <w:r w:rsidR="001434CA" w:rsidRPr="001434CA">
          <w:rPr>
            <w:rStyle w:val="ab"/>
            <w:noProof/>
            <w:sz w:val="24"/>
          </w:rPr>
          <w:t>Фигура 1</w:t>
        </w:r>
        <w:r w:rsidR="001434CA" w:rsidRPr="001434CA">
          <w:rPr>
            <w:rStyle w:val="ab"/>
            <w:bCs/>
            <w:noProof/>
            <w:sz w:val="24"/>
          </w:rPr>
          <w:t xml:space="preserve"> Схема на разположение на ПИ </w:t>
        </w:r>
        <w:r w:rsidR="001434CA" w:rsidRPr="001434CA">
          <w:rPr>
            <w:rStyle w:val="ab"/>
            <w:bCs/>
            <w:noProof/>
            <w:sz w:val="24"/>
            <w:lang w:bidi="bg-BG"/>
          </w:rPr>
          <w:t>73122.7.25 и ПИ 73122.7.26 и разположение спрямо АМ „Тракия“</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_Toc181174929 \h </w:instrText>
        </w:r>
        <w:r w:rsidR="001434CA" w:rsidRPr="001434CA">
          <w:rPr>
            <w:noProof/>
            <w:webHidden/>
            <w:sz w:val="24"/>
          </w:rPr>
        </w:r>
        <w:r w:rsidR="001434CA" w:rsidRPr="001434CA">
          <w:rPr>
            <w:noProof/>
            <w:webHidden/>
            <w:sz w:val="24"/>
          </w:rPr>
          <w:fldChar w:fldCharType="separate"/>
        </w:r>
        <w:r w:rsidR="006D508C">
          <w:rPr>
            <w:noProof/>
            <w:webHidden/>
            <w:sz w:val="24"/>
          </w:rPr>
          <w:t>14</w:t>
        </w:r>
        <w:r w:rsidR="001434CA" w:rsidRPr="001434CA">
          <w:rPr>
            <w:noProof/>
            <w:webHidden/>
            <w:sz w:val="24"/>
          </w:rPr>
          <w:fldChar w:fldCharType="end"/>
        </w:r>
      </w:hyperlink>
    </w:p>
    <w:p w14:paraId="03D2650E" w14:textId="42DB5B73" w:rsidR="001434CA" w:rsidRPr="001434CA" w:rsidRDefault="008058B8">
      <w:pPr>
        <w:pStyle w:val="afb"/>
        <w:tabs>
          <w:tab w:val="right" w:leader="dot" w:pos="9100"/>
        </w:tabs>
        <w:rPr>
          <w:rFonts w:asciiTheme="minorHAnsi" w:eastAsiaTheme="minorEastAsia" w:hAnsiTheme="minorHAnsi" w:cstheme="minorBidi"/>
          <w:noProof/>
          <w:sz w:val="24"/>
        </w:rPr>
      </w:pPr>
      <w:hyperlink w:anchor="_Toc181174930" w:history="1">
        <w:r w:rsidR="001434CA" w:rsidRPr="001434CA">
          <w:rPr>
            <w:rStyle w:val="ab"/>
            <w:noProof/>
            <w:sz w:val="24"/>
          </w:rPr>
          <w:t>Фигура 2</w:t>
        </w:r>
        <w:r w:rsidR="001434CA" w:rsidRPr="001434CA">
          <w:rPr>
            <w:rStyle w:val="ab"/>
            <w:bCs/>
            <w:noProof/>
            <w:sz w:val="24"/>
          </w:rPr>
          <w:t xml:space="preserve"> Схема на разположение на ПИ </w:t>
        </w:r>
        <w:r w:rsidR="001434CA" w:rsidRPr="001434CA">
          <w:rPr>
            <w:rStyle w:val="ab"/>
            <w:bCs/>
            <w:noProof/>
            <w:sz w:val="24"/>
            <w:lang w:bidi="bg-BG"/>
          </w:rPr>
          <w:t>73122.7.25 и ПИ 73122.7.26</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_Toc181174930 \h </w:instrText>
        </w:r>
        <w:r w:rsidR="001434CA" w:rsidRPr="001434CA">
          <w:rPr>
            <w:noProof/>
            <w:webHidden/>
            <w:sz w:val="24"/>
          </w:rPr>
        </w:r>
        <w:r w:rsidR="001434CA" w:rsidRPr="001434CA">
          <w:rPr>
            <w:noProof/>
            <w:webHidden/>
            <w:sz w:val="24"/>
          </w:rPr>
          <w:fldChar w:fldCharType="separate"/>
        </w:r>
        <w:r w:rsidR="006D508C">
          <w:rPr>
            <w:noProof/>
            <w:webHidden/>
            <w:sz w:val="24"/>
          </w:rPr>
          <w:t>14</w:t>
        </w:r>
        <w:r w:rsidR="001434CA" w:rsidRPr="001434CA">
          <w:rPr>
            <w:noProof/>
            <w:webHidden/>
            <w:sz w:val="24"/>
          </w:rPr>
          <w:fldChar w:fldCharType="end"/>
        </w:r>
      </w:hyperlink>
    </w:p>
    <w:p w14:paraId="397B6C2E" w14:textId="4300EE5E" w:rsidR="001434CA" w:rsidRPr="001434CA" w:rsidRDefault="008058B8">
      <w:pPr>
        <w:pStyle w:val="afb"/>
        <w:tabs>
          <w:tab w:val="right" w:leader="dot" w:pos="9100"/>
        </w:tabs>
        <w:rPr>
          <w:rFonts w:asciiTheme="minorHAnsi" w:eastAsiaTheme="minorEastAsia" w:hAnsiTheme="minorHAnsi" w:cstheme="minorBidi"/>
          <w:noProof/>
          <w:sz w:val="24"/>
        </w:rPr>
      </w:pPr>
      <w:hyperlink w:anchor="_Toc181174931" w:history="1">
        <w:r w:rsidR="001434CA" w:rsidRPr="001434CA">
          <w:rPr>
            <w:rStyle w:val="ab"/>
            <w:noProof/>
            <w:sz w:val="24"/>
          </w:rPr>
          <w:t>Фигура 3 Комбинирана извадка от КК на с. Трилистник</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_Toc181174931 \h </w:instrText>
        </w:r>
        <w:r w:rsidR="001434CA" w:rsidRPr="001434CA">
          <w:rPr>
            <w:noProof/>
            <w:webHidden/>
            <w:sz w:val="24"/>
          </w:rPr>
        </w:r>
        <w:r w:rsidR="001434CA" w:rsidRPr="001434CA">
          <w:rPr>
            <w:noProof/>
            <w:webHidden/>
            <w:sz w:val="24"/>
          </w:rPr>
          <w:fldChar w:fldCharType="separate"/>
        </w:r>
        <w:r w:rsidR="006D508C">
          <w:rPr>
            <w:noProof/>
            <w:webHidden/>
            <w:sz w:val="24"/>
          </w:rPr>
          <w:t>15</w:t>
        </w:r>
        <w:r w:rsidR="001434CA" w:rsidRPr="001434CA">
          <w:rPr>
            <w:noProof/>
            <w:webHidden/>
            <w:sz w:val="24"/>
          </w:rPr>
          <w:fldChar w:fldCharType="end"/>
        </w:r>
      </w:hyperlink>
    </w:p>
    <w:p w14:paraId="4EF1ECFD" w14:textId="52EBD54D" w:rsidR="001434CA" w:rsidRPr="001434CA" w:rsidRDefault="008058B8">
      <w:pPr>
        <w:pStyle w:val="afb"/>
        <w:tabs>
          <w:tab w:val="right" w:leader="dot" w:pos="9100"/>
        </w:tabs>
        <w:rPr>
          <w:rFonts w:asciiTheme="minorHAnsi" w:eastAsiaTheme="minorEastAsia" w:hAnsiTheme="minorHAnsi" w:cstheme="minorBidi"/>
          <w:noProof/>
          <w:sz w:val="24"/>
        </w:rPr>
      </w:pPr>
      <w:hyperlink w:anchor="_Toc181174932" w:history="1">
        <w:r w:rsidR="001434CA" w:rsidRPr="001434CA">
          <w:rPr>
            <w:rStyle w:val="ab"/>
            <w:noProof/>
            <w:sz w:val="24"/>
          </w:rPr>
          <w:t>Фигура 4 Предложение за изменение на ПУП-ПРЗ</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_Toc181174932 \h </w:instrText>
        </w:r>
        <w:r w:rsidR="001434CA" w:rsidRPr="001434CA">
          <w:rPr>
            <w:noProof/>
            <w:webHidden/>
            <w:sz w:val="24"/>
          </w:rPr>
        </w:r>
        <w:r w:rsidR="001434CA" w:rsidRPr="001434CA">
          <w:rPr>
            <w:noProof/>
            <w:webHidden/>
            <w:sz w:val="24"/>
          </w:rPr>
          <w:fldChar w:fldCharType="separate"/>
        </w:r>
        <w:r w:rsidR="006D508C">
          <w:rPr>
            <w:noProof/>
            <w:webHidden/>
            <w:sz w:val="24"/>
          </w:rPr>
          <w:t>16</w:t>
        </w:r>
        <w:r w:rsidR="001434CA" w:rsidRPr="001434CA">
          <w:rPr>
            <w:noProof/>
            <w:webHidden/>
            <w:sz w:val="24"/>
          </w:rPr>
          <w:fldChar w:fldCharType="end"/>
        </w:r>
      </w:hyperlink>
    </w:p>
    <w:p w14:paraId="321D7C4E" w14:textId="37E5460A" w:rsidR="001434CA" w:rsidRPr="001434CA" w:rsidRDefault="008058B8">
      <w:pPr>
        <w:pStyle w:val="afb"/>
        <w:tabs>
          <w:tab w:val="right" w:leader="dot" w:pos="9100"/>
        </w:tabs>
        <w:rPr>
          <w:rFonts w:asciiTheme="minorHAnsi" w:eastAsiaTheme="minorEastAsia" w:hAnsiTheme="minorHAnsi" w:cstheme="minorBidi"/>
          <w:noProof/>
          <w:sz w:val="24"/>
        </w:rPr>
      </w:pPr>
      <w:hyperlink w:anchor="_Toc181174933" w:history="1">
        <w:r w:rsidR="001434CA" w:rsidRPr="001434CA">
          <w:rPr>
            <w:rStyle w:val="ab"/>
            <w:noProof/>
            <w:sz w:val="24"/>
          </w:rPr>
          <w:t>Фигура 5 Граници (с червен цвят) на засегнатите от ИП имоти и териториите на защитена зона „Трилистник” (със зелен фон) и защитена зона „Река Стряма” (със син фон)</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_Toc181174933 \h </w:instrText>
        </w:r>
        <w:r w:rsidR="001434CA" w:rsidRPr="001434CA">
          <w:rPr>
            <w:noProof/>
            <w:webHidden/>
            <w:sz w:val="24"/>
          </w:rPr>
        </w:r>
        <w:r w:rsidR="001434CA" w:rsidRPr="001434CA">
          <w:rPr>
            <w:noProof/>
            <w:webHidden/>
            <w:sz w:val="24"/>
          </w:rPr>
          <w:fldChar w:fldCharType="separate"/>
        </w:r>
        <w:r w:rsidR="006D508C">
          <w:rPr>
            <w:noProof/>
            <w:webHidden/>
            <w:sz w:val="24"/>
          </w:rPr>
          <w:t>61</w:t>
        </w:r>
        <w:r w:rsidR="001434CA" w:rsidRPr="001434CA">
          <w:rPr>
            <w:noProof/>
            <w:webHidden/>
            <w:sz w:val="24"/>
          </w:rPr>
          <w:fldChar w:fldCharType="end"/>
        </w:r>
      </w:hyperlink>
    </w:p>
    <w:p w14:paraId="3036805F" w14:textId="72DE3762" w:rsidR="001434CA" w:rsidRPr="001434CA" w:rsidRDefault="008058B8">
      <w:pPr>
        <w:pStyle w:val="afb"/>
        <w:tabs>
          <w:tab w:val="right" w:leader="dot" w:pos="9100"/>
        </w:tabs>
        <w:rPr>
          <w:rFonts w:asciiTheme="minorHAnsi" w:eastAsiaTheme="minorEastAsia" w:hAnsiTheme="minorHAnsi" w:cstheme="minorBidi"/>
          <w:noProof/>
          <w:sz w:val="24"/>
        </w:rPr>
      </w:pPr>
      <w:hyperlink w:anchor="_Toc181174934" w:history="1">
        <w:r w:rsidR="001434CA" w:rsidRPr="001434CA">
          <w:rPr>
            <w:rStyle w:val="ab"/>
            <w:noProof/>
            <w:sz w:val="24"/>
          </w:rPr>
          <w:t>Фигура 6 Местоположение на ИП и най-близката до него защитена територия</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_Toc181174934 \h </w:instrText>
        </w:r>
        <w:r w:rsidR="001434CA" w:rsidRPr="001434CA">
          <w:rPr>
            <w:noProof/>
            <w:webHidden/>
            <w:sz w:val="24"/>
          </w:rPr>
        </w:r>
        <w:r w:rsidR="001434CA" w:rsidRPr="001434CA">
          <w:rPr>
            <w:noProof/>
            <w:webHidden/>
            <w:sz w:val="24"/>
          </w:rPr>
          <w:fldChar w:fldCharType="separate"/>
        </w:r>
        <w:r w:rsidR="006D508C">
          <w:rPr>
            <w:noProof/>
            <w:webHidden/>
            <w:sz w:val="24"/>
          </w:rPr>
          <w:t>61</w:t>
        </w:r>
        <w:r w:rsidR="001434CA" w:rsidRPr="001434CA">
          <w:rPr>
            <w:noProof/>
            <w:webHidden/>
            <w:sz w:val="24"/>
          </w:rPr>
          <w:fldChar w:fldCharType="end"/>
        </w:r>
      </w:hyperlink>
    </w:p>
    <w:p w14:paraId="35E793A7" w14:textId="5825F422" w:rsidR="001434CA" w:rsidRPr="001434CA" w:rsidRDefault="008058B8">
      <w:pPr>
        <w:pStyle w:val="afb"/>
        <w:tabs>
          <w:tab w:val="right" w:leader="dot" w:pos="9100"/>
        </w:tabs>
        <w:rPr>
          <w:rFonts w:asciiTheme="minorHAnsi" w:eastAsiaTheme="minorEastAsia" w:hAnsiTheme="minorHAnsi" w:cstheme="minorBidi"/>
          <w:noProof/>
          <w:sz w:val="24"/>
        </w:rPr>
      </w:pPr>
      <w:hyperlink w:anchor="_Toc181174935" w:history="1">
        <w:r w:rsidR="001434CA" w:rsidRPr="001434CA">
          <w:rPr>
            <w:rStyle w:val="ab"/>
            <w:noProof/>
            <w:sz w:val="24"/>
          </w:rPr>
          <w:t>Фигура 7 Планирано застрояване</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_Toc181174935 \h </w:instrText>
        </w:r>
        <w:r w:rsidR="001434CA" w:rsidRPr="001434CA">
          <w:rPr>
            <w:noProof/>
            <w:webHidden/>
            <w:sz w:val="24"/>
          </w:rPr>
        </w:r>
        <w:r w:rsidR="001434CA" w:rsidRPr="001434CA">
          <w:rPr>
            <w:noProof/>
            <w:webHidden/>
            <w:sz w:val="24"/>
          </w:rPr>
          <w:fldChar w:fldCharType="separate"/>
        </w:r>
        <w:r w:rsidR="006D508C">
          <w:rPr>
            <w:noProof/>
            <w:webHidden/>
            <w:sz w:val="24"/>
          </w:rPr>
          <w:t>73</w:t>
        </w:r>
        <w:r w:rsidR="001434CA" w:rsidRPr="001434CA">
          <w:rPr>
            <w:noProof/>
            <w:webHidden/>
            <w:sz w:val="24"/>
          </w:rPr>
          <w:fldChar w:fldCharType="end"/>
        </w:r>
      </w:hyperlink>
    </w:p>
    <w:p w14:paraId="10185107" w14:textId="64192914" w:rsidR="001434CA" w:rsidRDefault="008058B8">
      <w:pPr>
        <w:pStyle w:val="afb"/>
        <w:tabs>
          <w:tab w:val="right" w:leader="dot" w:pos="9100"/>
        </w:tabs>
        <w:rPr>
          <w:rFonts w:asciiTheme="minorHAnsi" w:eastAsiaTheme="minorEastAsia" w:hAnsiTheme="minorHAnsi" w:cstheme="minorBidi"/>
          <w:noProof/>
          <w:sz w:val="22"/>
          <w:szCs w:val="22"/>
        </w:rPr>
      </w:pPr>
      <w:hyperlink w:anchor="_Toc181174936" w:history="1">
        <w:r w:rsidR="001434CA" w:rsidRPr="001434CA">
          <w:rPr>
            <w:rStyle w:val="ab"/>
            <w:noProof/>
            <w:sz w:val="24"/>
          </w:rPr>
          <w:t>Фигура  8 Разположение на елементи от планираното застрояване (ТК, ями и резервоари)</w:t>
        </w:r>
        <w:r w:rsidR="001434CA" w:rsidRPr="001434CA">
          <w:rPr>
            <w:noProof/>
            <w:webHidden/>
            <w:sz w:val="24"/>
          </w:rPr>
          <w:tab/>
        </w:r>
        <w:r w:rsidR="001434CA" w:rsidRPr="001434CA">
          <w:rPr>
            <w:noProof/>
            <w:webHidden/>
            <w:sz w:val="24"/>
          </w:rPr>
          <w:fldChar w:fldCharType="begin"/>
        </w:r>
        <w:r w:rsidR="001434CA" w:rsidRPr="001434CA">
          <w:rPr>
            <w:noProof/>
            <w:webHidden/>
            <w:sz w:val="24"/>
          </w:rPr>
          <w:instrText xml:space="preserve"> PAGEREF _Toc181174936 \h </w:instrText>
        </w:r>
        <w:r w:rsidR="001434CA" w:rsidRPr="001434CA">
          <w:rPr>
            <w:noProof/>
            <w:webHidden/>
            <w:sz w:val="24"/>
          </w:rPr>
        </w:r>
        <w:r w:rsidR="001434CA" w:rsidRPr="001434CA">
          <w:rPr>
            <w:noProof/>
            <w:webHidden/>
            <w:sz w:val="24"/>
          </w:rPr>
          <w:fldChar w:fldCharType="separate"/>
        </w:r>
        <w:r w:rsidR="006D508C">
          <w:rPr>
            <w:noProof/>
            <w:webHidden/>
            <w:sz w:val="24"/>
          </w:rPr>
          <w:t>75</w:t>
        </w:r>
        <w:r w:rsidR="001434CA" w:rsidRPr="001434CA">
          <w:rPr>
            <w:noProof/>
            <w:webHidden/>
            <w:sz w:val="24"/>
          </w:rPr>
          <w:fldChar w:fldCharType="end"/>
        </w:r>
      </w:hyperlink>
    </w:p>
    <w:p w14:paraId="16B72679" w14:textId="507A5E38" w:rsidR="00260669" w:rsidRPr="00A5176F" w:rsidRDefault="00641B29">
      <w:pPr>
        <w:rPr>
          <w:lang w:eastAsia="ar-SA"/>
        </w:rPr>
      </w:pPr>
      <w:r>
        <w:rPr>
          <w:lang w:eastAsia="ar-SA"/>
        </w:rPr>
        <w:fldChar w:fldCharType="end"/>
      </w:r>
    </w:p>
    <w:p w14:paraId="0B4BB592" w14:textId="77777777" w:rsidR="00260669" w:rsidRPr="00A5176F" w:rsidRDefault="00260669">
      <w:pPr>
        <w:rPr>
          <w:lang w:eastAsia="ar-SA"/>
        </w:rPr>
      </w:pPr>
      <w:r w:rsidRPr="00A5176F">
        <w:rPr>
          <w:lang w:eastAsia="ar-SA"/>
        </w:rPr>
        <w:br w:type="page"/>
      </w:r>
    </w:p>
    <w:p w14:paraId="72814BB2" w14:textId="77777777" w:rsidR="00260669" w:rsidRPr="00A5176F" w:rsidRDefault="00260669" w:rsidP="007E47DC">
      <w:pPr>
        <w:pStyle w:val="1"/>
        <w:jc w:val="center"/>
        <w:rPr>
          <w:rFonts w:cs="Times New Roman"/>
          <w:lang w:eastAsia="ar-SA"/>
        </w:rPr>
      </w:pPr>
      <w:bookmarkStart w:id="10" w:name="_Toc148819809"/>
      <w:bookmarkStart w:id="11" w:name="_Toc181174671"/>
      <w:r w:rsidRPr="00A5176F">
        <w:rPr>
          <w:rFonts w:cs="Times New Roman"/>
          <w:lang w:eastAsia="ar-SA"/>
        </w:rPr>
        <w:lastRenderedPageBreak/>
        <w:t>Списък на съкращениета</w:t>
      </w:r>
      <w:bookmarkEnd w:id="10"/>
      <w:bookmarkEnd w:id="11"/>
    </w:p>
    <w:p w14:paraId="6541EB91" w14:textId="77777777" w:rsidR="006427EC" w:rsidRPr="00A5176F" w:rsidRDefault="006427EC">
      <w:pPr>
        <w:rPr>
          <w:lang w:eastAsia="ar-SA"/>
        </w:rPr>
      </w:pPr>
    </w:p>
    <w:tbl>
      <w:tblPr>
        <w:tblW w:w="0" w:type="auto"/>
        <w:jc w:val="center"/>
        <w:tblLook w:val="04A0" w:firstRow="1" w:lastRow="0" w:firstColumn="1" w:lastColumn="0" w:noHBand="0" w:noVBand="1"/>
      </w:tblPr>
      <w:tblGrid>
        <w:gridCol w:w="1348"/>
        <w:gridCol w:w="7000"/>
      </w:tblGrid>
      <w:tr w:rsidR="001447B2" w:rsidRPr="00A5176F" w14:paraId="6D50CA37" w14:textId="77777777" w:rsidTr="0011335D">
        <w:trPr>
          <w:trHeight w:val="312"/>
          <w:jc w:val="center"/>
        </w:trPr>
        <w:tc>
          <w:tcPr>
            <w:tcW w:w="1348" w:type="dxa"/>
            <w:noWrap/>
          </w:tcPr>
          <w:p w14:paraId="749523AA" w14:textId="2D47F94F" w:rsidR="001447B2" w:rsidRPr="00A5176F" w:rsidRDefault="002E0958" w:rsidP="001447B2">
            <w:pPr>
              <w:rPr>
                <w:lang w:eastAsia="ar-SA"/>
              </w:rPr>
            </w:pPr>
            <w:r>
              <w:rPr>
                <w:lang w:eastAsia="ar-SA"/>
              </w:rPr>
              <w:t>АПИ</w:t>
            </w:r>
          </w:p>
        </w:tc>
        <w:tc>
          <w:tcPr>
            <w:tcW w:w="7000" w:type="dxa"/>
            <w:noWrap/>
          </w:tcPr>
          <w:p w14:paraId="18862547" w14:textId="761133AF" w:rsidR="001447B2" w:rsidRPr="00A5176F" w:rsidRDefault="002E0958" w:rsidP="001447B2">
            <w:pPr>
              <w:rPr>
                <w:lang w:eastAsia="ar-SA"/>
              </w:rPr>
            </w:pPr>
            <w:r>
              <w:rPr>
                <w:lang w:eastAsia="ar-SA"/>
              </w:rPr>
              <w:t>Агенция пътна инфраструктура</w:t>
            </w:r>
          </w:p>
        </w:tc>
      </w:tr>
      <w:tr w:rsidR="002E0958" w:rsidRPr="00A5176F" w14:paraId="0E723092" w14:textId="77777777" w:rsidTr="0011335D">
        <w:trPr>
          <w:trHeight w:val="312"/>
          <w:jc w:val="center"/>
        </w:trPr>
        <w:tc>
          <w:tcPr>
            <w:tcW w:w="1348" w:type="dxa"/>
            <w:noWrap/>
          </w:tcPr>
          <w:p w14:paraId="2FC66633" w14:textId="23F0CF2A" w:rsidR="002E0958" w:rsidRPr="00A5176F" w:rsidRDefault="002E0958" w:rsidP="002E0958">
            <w:pPr>
              <w:rPr>
                <w:lang w:eastAsia="ar-SA"/>
              </w:rPr>
            </w:pPr>
            <w:r w:rsidRPr="00A5176F">
              <w:rPr>
                <w:lang w:eastAsia="ar-SA"/>
              </w:rPr>
              <w:t>БДД</w:t>
            </w:r>
            <w:r>
              <w:rPr>
                <w:lang w:eastAsia="ar-SA"/>
              </w:rPr>
              <w:t>ИБР</w:t>
            </w:r>
          </w:p>
        </w:tc>
        <w:tc>
          <w:tcPr>
            <w:tcW w:w="7000" w:type="dxa"/>
            <w:noWrap/>
          </w:tcPr>
          <w:p w14:paraId="694B7270" w14:textId="68484177" w:rsidR="002E0958" w:rsidRPr="00A5176F" w:rsidRDefault="002E0958" w:rsidP="002E0958">
            <w:pPr>
              <w:rPr>
                <w:lang w:eastAsia="ar-SA"/>
              </w:rPr>
            </w:pPr>
            <w:r w:rsidRPr="00A5176F">
              <w:rPr>
                <w:lang w:eastAsia="ar-SA"/>
              </w:rPr>
              <w:t xml:space="preserve">Басейнова дирекция </w:t>
            </w:r>
            <w:r>
              <w:rPr>
                <w:lang w:eastAsia="ar-SA"/>
              </w:rPr>
              <w:t>„Източнобеломорски район“</w:t>
            </w:r>
          </w:p>
        </w:tc>
      </w:tr>
      <w:tr w:rsidR="002E0958" w:rsidRPr="00A5176F" w14:paraId="3D57BF14" w14:textId="77777777" w:rsidTr="0011335D">
        <w:trPr>
          <w:trHeight w:val="312"/>
          <w:jc w:val="center"/>
        </w:trPr>
        <w:tc>
          <w:tcPr>
            <w:tcW w:w="1348" w:type="dxa"/>
            <w:noWrap/>
          </w:tcPr>
          <w:p w14:paraId="6691EAF7" w14:textId="4050CC78" w:rsidR="002E0958" w:rsidRPr="00A5176F" w:rsidRDefault="002E0958" w:rsidP="002E0958">
            <w:pPr>
              <w:rPr>
                <w:lang w:eastAsia="ar-SA"/>
              </w:rPr>
            </w:pPr>
            <w:r>
              <w:rPr>
                <w:lang w:eastAsia="ar-SA"/>
              </w:rPr>
              <w:t>БЕК</w:t>
            </w:r>
          </w:p>
        </w:tc>
        <w:tc>
          <w:tcPr>
            <w:tcW w:w="7000" w:type="dxa"/>
            <w:noWrap/>
          </w:tcPr>
          <w:p w14:paraId="06EFECB0" w14:textId="4F0D2B89" w:rsidR="002E0958" w:rsidRPr="00A5176F" w:rsidRDefault="002E0958" w:rsidP="002E0958">
            <w:pPr>
              <w:rPr>
                <w:lang w:eastAsia="ar-SA"/>
              </w:rPr>
            </w:pPr>
            <w:r>
              <w:rPr>
                <w:lang w:eastAsia="ar-SA"/>
              </w:rPr>
              <w:t>Б</w:t>
            </w:r>
            <w:r w:rsidRPr="0011335D">
              <w:rPr>
                <w:lang w:eastAsia="ar-SA"/>
              </w:rPr>
              <w:t>иологични елементи за качество</w:t>
            </w:r>
          </w:p>
        </w:tc>
      </w:tr>
      <w:tr w:rsidR="002E0958" w:rsidRPr="00A5176F" w14:paraId="73B2E4B4" w14:textId="77777777" w:rsidTr="0011335D">
        <w:trPr>
          <w:trHeight w:val="312"/>
          <w:jc w:val="center"/>
        </w:trPr>
        <w:tc>
          <w:tcPr>
            <w:tcW w:w="1348" w:type="dxa"/>
            <w:noWrap/>
          </w:tcPr>
          <w:p w14:paraId="32F96EEF" w14:textId="5D128B69" w:rsidR="002E0958" w:rsidRDefault="002E0958" w:rsidP="002E0958">
            <w:pPr>
              <w:rPr>
                <w:lang w:eastAsia="ar-SA"/>
              </w:rPr>
            </w:pPr>
            <w:r>
              <w:rPr>
                <w:lang w:eastAsia="ar-SA"/>
              </w:rPr>
              <w:t>БКТП</w:t>
            </w:r>
          </w:p>
        </w:tc>
        <w:tc>
          <w:tcPr>
            <w:tcW w:w="7000" w:type="dxa"/>
            <w:noWrap/>
          </w:tcPr>
          <w:p w14:paraId="2621A490" w14:textId="6365999F" w:rsidR="002E0958" w:rsidRDefault="002E0958" w:rsidP="002E0958">
            <w:pPr>
              <w:rPr>
                <w:lang w:eastAsia="ar-SA"/>
              </w:rPr>
            </w:pPr>
            <w:r>
              <w:t>Б</w:t>
            </w:r>
            <w:r w:rsidRPr="00765748">
              <w:t>етонов комплектен трансформаторен пост</w:t>
            </w:r>
          </w:p>
        </w:tc>
      </w:tr>
      <w:tr w:rsidR="002E0958" w:rsidRPr="00A5176F" w14:paraId="47350C82" w14:textId="77777777" w:rsidTr="0011335D">
        <w:trPr>
          <w:trHeight w:val="312"/>
          <w:jc w:val="center"/>
        </w:trPr>
        <w:tc>
          <w:tcPr>
            <w:tcW w:w="1348" w:type="dxa"/>
            <w:noWrap/>
          </w:tcPr>
          <w:p w14:paraId="180DF84D" w14:textId="77777777" w:rsidR="002E0958" w:rsidRPr="00A5176F" w:rsidRDefault="002E0958" w:rsidP="002E0958">
            <w:pPr>
              <w:rPr>
                <w:lang w:eastAsia="ar-SA"/>
              </w:rPr>
            </w:pPr>
            <w:r w:rsidRPr="00A5176F">
              <w:rPr>
                <w:lang w:eastAsia="ar-SA"/>
              </w:rPr>
              <w:t>ГРАО</w:t>
            </w:r>
          </w:p>
        </w:tc>
        <w:tc>
          <w:tcPr>
            <w:tcW w:w="7000" w:type="dxa"/>
            <w:noWrap/>
          </w:tcPr>
          <w:p w14:paraId="6AFB5692" w14:textId="77777777" w:rsidR="002E0958" w:rsidRPr="00A5176F" w:rsidRDefault="002E0958" w:rsidP="002E0958">
            <w:pPr>
              <w:rPr>
                <w:lang w:eastAsia="ar-SA"/>
              </w:rPr>
            </w:pPr>
            <w:r w:rsidRPr="00A5176F">
              <w:rPr>
                <w:lang w:eastAsia="ar-SA"/>
              </w:rPr>
              <w:t>Главна дирекция „Гражданска регистрация и административно обслужване“</w:t>
            </w:r>
          </w:p>
        </w:tc>
      </w:tr>
      <w:tr w:rsidR="002E0958" w:rsidRPr="00A5176F" w14:paraId="18795F03" w14:textId="77777777" w:rsidTr="0011335D">
        <w:trPr>
          <w:trHeight w:val="312"/>
          <w:jc w:val="center"/>
        </w:trPr>
        <w:tc>
          <w:tcPr>
            <w:tcW w:w="1348" w:type="dxa"/>
            <w:noWrap/>
            <w:hideMark/>
          </w:tcPr>
          <w:p w14:paraId="592DBF9A" w14:textId="77777777" w:rsidR="002E0958" w:rsidRPr="00A5176F" w:rsidRDefault="002E0958" w:rsidP="002E0958">
            <w:pPr>
              <w:rPr>
                <w:lang w:eastAsia="ar-SA"/>
              </w:rPr>
            </w:pPr>
            <w:r w:rsidRPr="00A5176F">
              <w:rPr>
                <w:lang w:eastAsia="ar-SA"/>
              </w:rPr>
              <w:t>ДВ</w:t>
            </w:r>
          </w:p>
        </w:tc>
        <w:tc>
          <w:tcPr>
            <w:tcW w:w="7000" w:type="dxa"/>
            <w:noWrap/>
            <w:hideMark/>
          </w:tcPr>
          <w:p w14:paraId="4B1C51C2" w14:textId="77777777" w:rsidR="002E0958" w:rsidRPr="00A5176F" w:rsidRDefault="002E0958" w:rsidP="002E0958">
            <w:pPr>
              <w:rPr>
                <w:lang w:eastAsia="ar-SA"/>
              </w:rPr>
            </w:pPr>
            <w:r w:rsidRPr="00A5176F">
              <w:rPr>
                <w:lang w:eastAsia="ar-SA"/>
              </w:rPr>
              <w:t>Държавен вестник</w:t>
            </w:r>
          </w:p>
        </w:tc>
      </w:tr>
      <w:tr w:rsidR="002E0958" w:rsidRPr="00A5176F" w14:paraId="02BE1199" w14:textId="77777777" w:rsidTr="0011335D">
        <w:trPr>
          <w:trHeight w:val="312"/>
          <w:jc w:val="center"/>
        </w:trPr>
        <w:tc>
          <w:tcPr>
            <w:tcW w:w="1348" w:type="dxa"/>
            <w:noWrap/>
            <w:hideMark/>
          </w:tcPr>
          <w:p w14:paraId="033EC046" w14:textId="77777777" w:rsidR="002E0958" w:rsidRPr="00A5176F" w:rsidRDefault="002E0958" w:rsidP="002E0958">
            <w:pPr>
              <w:rPr>
                <w:lang w:eastAsia="ar-SA"/>
              </w:rPr>
            </w:pPr>
            <w:r w:rsidRPr="00A5176F">
              <w:rPr>
                <w:lang w:eastAsia="ar-SA"/>
              </w:rPr>
              <w:t>ДВГ</w:t>
            </w:r>
          </w:p>
        </w:tc>
        <w:tc>
          <w:tcPr>
            <w:tcW w:w="7000" w:type="dxa"/>
            <w:noWrap/>
            <w:hideMark/>
          </w:tcPr>
          <w:p w14:paraId="1962EA2A" w14:textId="77777777" w:rsidR="002E0958" w:rsidRPr="00A5176F" w:rsidRDefault="002E0958" w:rsidP="002E0958">
            <w:pPr>
              <w:rPr>
                <w:lang w:eastAsia="ar-SA"/>
              </w:rPr>
            </w:pPr>
            <w:r w:rsidRPr="00A5176F">
              <w:rPr>
                <w:lang w:eastAsia="ar-SA"/>
              </w:rPr>
              <w:t>Двигатели с вътрешно горене</w:t>
            </w:r>
          </w:p>
        </w:tc>
      </w:tr>
      <w:tr w:rsidR="002E0958" w:rsidRPr="00A5176F" w14:paraId="63EDB054" w14:textId="77777777" w:rsidTr="0011335D">
        <w:trPr>
          <w:trHeight w:val="312"/>
          <w:jc w:val="center"/>
        </w:trPr>
        <w:tc>
          <w:tcPr>
            <w:tcW w:w="1348" w:type="dxa"/>
            <w:noWrap/>
            <w:hideMark/>
          </w:tcPr>
          <w:p w14:paraId="50B5D7DF" w14:textId="77777777" w:rsidR="002E0958" w:rsidRPr="00A5176F" w:rsidRDefault="002E0958" w:rsidP="002E0958">
            <w:pPr>
              <w:rPr>
                <w:lang w:eastAsia="ar-SA"/>
              </w:rPr>
            </w:pPr>
            <w:r w:rsidRPr="00A5176F">
              <w:rPr>
                <w:lang w:eastAsia="ar-SA"/>
              </w:rPr>
              <w:t>ДОВОС</w:t>
            </w:r>
          </w:p>
        </w:tc>
        <w:tc>
          <w:tcPr>
            <w:tcW w:w="7000" w:type="dxa"/>
            <w:noWrap/>
            <w:hideMark/>
          </w:tcPr>
          <w:p w14:paraId="6B27762E" w14:textId="77777777" w:rsidR="002E0958" w:rsidRPr="00A5176F" w:rsidRDefault="002E0958" w:rsidP="002E0958">
            <w:pPr>
              <w:rPr>
                <w:lang w:eastAsia="ar-SA"/>
              </w:rPr>
            </w:pPr>
            <w:r w:rsidRPr="00A5176F">
              <w:rPr>
                <w:lang w:eastAsia="ar-SA"/>
              </w:rPr>
              <w:t xml:space="preserve">Доклад за оценка на въздействието върху околната среда </w:t>
            </w:r>
          </w:p>
        </w:tc>
      </w:tr>
      <w:tr w:rsidR="002E0958" w:rsidRPr="00A5176F" w14:paraId="654F91C6" w14:textId="77777777" w:rsidTr="0011335D">
        <w:trPr>
          <w:trHeight w:val="312"/>
          <w:jc w:val="center"/>
        </w:trPr>
        <w:tc>
          <w:tcPr>
            <w:tcW w:w="1348" w:type="dxa"/>
            <w:noWrap/>
            <w:hideMark/>
          </w:tcPr>
          <w:p w14:paraId="30927CD4" w14:textId="77777777" w:rsidR="002E0958" w:rsidRPr="00A5176F" w:rsidRDefault="002E0958" w:rsidP="002E0958">
            <w:pPr>
              <w:rPr>
                <w:lang w:eastAsia="ar-SA"/>
              </w:rPr>
            </w:pPr>
            <w:r w:rsidRPr="00A5176F">
              <w:rPr>
                <w:lang w:eastAsia="ar-SA"/>
              </w:rPr>
              <w:t xml:space="preserve">ЕО </w:t>
            </w:r>
          </w:p>
        </w:tc>
        <w:tc>
          <w:tcPr>
            <w:tcW w:w="7000" w:type="dxa"/>
            <w:noWrap/>
            <w:hideMark/>
          </w:tcPr>
          <w:p w14:paraId="7ECBA395" w14:textId="77777777" w:rsidR="002E0958" w:rsidRPr="00A5176F" w:rsidRDefault="002E0958" w:rsidP="002E0958">
            <w:pPr>
              <w:rPr>
                <w:lang w:eastAsia="ar-SA"/>
              </w:rPr>
            </w:pPr>
            <w:r w:rsidRPr="00A5176F">
              <w:rPr>
                <w:lang w:eastAsia="ar-SA"/>
              </w:rPr>
              <w:t>Екологична оценка</w:t>
            </w:r>
          </w:p>
        </w:tc>
      </w:tr>
      <w:tr w:rsidR="002E0958" w:rsidRPr="00A5176F" w14:paraId="528DB797" w14:textId="77777777" w:rsidTr="0011335D">
        <w:trPr>
          <w:trHeight w:val="312"/>
          <w:jc w:val="center"/>
        </w:trPr>
        <w:tc>
          <w:tcPr>
            <w:tcW w:w="1348" w:type="dxa"/>
            <w:noWrap/>
            <w:hideMark/>
          </w:tcPr>
          <w:p w14:paraId="38984281" w14:textId="77777777" w:rsidR="002E0958" w:rsidRPr="00A5176F" w:rsidRDefault="002E0958" w:rsidP="002E0958">
            <w:pPr>
              <w:rPr>
                <w:lang w:eastAsia="ar-SA"/>
              </w:rPr>
            </w:pPr>
            <w:r w:rsidRPr="00A5176F">
              <w:rPr>
                <w:lang w:eastAsia="ar-SA"/>
              </w:rPr>
              <w:t>ЗБР</w:t>
            </w:r>
          </w:p>
        </w:tc>
        <w:tc>
          <w:tcPr>
            <w:tcW w:w="7000" w:type="dxa"/>
            <w:noWrap/>
            <w:hideMark/>
          </w:tcPr>
          <w:p w14:paraId="443C2614" w14:textId="77777777" w:rsidR="002E0958" w:rsidRPr="00A5176F" w:rsidRDefault="002E0958" w:rsidP="002E0958">
            <w:pPr>
              <w:rPr>
                <w:lang w:eastAsia="ar-SA"/>
              </w:rPr>
            </w:pPr>
            <w:r w:rsidRPr="00A5176F">
              <w:rPr>
                <w:lang w:eastAsia="ar-SA"/>
              </w:rPr>
              <w:t xml:space="preserve">Закона за биологичното разнообразие </w:t>
            </w:r>
          </w:p>
        </w:tc>
      </w:tr>
      <w:tr w:rsidR="002E0958" w:rsidRPr="00A5176F" w14:paraId="725483BC" w14:textId="77777777" w:rsidTr="0011335D">
        <w:trPr>
          <w:trHeight w:val="312"/>
          <w:jc w:val="center"/>
        </w:trPr>
        <w:tc>
          <w:tcPr>
            <w:tcW w:w="1348" w:type="dxa"/>
            <w:noWrap/>
          </w:tcPr>
          <w:p w14:paraId="21C8EC08" w14:textId="77777777" w:rsidR="002E0958" w:rsidRPr="00A5176F" w:rsidRDefault="002E0958" w:rsidP="002E0958">
            <w:pPr>
              <w:rPr>
                <w:lang w:eastAsia="ar-SA"/>
              </w:rPr>
            </w:pPr>
            <w:r w:rsidRPr="00A5176F">
              <w:rPr>
                <w:lang w:eastAsia="ar-SA"/>
              </w:rPr>
              <w:t>ЗВ</w:t>
            </w:r>
          </w:p>
        </w:tc>
        <w:tc>
          <w:tcPr>
            <w:tcW w:w="7000" w:type="dxa"/>
            <w:noWrap/>
          </w:tcPr>
          <w:p w14:paraId="3413B005" w14:textId="77777777" w:rsidR="002E0958" w:rsidRPr="00A5176F" w:rsidRDefault="002E0958" w:rsidP="002E0958">
            <w:pPr>
              <w:rPr>
                <w:lang w:eastAsia="ar-SA"/>
              </w:rPr>
            </w:pPr>
            <w:r w:rsidRPr="00A5176F">
              <w:rPr>
                <w:lang w:eastAsia="ar-SA"/>
              </w:rPr>
              <w:t>Закон за водите</w:t>
            </w:r>
          </w:p>
        </w:tc>
      </w:tr>
      <w:tr w:rsidR="002E0958" w:rsidRPr="00A5176F" w14:paraId="6E4D4BBB" w14:textId="77777777" w:rsidTr="0011335D">
        <w:trPr>
          <w:trHeight w:val="312"/>
          <w:jc w:val="center"/>
        </w:trPr>
        <w:tc>
          <w:tcPr>
            <w:tcW w:w="1348" w:type="dxa"/>
            <w:noWrap/>
          </w:tcPr>
          <w:p w14:paraId="2F4EADEC" w14:textId="77777777" w:rsidR="002E0958" w:rsidRPr="00A5176F" w:rsidRDefault="002E0958" w:rsidP="002E0958">
            <w:pPr>
              <w:rPr>
                <w:lang w:eastAsia="ar-SA"/>
              </w:rPr>
            </w:pPr>
            <w:r w:rsidRPr="00A5176F">
              <w:rPr>
                <w:lang w:eastAsia="ar-SA"/>
              </w:rPr>
              <w:t>ЗЗ</w:t>
            </w:r>
          </w:p>
        </w:tc>
        <w:tc>
          <w:tcPr>
            <w:tcW w:w="7000" w:type="dxa"/>
            <w:noWrap/>
          </w:tcPr>
          <w:p w14:paraId="7872FC7D" w14:textId="77777777" w:rsidR="002E0958" w:rsidRPr="00A5176F" w:rsidRDefault="002E0958" w:rsidP="002E0958">
            <w:pPr>
              <w:rPr>
                <w:lang w:eastAsia="ar-SA"/>
              </w:rPr>
            </w:pPr>
            <w:r w:rsidRPr="00A5176F">
              <w:rPr>
                <w:lang w:eastAsia="ar-SA"/>
              </w:rPr>
              <w:t>Защитена зона</w:t>
            </w:r>
          </w:p>
        </w:tc>
      </w:tr>
      <w:tr w:rsidR="002E0958" w:rsidRPr="00A5176F" w14:paraId="14365FD9" w14:textId="77777777" w:rsidTr="0011335D">
        <w:trPr>
          <w:trHeight w:val="312"/>
          <w:jc w:val="center"/>
        </w:trPr>
        <w:tc>
          <w:tcPr>
            <w:tcW w:w="1348" w:type="dxa"/>
            <w:noWrap/>
          </w:tcPr>
          <w:p w14:paraId="07130940" w14:textId="6297454C" w:rsidR="002E0958" w:rsidRPr="00A5176F" w:rsidRDefault="002E0958" w:rsidP="002E0958">
            <w:pPr>
              <w:rPr>
                <w:lang w:eastAsia="ar-SA"/>
              </w:rPr>
            </w:pPr>
            <w:r>
              <w:rPr>
                <w:lang w:eastAsia="ar-SA"/>
              </w:rPr>
              <w:t>ЗКН</w:t>
            </w:r>
          </w:p>
        </w:tc>
        <w:tc>
          <w:tcPr>
            <w:tcW w:w="7000" w:type="dxa"/>
            <w:noWrap/>
          </w:tcPr>
          <w:p w14:paraId="00569247" w14:textId="63E91E48" w:rsidR="002E0958" w:rsidRPr="00A5176F" w:rsidRDefault="002E0958" w:rsidP="002E0958">
            <w:pPr>
              <w:rPr>
                <w:lang w:eastAsia="ar-SA"/>
              </w:rPr>
            </w:pPr>
            <w:r>
              <w:rPr>
                <w:lang w:eastAsia="ar-SA"/>
              </w:rPr>
              <w:t>Закон за културното наследство</w:t>
            </w:r>
          </w:p>
        </w:tc>
      </w:tr>
      <w:tr w:rsidR="002E0958" w:rsidRPr="00A5176F" w14:paraId="51FE3878" w14:textId="77777777" w:rsidTr="0011335D">
        <w:trPr>
          <w:trHeight w:val="312"/>
          <w:jc w:val="center"/>
        </w:trPr>
        <w:tc>
          <w:tcPr>
            <w:tcW w:w="1348" w:type="dxa"/>
            <w:noWrap/>
            <w:hideMark/>
          </w:tcPr>
          <w:p w14:paraId="265F3CBF" w14:textId="77777777" w:rsidR="002E0958" w:rsidRPr="00A5176F" w:rsidRDefault="002E0958" w:rsidP="002E0958">
            <w:pPr>
              <w:rPr>
                <w:lang w:eastAsia="ar-SA"/>
              </w:rPr>
            </w:pPr>
            <w:r w:rsidRPr="00A5176F">
              <w:rPr>
                <w:lang w:eastAsia="ar-SA"/>
              </w:rPr>
              <w:t>ЗМ</w:t>
            </w:r>
          </w:p>
        </w:tc>
        <w:tc>
          <w:tcPr>
            <w:tcW w:w="7000" w:type="dxa"/>
            <w:noWrap/>
            <w:hideMark/>
          </w:tcPr>
          <w:p w14:paraId="2EAA2FF3" w14:textId="77777777" w:rsidR="002E0958" w:rsidRPr="00A5176F" w:rsidRDefault="002E0958" w:rsidP="002E0958">
            <w:pPr>
              <w:rPr>
                <w:lang w:eastAsia="ar-SA"/>
              </w:rPr>
            </w:pPr>
            <w:r w:rsidRPr="00A5176F">
              <w:rPr>
                <w:lang w:eastAsia="ar-SA"/>
              </w:rPr>
              <w:t xml:space="preserve">Защитена местност </w:t>
            </w:r>
          </w:p>
        </w:tc>
      </w:tr>
      <w:tr w:rsidR="002E0958" w:rsidRPr="00A5176F" w14:paraId="15023C42" w14:textId="77777777" w:rsidTr="0011335D">
        <w:trPr>
          <w:trHeight w:val="312"/>
          <w:jc w:val="center"/>
        </w:trPr>
        <w:tc>
          <w:tcPr>
            <w:tcW w:w="1348" w:type="dxa"/>
            <w:noWrap/>
            <w:hideMark/>
          </w:tcPr>
          <w:p w14:paraId="20C94077" w14:textId="77777777" w:rsidR="002E0958" w:rsidRPr="00A5176F" w:rsidRDefault="002E0958" w:rsidP="002E0958">
            <w:pPr>
              <w:rPr>
                <w:lang w:eastAsia="ar-SA"/>
              </w:rPr>
            </w:pPr>
            <w:r w:rsidRPr="00A5176F">
              <w:rPr>
                <w:lang w:eastAsia="ar-SA"/>
              </w:rPr>
              <w:t>ЗООС</w:t>
            </w:r>
          </w:p>
        </w:tc>
        <w:tc>
          <w:tcPr>
            <w:tcW w:w="7000" w:type="dxa"/>
            <w:noWrap/>
            <w:hideMark/>
          </w:tcPr>
          <w:p w14:paraId="63BAEC25" w14:textId="77777777" w:rsidR="002E0958" w:rsidRPr="00A5176F" w:rsidRDefault="002E0958" w:rsidP="002E0958">
            <w:pPr>
              <w:rPr>
                <w:lang w:eastAsia="ar-SA"/>
              </w:rPr>
            </w:pPr>
            <w:r w:rsidRPr="00A5176F">
              <w:rPr>
                <w:lang w:eastAsia="ar-SA"/>
              </w:rPr>
              <w:t>Закон за опазване на околната среда</w:t>
            </w:r>
          </w:p>
        </w:tc>
      </w:tr>
      <w:tr w:rsidR="002E0958" w:rsidRPr="00A5176F" w14:paraId="5AE0EB00" w14:textId="77777777" w:rsidTr="0011335D">
        <w:trPr>
          <w:trHeight w:val="312"/>
          <w:jc w:val="center"/>
        </w:trPr>
        <w:tc>
          <w:tcPr>
            <w:tcW w:w="1348" w:type="dxa"/>
            <w:noWrap/>
            <w:hideMark/>
          </w:tcPr>
          <w:p w14:paraId="11CE6A46" w14:textId="77777777" w:rsidR="002E0958" w:rsidRPr="00A5176F" w:rsidRDefault="002E0958" w:rsidP="002E0958">
            <w:pPr>
              <w:rPr>
                <w:lang w:eastAsia="ar-SA"/>
              </w:rPr>
            </w:pPr>
            <w:r w:rsidRPr="00A5176F">
              <w:rPr>
                <w:lang w:eastAsia="ar-SA"/>
              </w:rPr>
              <w:t>ЗП</w:t>
            </w:r>
          </w:p>
        </w:tc>
        <w:tc>
          <w:tcPr>
            <w:tcW w:w="7000" w:type="dxa"/>
            <w:noWrap/>
            <w:hideMark/>
          </w:tcPr>
          <w:p w14:paraId="36CFBF0B" w14:textId="77777777" w:rsidR="002E0958" w:rsidRPr="00A5176F" w:rsidRDefault="002E0958" w:rsidP="002E0958">
            <w:pPr>
              <w:rPr>
                <w:lang w:eastAsia="ar-SA"/>
              </w:rPr>
            </w:pPr>
            <w:r w:rsidRPr="00A5176F">
              <w:rPr>
                <w:lang w:eastAsia="ar-SA"/>
              </w:rPr>
              <w:t>Застроена площ</w:t>
            </w:r>
          </w:p>
        </w:tc>
      </w:tr>
      <w:tr w:rsidR="002E0958" w:rsidRPr="00A5176F" w14:paraId="33A8FFE2" w14:textId="77777777" w:rsidTr="0011335D">
        <w:trPr>
          <w:trHeight w:val="312"/>
          <w:jc w:val="center"/>
        </w:trPr>
        <w:tc>
          <w:tcPr>
            <w:tcW w:w="1348" w:type="dxa"/>
            <w:noWrap/>
          </w:tcPr>
          <w:p w14:paraId="01A44F52" w14:textId="77777777" w:rsidR="002E0958" w:rsidRPr="00A5176F" w:rsidRDefault="002E0958" w:rsidP="002E0958">
            <w:pPr>
              <w:rPr>
                <w:lang w:eastAsia="ar-SA"/>
              </w:rPr>
            </w:pPr>
            <w:r w:rsidRPr="00A5176F">
              <w:rPr>
                <w:lang w:eastAsia="ar-SA"/>
              </w:rPr>
              <w:t>ЗУО</w:t>
            </w:r>
          </w:p>
        </w:tc>
        <w:tc>
          <w:tcPr>
            <w:tcW w:w="7000" w:type="dxa"/>
            <w:noWrap/>
          </w:tcPr>
          <w:p w14:paraId="1783BAFB" w14:textId="77777777" w:rsidR="002E0958" w:rsidRPr="00A5176F" w:rsidRDefault="002E0958" w:rsidP="002E0958">
            <w:pPr>
              <w:rPr>
                <w:lang w:eastAsia="ar-SA"/>
              </w:rPr>
            </w:pPr>
            <w:r w:rsidRPr="00A5176F">
              <w:rPr>
                <w:lang w:eastAsia="ar-SA"/>
              </w:rPr>
              <w:t>Закон за управление на отпадъците</w:t>
            </w:r>
          </w:p>
        </w:tc>
      </w:tr>
      <w:tr w:rsidR="002E0958" w:rsidRPr="00A5176F" w14:paraId="2C535E4F" w14:textId="77777777" w:rsidTr="0011335D">
        <w:trPr>
          <w:trHeight w:val="312"/>
          <w:jc w:val="center"/>
        </w:trPr>
        <w:tc>
          <w:tcPr>
            <w:tcW w:w="1348" w:type="dxa"/>
            <w:noWrap/>
          </w:tcPr>
          <w:p w14:paraId="756D5821" w14:textId="77777777" w:rsidR="002E0958" w:rsidRPr="00A5176F" w:rsidRDefault="002E0958" w:rsidP="002E0958">
            <w:pPr>
              <w:rPr>
                <w:lang w:eastAsia="ar-SA"/>
              </w:rPr>
            </w:pPr>
            <w:r w:rsidRPr="00A5176F">
              <w:rPr>
                <w:lang w:eastAsia="ar-SA"/>
              </w:rPr>
              <w:t>ИАОС</w:t>
            </w:r>
          </w:p>
        </w:tc>
        <w:tc>
          <w:tcPr>
            <w:tcW w:w="7000" w:type="dxa"/>
            <w:noWrap/>
          </w:tcPr>
          <w:p w14:paraId="7EDAD612" w14:textId="77777777" w:rsidR="002E0958" w:rsidRPr="00A5176F" w:rsidRDefault="002E0958" w:rsidP="002E0958">
            <w:pPr>
              <w:rPr>
                <w:lang w:eastAsia="ar-SA"/>
              </w:rPr>
            </w:pPr>
            <w:r w:rsidRPr="00A5176F">
              <w:rPr>
                <w:lang w:eastAsia="ar-SA"/>
              </w:rPr>
              <w:t>Изпълнителна агенция по околна среда</w:t>
            </w:r>
          </w:p>
        </w:tc>
      </w:tr>
      <w:tr w:rsidR="002E0958" w:rsidRPr="00A5176F" w14:paraId="7B6E3751" w14:textId="77777777" w:rsidTr="0011335D">
        <w:trPr>
          <w:trHeight w:val="312"/>
          <w:jc w:val="center"/>
        </w:trPr>
        <w:tc>
          <w:tcPr>
            <w:tcW w:w="1348" w:type="dxa"/>
            <w:noWrap/>
            <w:hideMark/>
          </w:tcPr>
          <w:p w14:paraId="1555DA96" w14:textId="77777777" w:rsidR="002E0958" w:rsidRPr="00A5176F" w:rsidRDefault="002E0958" w:rsidP="002E0958">
            <w:pPr>
              <w:rPr>
                <w:lang w:eastAsia="ar-SA"/>
              </w:rPr>
            </w:pPr>
            <w:r w:rsidRPr="00A5176F">
              <w:rPr>
                <w:lang w:eastAsia="ar-SA"/>
              </w:rPr>
              <w:t>ИП</w:t>
            </w:r>
          </w:p>
        </w:tc>
        <w:tc>
          <w:tcPr>
            <w:tcW w:w="7000" w:type="dxa"/>
            <w:noWrap/>
            <w:hideMark/>
          </w:tcPr>
          <w:p w14:paraId="19AF76D3" w14:textId="77777777" w:rsidR="002E0958" w:rsidRPr="00A5176F" w:rsidRDefault="002E0958" w:rsidP="002E0958">
            <w:pPr>
              <w:rPr>
                <w:lang w:eastAsia="ar-SA"/>
              </w:rPr>
            </w:pPr>
            <w:r w:rsidRPr="00A5176F">
              <w:rPr>
                <w:lang w:eastAsia="ar-SA"/>
              </w:rPr>
              <w:t xml:space="preserve">Инвестиционно намерение </w:t>
            </w:r>
          </w:p>
        </w:tc>
      </w:tr>
      <w:tr w:rsidR="002E0958" w:rsidRPr="00A5176F" w14:paraId="48C4C774" w14:textId="77777777" w:rsidTr="0011335D">
        <w:trPr>
          <w:trHeight w:val="312"/>
          <w:jc w:val="center"/>
        </w:trPr>
        <w:tc>
          <w:tcPr>
            <w:tcW w:w="1348" w:type="dxa"/>
            <w:noWrap/>
            <w:hideMark/>
          </w:tcPr>
          <w:p w14:paraId="4E4D273F" w14:textId="77777777" w:rsidR="002E0958" w:rsidRPr="00A5176F" w:rsidRDefault="002E0958" w:rsidP="002E0958">
            <w:pPr>
              <w:rPr>
                <w:lang w:eastAsia="ar-SA"/>
              </w:rPr>
            </w:pPr>
            <w:r w:rsidRPr="00A5176F">
              <w:rPr>
                <w:lang w:eastAsia="ar-SA"/>
              </w:rPr>
              <w:t>КАВ</w:t>
            </w:r>
          </w:p>
        </w:tc>
        <w:tc>
          <w:tcPr>
            <w:tcW w:w="7000" w:type="dxa"/>
            <w:noWrap/>
            <w:hideMark/>
          </w:tcPr>
          <w:p w14:paraId="00E76971" w14:textId="77777777" w:rsidR="002E0958" w:rsidRPr="00A5176F" w:rsidRDefault="002E0958" w:rsidP="002E0958">
            <w:pPr>
              <w:rPr>
                <w:lang w:eastAsia="ar-SA"/>
              </w:rPr>
            </w:pPr>
            <w:r w:rsidRPr="00A5176F">
              <w:rPr>
                <w:lang w:eastAsia="ar-SA"/>
              </w:rPr>
              <w:t xml:space="preserve">Качеството на атмосферния въздух </w:t>
            </w:r>
          </w:p>
        </w:tc>
      </w:tr>
      <w:tr w:rsidR="002E0958" w:rsidRPr="00A5176F" w14:paraId="4497153F" w14:textId="77777777" w:rsidTr="0011335D">
        <w:trPr>
          <w:trHeight w:val="312"/>
          <w:jc w:val="center"/>
        </w:trPr>
        <w:tc>
          <w:tcPr>
            <w:tcW w:w="1348" w:type="dxa"/>
            <w:noWrap/>
          </w:tcPr>
          <w:p w14:paraId="402477D8" w14:textId="77777777" w:rsidR="002E0958" w:rsidRPr="00A5176F" w:rsidRDefault="002E0958" w:rsidP="002E0958">
            <w:pPr>
              <w:rPr>
                <w:lang w:eastAsia="ar-SA"/>
              </w:rPr>
            </w:pPr>
            <w:r w:rsidRPr="00A5176F">
              <w:rPr>
                <w:lang w:eastAsia="ar-SA"/>
              </w:rPr>
              <w:t>МОСВ</w:t>
            </w:r>
          </w:p>
        </w:tc>
        <w:tc>
          <w:tcPr>
            <w:tcW w:w="7000" w:type="dxa"/>
            <w:noWrap/>
          </w:tcPr>
          <w:p w14:paraId="52168271" w14:textId="77777777" w:rsidR="002E0958" w:rsidRPr="00A5176F" w:rsidRDefault="002E0958" w:rsidP="002E0958">
            <w:pPr>
              <w:rPr>
                <w:lang w:eastAsia="ar-SA"/>
              </w:rPr>
            </w:pPr>
            <w:r w:rsidRPr="00A5176F">
              <w:rPr>
                <w:lang w:eastAsia="ar-SA"/>
              </w:rPr>
              <w:t>Министерство на околната среда и водите</w:t>
            </w:r>
          </w:p>
        </w:tc>
      </w:tr>
      <w:tr w:rsidR="002E0958" w:rsidRPr="00A5176F" w14:paraId="61572BE1" w14:textId="77777777" w:rsidTr="0011335D">
        <w:trPr>
          <w:trHeight w:val="312"/>
          <w:jc w:val="center"/>
        </w:trPr>
        <w:tc>
          <w:tcPr>
            <w:tcW w:w="1348" w:type="dxa"/>
            <w:noWrap/>
            <w:hideMark/>
          </w:tcPr>
          <w:p w14:paraId="7316F6D0" w14:textId="77777777" w:rsidR="002E0958" w:rsidRPr="00A5176F" w:rsidRDefault="002E0958" w:rsidP="002E0958">
            <w:pPr>
              <w:rPr>
                <w:lang w:eastAsia="ar-SA"/>
              </w:rPr>
            </w:pPr>
            <w:r w:rsidRPr="00A5176F">
              <w:rPr>
                <w:lang w:eastAsia="ar-SA"/>
              </w:rPr>
              <w:t>МПС</w:t>
            </w:r>
          </w:p>
        </w:tc>
        <w:tc>
          <w:tcPr>
            <w:tcW w:w="7000" w:type="dxa"/>
            <w:noWrap/>
            <w:hideMark/>
          </w:tcPr>
          <w:p w14:paraId="53077D1A" w14:textId="77777777" w:rsidR="002E0958" w:rsidRPr="00A5176F" w:rsidRDefault="002E0958" w:rsidP="002E0958">
            <w:pPr>
              <w:rPr>
                <w:lang w:eastAsia="ar-SA"/>
              </w:rPr>
            </w:pPr>
            <w:r w:rsidRPr="00A5176F">
              <w:rPr>
                <w:lang w:eastAsia="ar-SA"/>
              </w:rPr>
              <w:t>Моторно превозно средство</w:t>
            </w:r>
          </w:p>
        </w:tc>
      </w:tr>
      <w:tr w:rsidR="002E0958" w:rsidRPr="00A5176F" w14:paraId="60EB5787" w14:textId="77777777" w:rsidTr="0011335D">
        <w:trPr>
          <w:trHeight w:val="312"/>
          <w:jc w:val="center"/>
        </w:trPr>
        <w:tc>
          <w:tcPr>
            <w:tcW w:w="1348" w:type="dxa"/>
            <w:noWrap/>
          </w:tcPr>
          <w:p w14:paraId="0C6FA8F6" w14:textId="2A0CE222" w:rsidR="002E0958" w:rsidRPr="00A5176F" w:rsidRDefault="002E0958" w:rsidP="002E0958">
            <w:pPr>
              <w:rPr>
                <w:lang w:eastAsia="ar-SA"/>
              </w:rPr>
            </w:pPr>
            <w:r w:rsidRPr="0031694A">
              <w:rPr>
                <w:lang w:eastAsia="ar-SA"/>
              </w:rPr>
              <w:t>НКЦ</w:t>
            </w:r>
          </w:p>
        </w:tc>
        <w:tc>
          <w:tcPr>
            <w:tcW w:w="7000" w:type="dxa"/>
            <w:noWrap/>
          </w:tcPr>
          <w:p w14:paraId="32B18FED" w14:textId="50DD8575" w:rsidR="002E0958" w:rsidRPr="00A5176F" w:rsidRDefault="002E0958" w:rsidP="002E0958">
            <w:pPr>
              <w:rPr>
                <w:lang w:eastAsia="ar-SA"/>
              </w:rPr>
            </w:pPr>
            <w:r w:rsidRPr="0031694A">
              <w:rPr>
                <w:lang w:eastAsia="ar-SA"/>
              </w:rPr>
              <w:t>Н</w:t>
            </w:r>
            <w:r>
              <w:rPr>
                <w:lang w:eastAsia="ar-SA"/>
              </w:rPr>
              <w:t>едвижими културни ценности</w:t>
            </w:r>
          </w:p>
        </w:tc>
      </w:tr>
      <w:tr w:rsidR="002E0958" w:rsidRPr="00A5176F" w14:paraId="2BE24EF1" w14:textId="77777777" w:rsidTr="0011335D">
        <w:trPr>
          <w:trHeight w:val="312"/>
          <w:jc w:val="center"/>
        </w:trPr>
        <w:tc>
          <w:tcPr>
            <w:tcW w:w="1348" w:type="dxa"/>
            <w:noWrap/>
          </w:tcPr>
          <w:p w14:paraId="6D79F301" w14:textId="77777777" w:rsidR="002E0958" w:rsidRPr="00A5176F" w:rsidRDefault="002E0958" w:rsidP="002E0958">
            <w:pPr>
              <w:rPr>
                <w:lang w:eastAsia="ar-SA"/>
              </w:rPr>
            </w:pPr>
            <w:r w:rsidRPr="00A5176F">
              <w:rPr>
                <w:lang w:eastAsia="ar-SA"/>
              </w:rPr>
              <w:t>НСИ</w:t>
            </w:r>
          </w:p>
        </w:tc>
        <w:tc>
          <w:tcPr>
            <w:tcW w:w="7000" w:type="dxa"/>
            <w:noWrap/>
          </w:tcPr>
          <w:p w14:paraId="7A6C6818" w14:textId="77777777" w:rsidR="002E0958" w:rsidRPr="00A5176F" w:rsidRDefault="002E0958" w:rsidP="002E0958">
            <w:pPr>
              <w:rPr>
                <w:lang w:eastAsia="ar-SA"/>
              </w:rPr>
            </w:pPr>
            <w:r w:rsidRPr="00A5176F">
              <w:rPr>
                <w:lang w:eastAsia="ar-SA"/>
              </w:rPr>
              <w:t>Национален статистически институт</w:t>
            </w:r>
          </w:p>
        </w:tc>
      </w:tr>
      <w:tr w:rsidR="002E0958" w:rsidRPr="00A5176F" w14:paraId="32B80468" w14:textId="77777777" w:rsidTr="0011335D">
        <w:trPr>
          <w:trHeight w:val="312"/>
          <w:jc w:val="center"/>
        </w:trPr>
        <w:tc>
          <w:tcPr>
            <w:tcW w:w="1348" w:type="dxa"/>
            <w:noWrap/>
          </w:tcPr>
          <w:p w14:paraId="3D301760" w14:textId="18AB3E43" w:rsidR="002E0958" w:rsidRPr="00A5176F" w:rsidRDefault="002E0958" w:rsidP="002E0958">
            <w:pPr>
              <w:rPr>
                <w:lang w:eastAsia="ar-SA"/>
              </w:rPr>
            </w:pPr>
            <w:r>
              <w:rPr>
                <w:lang w:eastAsia="ar-SA"/>
              </w:rPr>
              <w:t>НТП</w:t>
            </w:r>
          </w:p>
        </w:tc>
        <w:tc>
          <w:tcPr>
            <w:tcW w:w="7000" w:type="dxa"/>
            <w:noWrap/>
          </w:tcPr>
          <w:p w14:paraId="78FD9131" w14:textId="7116E8CF" w:rsidR="002E0958" w:rsidRPr="00A5176F" w:rsidRDefault="002E0958" w:rsidP="002E0958">
            <w:pPr>
              <w:rPr>
                <w:lang w:eastAsia="ar-SA"/>
              </w:rPr>
            </w:pPr>
            <w:r>
              <w:rPr>
                <w:lang w:eastAsia="ar-SA"/>
              </w:rPr>
              <w:t>Начин на трайно ползване</w:t>
            </w:r>
          </w:p>
        </w:tc>
      </w:tr>
      <w:tr w:rsidR="002E0958" w:rsidRPr="00A5176F" w14:paraId="5690B96F" w14:textId="77777777" w:rsidTr="0011335D">
        <w:trPr>
          <w:trHeight w:val="312"/>
          <w:jc w:val="center"/>
        </w:trPr>
        <w:tc>
          <w:tcPr>
            <w:tcW w:w="1348" w:type="dxa"/>
            <w:noWrap/>
            <w:hideMark/>
          </w:tcPr>
          <w:p w14:paraId="23FB2E85" w14:textId="77777777" w:rsidR="002E0958" w:rsidRPr="00A5176F" w:rsidRDefault="002E0958" w:rsidP="002E0958">
            <w:pPr>
              <w:rPr>
                <w:lang w:eastAsia="ar-SA"/>
              </w:rPr>
            </w:pPr>
            <w:r w:rsidRPr="00A5176F">
              <w:rPr>
                <w:lang w:eastAsia="ar-SA"/>
              </w:rPr>
              <w:t>ОВОС</w:t>
            </w:r>
          </w:p>
        </w:tc>
        <w:tc>
          <w:tcPr>
            <w:tcW w:w="7000" w:type="dxa"/>
            <w:noWrap/>
            <w:hideMark/>
          </w:tcPr>
          <w:p w14:paraId="76347C47" w14:textId="77777777" w:rsidR="002E0958" w:rsidRPr="00A5176F" w:rsidRDefault="002E0958" w:rsidP="002E0958">
            <w:pPr>
              <w:rPr>
                <w:lang w:eastAsia="ar-SA"/>
              </w:rPr>
            </w:pPr>
            <w:r w:rsidRPr="00A5176F">
              <w:rPr>
                <w:lang w:eastAsia="ar-SA"/>
              </w:rPr>
              <w:t>Оценка на въздействието върху околната среда</w:t>
            </w:r>
          </w:p>
        </w:tc>
      </w:tr>
      <w:tr w:rsidR="002E0958" w:rsidRPr="00A5176F" w14:paraId="7F49CF52" w14:textId="77777777" w:rsidTr="0011335D">
        <w:trPr>
          <w:trHeight w:val="312"/>
          <w:jc w:val="center"/>
        </w:trPr>
        <w:tc>
          <w:tcPr>
            <w:tcW w:w="1348" w:type="dxa"/>
            <w:noWrap/>
          </w:tcPr>
          <w:p w14:paraId="18A3D28F" w14:textId="35CFDB48" w:rsidR="002E0958" w:rsidRPr="00A5176F" w:rsidRDefault="002E0958" w:rsidP="002E0958">
            <w:pPr>
              <w:rPr>
                <w:lang w:eastAsia="ar-SA"/>
              </w:rPr>
            </w:pPr>
            <w:r>
              <w:rPr>
                <w:lang w:eastAsia="ar-SA"/>
              </w:rPr>
              <w:t>ОУП</w:t>
            </w:r>
          </w:p>
        </w:tc>
        <w:tc>
          <w:tcPr>
            <w:tcW w:w="7000" w:type="dxa"/>
            <w:noWrap/>
          </w:tcPr>
          <w:p w14:paraId="5FD1662E" w14:textId="2AFC4D39" w:rsidR="002E0958" w:rsidRPr="00A5176F" w:rsidRDefault="002E0958" w:rsidP="002E0958">
            <w:pPr>
              <w:rPr>
                <w:lang w:eastAsia="ar-SA"/>
              </w:rPr>
            </w:pPr>
            <w:r>
              <w:rPr>
                <w:lang w:eastAsia="ar-SA"/>
              </w:rPr>
              <w:t>Общ устройствен план</w:t>
            </w:r>
          </w:p>
        </w:tc>
      </w:tr>
      <w:tr w:rsidR="002E0958" w:rsidRPr="00A5176F" w14:paraId="2182C706" w14:textId="77777777" w:rsidTr="0011335D">
        <w:trPr>
          <w:trHeight w:val="312"/>
          <w:jc w:val="center"/>
        </w:trPr>
        <w:tc>
          <w:tcPr>
            <w:tcW w:w="1348" w:type="dxa"/>
            <w:noWrap/>
            <w:hideMark/>
          </w:tcPr>
          <w:p w14:paraId="0926CB18" w14:textId="77777777" w:rsidR="002E0958" w:rsidRPr="00A5176F" w:rsidRDefault="002E0958" w:rsidP="002E0958">
            <w:pPr>
              <w:rPr>
                <w:lang w:eastAsia="ar-SA"/>
              </w:rPr>
            </w:pPr>
            <w:r w:rsidRPr="00A5176F">
              <w:rPr>
                <w:lang w:eastAsia="ar-SA"/>
              </w:rPr>
              <w:t>ПВТ</w:t>
            </w:r>
          </w:p>
        </w:tc>
        <w:tc>
          <w:tcPr>
            <w:tcW w:w="7000" w:type="dxa"/>
            <w:noWrap/>
            <w:hideMark/>
          </w:tcPr>
          <w:p w14:paraId="3049FD2F" w14:textId="77777777" w:rsidR="002E0958" w:rsidRPr="00A5176F" w:rsidRDefault="002E0958" w:rsidP="002E0958">
            <w:pPr>
              <w:rPr>
                <w:lang w:eastAsia="ar-SA"/>
              </w:rPr>
            </w:pPr>
            <w:r w:rsidRPr="00A5176F">
              <w:rPr>
                <w:lang w:eastAsia="ar-SA"/>
              </w:rPr>
              <w:t xml:space="preserve">Подземно водно тяло </w:t>
            </w:r>
          </w:p>
        </w:tc>
      </w:tr>
      <w:tr w:rsidR="002E0958" w:rsidRPr="00A5176F" w14:paraId="2F0B3E84" w14:textId="77777777" w:rsidTr="0011335D">
        <w:trPr>
          <w:trHeight w:val="312"/>
          <w:jc w:val="center"/>
        </w:trPr>
        <w:tc>
          <w:tcPr>
            <w:tcW w:w="1348" w:type="dxa"/>
            <w:noWrap/>
            <w:hideMark/>
          </w:tcPr>
          <w:p w14:paraId="3119E794" w14:textId="77777777" w:rsidR="002E0958" w:rsidRPr="00A5176F" w:rsidRDefault="002E0958" w:rsidP="002E0958">
            <w:pPr>
              <w:rPr>
                <w:lang w:eastAsia="ar-SA"/>
              </w:rPr>
            </w:pPr>
            <w:r w:rsidRPr="00A5176F">
              <w:rPr>
                <w:lang w:eastAsia="ar-SA"/>
              </w:rPr>
              <w:t xml:space="preserve">ПИ </w:t>
            </w:r>
          </w:p>
        </w:tc>
        <w:tc>
          <w:tcPr>
            <w:tcW w:w="7000" w:type="dxa"/>
            <w:noWrap/>
            <w:hideMark/>
          </w:tcPr>
          <w:p w14:paraId="49D5EDA9" w14:textId="77777777" w:rsidR="002E0958" w:rsidRPr="00A5176F" w:rsidRDefault="002E0958" w:rsidP="002E0958">
            <w:pPr>
              <w:rPr>
                <w:lang w:eastAsia="ar-SA"/>
              </w:rPr>
            </w:pPr>
            <w:r w:rsidRPr="00A5176F">
              <w:rPr>
                <w:lang w:eastAsia="ar-SA"/>
              </w:rPr>
              <w:t xml:space="preserve">Поземлен имот </w:t>
            </w:r>
          </w:p>
        </w:tc>
      </w:tr>
      <w:tr w:rsidR="002E0958" w:rsidRPr="00A5176F" w14:paraId="700435E2" w14:textId="77777777" w:rsidTr="0011335D">
        <w:trPr>
          <w:trHeight w:val="312"/>
          <w:jc w:val="center"/>
        </w:trPr>
        <w:tc>
          <w:tcPr>
            <w:tcW w:w="1348" w:type="dxa"/>
            <w:noWrap/>
            <w:hideMark/>
          </w:tcPr>
          <w:p w14:paraId="5D6A2ACA" w14:textId="77777777" w:rsidR="002E0958" w:rsidRPr="00A5176F" w:rsidRDefault="002E0958" w:rsidP="002E0958">
            <w:pPr>
              <w:rPr>
                <w:lang w:eastAsia="ar-SA"/>
              </w:rPr>
            </w:pPr>
            <w:r w:rsidRPr="00A5176F">
              <w:rPr>
                <w:lang w:eastAsia="ar-SA"/>
              </w:rPr>
              <w:t>ПК</w:t>
            </w:r>
          </w:p>
        </w:tc>
        <w:tc>
          <w:tcPr>
            <w:tcW w:w="7000" w:type="dxa"/>
            <w:noWrap/>
            <w:hideMark/>
          </w:tcPr>
          <w:p w14:paraId="4CF8633F" w14:textId="77777777" w:rsidR="002E0958" w:rsidRPr="00A5176F" w:rsidRDefault="002E0958" w:rsidP="002E0958">
            <w:pPr>
              <w:rPr>
                <w:lang w:eastAsia="ar-SA"/>
              </w:rPr>
            </w:pPr>
            <w:r w:rsidRPr="00A5176F">
              <w:rPr>
                <w:lang w:eastAsia="ar-SA"/>
              </w:rPr>
              <w:t>Пощенска кутия</w:t>
            </w:r>
          </w:p>
        </w:tc>
      </w:tr>
      <w:tr w:rsidR="002E0958" w:rsidRPr="00A5176F" w14:paraId="34D05446" w14:textId="77777777" w:rsidTr="0011335D">
        <w:trPr>
          <w:trHeight w:val="312"/>
          <w:jc w:val="center"/>
        </w:trPr>
        <w:tc>
          <w:tcPr>
            <w:tcW w:w="1348" w:type="dxa"/>
            <w:noWrap/>
            <w:hideMark/>
          </w:tcPr>
          <w:p w14:paraId="6C9422AC" w14:textId="77777777" w:rsidR="002E0958" w:rsidRPr="00A5176F" w:rsidRDefault="002E0958" w:rsidP="002E0958">
            <w:pPr>
              <w:rPr>
                <w:lang w:eastAsia="ar-SA"/>
              </w:rPr>
            </w:pPr>
            <w:r w:rsidRPr="00A5176F">
              <w:rPr>
                <w:lang w:eastAsia="ar-SA"/>
              </w:rPr>
              <w:t>ПП</w:t>
            </w:r>
          </w:p>
        </w:tc>
        <w:tc>
          <w:tcPr>
            <w:tcW w:w="7000" w:type="dxa"/>
            <w:noWrap/>
            <w:hideMark/>
          </w:tcPr>
          <w:p w14:paraId="0A031F31" w14:textId="77777777" w:rsidR="002E0958" w:rsidRPr="00A5176F" w:rsidRDefault="002E0958" w:rsidP="002E0958">
            <w:pPr>
              <w:rPr>
                <w:lang w:eastAsia="ar-SA"/>
              </w:rPr>
            </w:pPr>
            <w:r w:rsidRPr="00A5176F">
              <w:rPr>
                <w:lang w:eastAsia="ar-SA"/>
              </w:rPr>
              <w:t xml:space="preserve">Природен парк </w:t>
            </w:r>
          </w:p>
        </w:tc>
      </w:tr>
      <w:tr w:rsidR="002E0958" w:rsidRPr="00A5176F" w14:paraId="04677BA5" w14:textId="77777777" w:rsidTr="0011335D">
        <w:trPr>
          <w:trHeight w:val="312"/>
          <w:jc w:val="center"/>
        </w:trPr>
        <w:tc>
          <w:tcPr>
            <w:tcW w:w="1348" w:type="dxa"/>
            <w:noWrap/>
          </w:tcPr>
          <w:p w14:paraId="213E0F04" w14:textId="1A2F6AA9" w:rsidR="002E0958" w:rsidRPr="00A5176F" w:rsidRDefault="002E0958" w:rsidP="002E0958">
            <w:pPr>
              <w:rPr>
                <w:lang w:eastAsia="ar-SA"/>
              </w:rPr>
            </w:pPr>
            <w:r>
              <w:rPr>
                <w:lang w:eastAsia="ar-SA"/>
              </w:rPr>
              <w:t>ПУП</w:t>
            </w:r>
          </w:p>
        </w:tc>
        <w:tc>
          <w:tcPr>
            <w:tcW w:w="7000" w:type="dxa"/>
            <w:noWrap/>
          </w:tcPr>
          <w:p w14:paraId="64D2C1F3" w14:textId="7F2922C0" w:rsidR="002E0958" w:rsidRPr="00A5176F" w:rsidRDefault="002E0958" w:rsidP="002E0958">
            <w:pPr>
              <w:rPr>
                <w:lang w:eastAsia="ar-SA"/>
              </w:rPr>
            </w:pPr>
            <w:r>
              <w:rPr>
                <w:lang w:eastAsia="ar-SA"/>
              </w:rPr>
              <w:t>Подробен устройствен план</w:t>
            </w:r>
          </w:p>
        </w:tc>
      </w:tr>
      <w:tr w:rsidR="002E0958" w:rsidRPr="00A5176F" w14:paraId="2D588E36" w14:textId="77777777" w:rsidTr="0011335D">
        <w:trPr>
          <w:trHeight w:val="312"/>
          <w:jc w:val="center"/>
        </w:trPr>
        <w:tc>
          <w:tcPr>
            <w:tcW w:w="1348" w:type="dxa"/>
            <w:noWrap/>
          </w:tcPr>
          <w:p w14:paraId="67B0E84C" w14:textId="345E2EF6" w:rsidR="002E0958" w:rsidRPr="00A5176F" w:rsidRDefault="002E0958" w:rsidP="002E0958">
            <w:pPr>
              <w:rPr>
                <w:lang w:eastAsia="ar-SA"/>
              </w:rPr>
            </w:pPr>
            <w:r>
              <w:rPr>
                <w:lang w:eastAsia="ar-SA"/>
              </w:rPr>
              <w:t>ПУП-ПРЗ</w:t>
            </w:r>
          </w:p>
        </w:tc>
        <w:tc>
          <w:tcPr>
            <w:tcW w:w="7000" w:type="dxa"/>
            <w:noWrap/>
          </w:tcPr>
          <w:p w14:paraId="08CCA166" w14:textId="26E9F103" w:rsidR="002E0958" w:rsidRPr="0049064E" w:rsidRDefault="002E0958" w:rsidP="002E0958">
            <w:pPr>
              <w:rPr>
                <w:lang w:eastAsia="ar-SA"/>
              </w:rPr>
            </w:pPr>
            <w:r>
              <w:rPr>
                <w:bCs/>
                <w:lang w:eastAsia="ar-SA"/>
              </w:rPr>
              <w:t>Подробен</w:t>
            </w:r>
            <w:r w:rsidRPr="0049064E">
              <w:rPr>
                <w:bCs/>
                <w:lang w:eastAsia="ar-SA"/>
              </w:rPr>
              <w:t xml:space="preserve"> устройствен план</w:t>
            </w:r>
            <w:r>
              <w:rPr>
                <w:bCs/>
                <w:lang w:eastAsia="ar-SA"/>
              </w:rPr>
              <w:t xml:space="preserve"> – План за регулация и застрояване</w:t>
            </w:r>
          </w:p>
        </w:tc>
      </w:tr>
      <w:tr w:rsidR="002E0958" w:rsidRPr="00A5176F" w14:paraId="42EC72BF" w14:textId="77777777" w:rsidTr="0011335D">
        <w:trPr>
          <w:trHeight w:val="312"/>
          <w:jc w:val="center"/>
        </w:trPr>
        <w:tc>
          <w:tcPr>
            <w:tcW w:w="1348" w:type="dxa"/>
            <w:noWrap/>
            <w:hideMark/>
          </w:tcPr>
          <w:p w14:paraId="5CDAF5F8" w14:textId="77777777" w:rsidR="002E0958" w:rsidRPr="00A5176F" w:rsidRDefault="002E0958" w:rsidP="002E0958">
            <w:pPr>
              <w:rPr>
                <w:lang w:eastAsia="ar-SA"/>
              </w:rPr>
            </w:pPr>
            <w:r w:rsidRPr="00A5176F">
              <w:rPr>
                <w:lang w:eastAsia="ar-SA"/>
              </w:rPr>
              <w:t>ПУРБ</w:t>
            </w:r>
          </w:p>
        </w:tc>
        <w:tc>
          <w:tcPr>
            <w:tcW w:w="7000" w:type="dxa"/>
            <w:noWrap/>
            <w:hideMark/>
          </w:tcPr>
          <w:p w14:paraId="571B071B" w14:textId="77777777" w:rsidR="002E0958" w:rsidRPr="00A5176F" w:rsidRDefault="002E0958" w:rsidP="002E0958">
            <w:pPr>
              <w:rPr>
                <w:lang w:eastAsia="ar-SA"/>
              </w:rPr>
            </w:pPr>
            <w:r w:rsidRPr="00A5176F">
              <w:rPr>
                <w:lang w:eastAsia="ar-SA"/>
              </w:rPr>
              <w:t xml:space="preserve">План за управление на речните басейни </w:t>
            </w:r>
          </w:p>
        </w:tc>
      </w:tr>
      <w:tr w:rsidR="002E0958" w:rsidRPr="00A5176F" w14:paraId="59F7E485" w14:textId="77777777" w:rsidTr="0011335D">
        <w:trPr>
          <w:trHeight w:val="312"/>
          <w:jc w:val="center"/>
        </w:trPr>
        <w:tc>
          <w:tcPr>
            <w:tcW w:w="1348" w:type="dxa"/>
            <w:noWrap/>
            <w:hideMark/>
          </w:tcPr>
          <w:p w14:paraId="03FADE5C" w14:textId="77777777" w:rsidR="002E0958" w:rsidRPr="00A5176F" w:rsidRDefault="002E0958" w:rsidP="002E0958">
            <w:pPr>
              <w:rPr>
                <w:lang w:eastAsia="ar-SA"/>
              </w:rPr>
            </w:pPr>
            <w:r w:rsidRPr="00A5176F">
              <w:rPr>
                <w:lang w:eastAsia="ar-SA"/>
              </w:rPr>
              <w:t>ПУРН</w:t>
            </w:r>
          </w:p>
        </w:tc>
        <w:tc>
          <w:tcPr>
            <w:tcW w:w="7000" w:type="dxa"/>
            <w:noWrap/>
            <w:hideMark/>
          </w:tcPr>
          <w:p w14:paraId="4A312226" w14:textId="77777777" w:rsidR="002E0958" w:rsidRPr="00A5176F" w:rsidRDefault="002E0958" w:rsidP="002E0958">
            <w:pPr>
              <w:rPr>
                <w:lang w:eastAsia="ar-SA"/>
              </w:rPr>
            </w:pPr>
            <w:r w:rsidRPr="00A5176F">
              <w:rPr>
                <w:lang w:eastAsia="ar-SA"/>
              </w:rPr>
              <w:t xml:space="preserve">Плана за управление иа риска от наводнения </w:t>
            </w:r>
          </w:p>
        </w:tc>
      </w:tr>
      <w:tr w:rsidR="002E0958" w:rsidRPr="00A5176F" w14:paraId="7420431D" w14:textId="77777777" w:rsidTr="0011335D">
        <w:trPr>
          <w:trHeight w:val="312"/>
          <w:jc w:val="center"/>
        </w:trPr>
        <w:tc>
          <w:tcPr>
            <w:tcW w:w="1348" w:type="dxa"/>
            <w:noWrap/>
            <w:hideMark/>
          </w:tcPr>
          <w:p w14:paraId="6CCF8EDE" w14:textId="77777777" w:rsidR="002E0958" w:rsidRPr="00A5176F" w:rsidRDefault="002E0958" w:rsidP="002E0958">
            <w:pPr>
              <w:rPr>
                <w:lang w:eastAsia="ar-SA"/>
              </w:rPr>
            </w:pPr>
            <w:r w:rsidRPr="00A5176F">
              <w:rPr>
                <w:lang w:eastAsia="ar-SA"/>
              </w:rPr>
              <w:t>РЗПРН</w:t>
            </w:r>
          </w:p>
        </w:tc>
        <w:tc>
          <w:tcPr>
            <w:tcW w:w="7000" w:type="dxa"/>
            <w:noWrap/>
            <w:hideMark/>
          </w:tcPr>
          <w:p w14:paraId="71A8CF29" w14:textId="77777777" w:rsidR="002E0958" w:rsidRPr="00A5176F" w:rsidRDefault="002E0958" w:rsidP="002E0958">
            <w:pPr>
              <w:rPr>
                <w:lang w:eastAsia="ar-SA"/>
              </w:rPr>
            </w:pPr>
            <w:r w:rsidRPr="00A5176F">
              <w:rPr>
                <w:lang w:eastAsia="ar-SA"/>
              </w:rPr>
              <w:t xml:space="preserve">Райони със значителен потенциален риск от наводнения </w:t>
            </w:r>
          </w:p>
        </w:tc>
      </w:tr>
      <w:tr w:rsidR="002E0958" w:rsidRPr="00A5176F" w14:paraId="7B0F0D12" w14:textId="77777777" w:rsidTr="0011335D">
        <w:trPr>
          <w:trHeight w:val="312"/>
          <w:jc w:val="center"/>
        </w:trPr>
        <w:tc>
          <w:tcPr>
            <w:tcW w:w="1348" w:type="dxa"/>
            <w:noWrap/>
            <w:hideMark/>
          </w:tcPr>
          <w:p w14:paraId="14BBAD0B" w14:textId="77777777" w:rsidR="002E0958" w:rsidRPr="00A5176F" w:rsidRDefault="002E0958" w:rsidP="002E0958">
            <w:pPr>
              <w:rPr>
                <w:lang w:eastAsia="ar-SA"/>
              </w:rPr>
            </w:pPr>
            <w:r w:rsidRPr="00A5176F">
              <w:rPr>
                <w:lang w:eastAsia="ar-SA"/>
              </w:rPr>
              <w:lastRenderedPageBreak/>
              <w:t>РИОСВ</w:t>
            </w:r>
          </w:p>
        </w:tc>
        <w:tc>
          <w:tcPr>
            <w:tcW w:w="7000" w:type="dxa"/>
            <w:noWrap/>
            <w:hideMark/>
          </w:tcPr>
          <w:p w14:paraId="7EEA3C0F" w14:textId="77777777" w:rsidR="002E0958" w:rsidRPr="00A5176F" w:rsidRDefault="002E0958" w:rsidP="002E0958">
            <w:pPr>
              <w:rPr>
                <w:lang w:eastAsia="ar-SA"/>
              </w:rPr>
            </w:pPr>
            <w:r w:rsidRPr="00A5176F">
              <w:rPr>
                <w:lang w:eastAsia="ar-SA"/>
              </w:rPr>
              <w:t xml:space="preserve">Регионална инспекция по околна среда </w:t>
            </w:r>
          </w:p>
        </w:tc>
      </w:tr>
      <w:tr w:rsidR="002E0958" w:rsidRPr="00A5176F" w14:paraId="457D7BAC" w14:textId="77777777" w:rsidTr="0011335D">
        <w:trPr>
          <w:trHeight w:val="312"/>
          <w:jc w:val="center"/>
        </w:trPr>
        <w:tc>
          <w:tcPr>
            <w:tcW w:w="1348" w:type="dxa"/>
            <w:noWrap/>
            <w:hideMark/>
          </w:tcPr>
          <w:p w14:paraId="087C0959" w14:textId="77777777" w:rsidR="002E0958" w:rsidRPr="00A5176F" w:rsidRDefault="002E0958" w:rsidP="002E0958">
            <w:pPr>
              <w:rPr>
                <w:lang w:eastAsia="ar-SA"/>
              </w:rPr>
            </w:pPr>
            <w:r w:rsidRPr="00A5176F">
              <w:rPr>
                <w:lang w:eastAsia="ar-SA"/>
              </w:rPr>
              <w:t>СКОС</w:t>
            </w:r>
          </w:p>
        </w:tc>
        <w:tc>
          <w:tcPr>
            <w:tcW w:w="7000" w:type="dxa"/>
            <w:noWrap/>
            <w:hideMark/>
          </w:tcPr>
          <w:p w14:paraId="197F58C7" w14:textId="77777777" w:rsidR="002E0958" w:rsidRPr="00A5176F" w:rsidRDefault="002E0958" w:rsidP="002E0958">
            <w:pPr>
              <w:rPr>
                <w:lang w:eastAsia="ar-SA"/>
              </w:rPr>
            </w:pPr>
            <w:r w:rsidRPr="00A5176F">
              <w:rPr>
                <w:lang w:eastAsia="ar-SA"/>
              </w:rPr>
              <w:t xml:space="preserve">Стандартите за качество на околната среда </w:t>
            </w:r>
          </w:p>
        </w:tc>
      </w:tr>
      <w:tr w:rsidR="002E0958" w:rsidRPr="00A5176F" w14:paraId="44E8D2D8" w14:textId="77777777" w:rsidTr="0011335D">
        <w:trPr>
          <w:trHeight w:val="312"/>
          <w:jc w:val="center"/>
        </w:trPr>
        <w:tc>
          <w:tcPr>
            <w:tcW w:w="1348" w:type="dxa"/>
            <w:noWrap/>
            <w:hideMark/>
          </w:tcPr>
          <w:p w14:paraId="79FE43DB" w14:textId="77777777" w:rsidR="002E0958" w:rsidRPr="00A5176F" w:rsidRDefault="002E0958" w:rsidP="002E0958">
            <w:pPr>
              <w:rPr>
                <w:lang w:eastAsia="ar-SA"/>
              </w:rPr>
            </w:pPr>
            <w:r w:rsidRPr="00A5176F">
              <w:rPr>
                <w:lang w:eastAsia="ar-SA"/>
              </w:rPr>
              <w:t>СМР</w:t>
            </w:r>
          </w:p>
        </w:tc>
        <w:tc>
          <w:tcPr>
            <w:tcW w:w="7000" w:type="dxa"/>
            <w:noWrap/>
            <w:hideMark/>
          </w:tcPr>
          <w:p w14:paraId="2A7E289D" w14:textId="77777777" w:rsidR="002E0958" w:rsidRPr="00A5176F" w:rsidRDefault="002E0958" w:rsidP="002E0958">
            <w:pPr>
              <w:rPr>
                <w:lang w:eastAsia="ar-SA"/>
              </w:rPr>
            </w:pPr>
            <w:r w:rsidRPr="00A5176F">
              <w:rPr>
                <w:lang w:eastAsia="ar-SA"/>
              </w:rPr>
              <w:t xml:space="preserve">Строително монтажни работи </w:t>
            </w:r>
          </w:p>
        </w:tc>
      </w:tr>
      <w:tr w:rsidR="00CB54CB" w:rsidRPr="00A5176F" w14:paraId="389DC867" w14:textId="77777777" w:rsidTr="0011335D">
        <w:trPr>
          <w:trHeight w:val="312"/>
          <w:jc w:val="center"/>
        </w:trPr>
        <w:tc>
          <w:tcPr>
            <w:tcW w:w="1348" w:type="dxa"/>
            <w:noWrap/>
          </w:tcPr>
          <w:p w14:paraId="35C2334E" w14:textId="3F0CEBC5" w:rsidR="00CB54CB" w:rsidRPr="00A5176F" w:rsidRDefault="00CB54CB" w:rsidP="002E0958">
            <w:pPr>
              <w:rPr>
                <w:lang w:eastAsia="ar-SA"/>
              </w:rPr>
            </w:pPr>
            <w:r>
              <w:rPr>
                <w:lang w:eastAsia="ar-SA"/>
              </w:rPr>
              <w:t>СОЗ</w:t>
            </w:r>
          </w:p>
        </w:tc>
        <w:tc>
          <w:tcPr>
            <w:tcW w:w="7000" w:type="dxa"/>
            <w:noWrap/>
          </w:tcPr>
          <w:p w14:paraId="76370A94" w14:textId="30EA0FF2" w:rsidR="00CB54CB" w:rsidRPr="00A5176F" w:rsidRDefault="00CB54CB" w:rsidP="002E0958">
            <w:pPr>
              <w:rPr>
                <w:lang w:eastAsia="ar-SA"/>
              </w:rPr>
            </w:pPr>
            <w:r>
              <w:rPr>
                <w:lang w:eastAsia="ar-SA"/>
              </w:rPr>
              <w:t>Санитарно-охранителна зона</w:t>
            </w:r>
          </w:p>
        </w:tc>
      </w:tr>
      <w:tr w:rsidR="002E0958" w:rsidRPr="00A5176F" w14:paraId="4BA4AC5D" w14:textId="77777777" w:rsidTr="0011335D">
        <w:trPr>
          <w:trHeight w:val="312"/>
          <w:jc w:val="center"/>
        </w:trPr>
        <w:tc>
          <w:tcPr>
            <w:tcW w:w="1348" w:type="dxa"/>
            <w:noWrap/>
            <w:hideMark/>
          </w:tcPr>
          <w:p w14:paraId="32ED9112" w14:textId="77777777" w:rsidR="002E0958" w:rsidRPr="00A5176F" w:rsidRDefault="002E0958" w:rsidP="002E0958">
            <w:pPr>
              <w:rPr>
                <w:lang w:eastAsia="ar-SA"/>
              </w:rPr>
            </w:pPr>
            <w:r w:rsidRPr="00A5176F">
              <w:rPr>
                <w:lang w:eastAsia="ar-SA"/>
              </w:rPr>
              <w:t>УПИ</w:t>
            </w:r>
          </w:p>
        </w:tc>
        <w:tc>
          <w:tcPr>
            <w:tcW w:w="7000" w:type="dxa"/>
            <w:noWrap/>
            <w:hideMark/>
          </w:tcPr>
          <w:p w14:paraId="5EE328E4" w14:textId="77777777" w:rsidR="002E0958" w:rsidRPr="00A5176F" w:rsidRDefault="002E0958" w:rsidP="002E0958">
            <w:pPr>
              <w:rPr>
                <w:lang w:eastAsia="ar-SA"/>
              </w:rPr>
            </w:pPr>
            <w:r w:rsidRPr="00A5176F">
              <w:rPr>
                <w:lang w:eastAsia="ar-SA"/>
              </w:rPr>
              <w:t xml:space="preserve">Уреголиран поземлен имот </w:t>
            </w:r>
          </w:p>
        </w:tc>
      </w:tr>
      <w:tr w:rsidR="002E0958" w:rsidRPr="00A5176F" w14:paraId="13FD0323" w14:textId="77777777" w:rsidTr="0011335D">
        <w:trPr>
          <w:trHeight w:val="312"/>
          <w:jc w:val="center"/>
        </w:trPr>
        <w:tc>
          <w:tcPr>
            <w:tcW w:w="1348" w:type="dxa"/>
            <w:noWrap/>
          </w:tcPr>
          <w:p w14:paraId="2C3B469D" w14:textId="0147B4F2" w:rsidR="002E0958" w:rsidRPr="00A5176F" w:rsidRDefault="002E0958" w:rsidP="002E0958">
            <w:pPr>
              <w:rPr>
                <w:lang w:eastAsia="ar-SA"/>
              </w:rPr>
            </w:pPr>
            <w:r w:rsidRPr="00954207">
              <w:rPr>
                <w:lang w:val="en-US" w:eastAsia="ar-SA"/>
              </w:rPr>
              <w:t>ФПЧ</w:t>
            </w:r>
            <w:r w:rsidRPr="00954207">
              <w:rPr>
                <w:vertAlign w:val="subscript"/>
                <w:lang w:val="en-US" w:eastAsia="ar-SA"/>
              </w:rPr>
              <w:t>10</w:t>
            </w:r>
          </w:p>
        </w:tc>
        <w:tc>
          <w:tcPr>
            <w:tcW w:w="7000" w:type="dxa"/>
            <w:noWrap/>
          </w:tcPr>
          <w:p w14:paraId="7910C907" w14:textId="4A68A5E6" w:rsidR="002E0958" w:rsidRPr="00A5176F" w:rsidRDefault="002E0958" w:rsidP="002E0958">
            <w:pPr>
              <w:rPr>
                <w:lang w:eastAsia="ar-SA"/>
              </w:rPr>
            </w:pPr>
            <w:r>
              <w:rPr>
                <w:lang w:eastAsia="ar-SA"/>
              </w:rPr>
              <w:t>Финни прахови частици</w:t>
            </w:r>
          </w:p>
        </w:tc>
      </w:tr>
      <w:tr w:rsidR="002E0958" w:rsidRPr="00A5176F" w14:paraId="35343DD7" w14:textId="77777777" w:rsidTr="0011335D">
        <w:trPr>
          <w:trHeight w:val="312"/>
          <w:jc w:val="center"/>
        </w:trPr>
        <w:tc>
          <w:tcPr>
            <w:tcW w:w="1348" w:type="dxa"/>
            <w:noWrap/>
          </w:tcPr>
          <w:p w14:paraId="0182E78F" w14:textId="1118931D" w:rsidR="002E0958" w:rsidRPr="00A5176F" w:rsidRDefault="002E0958" w:rsidP="002E0958">
            <w:pPr>
              <w:rPr>
                <w:lang w:eastAsia="ar-SA"/>
              </w:rPr>
            </w:pPr>
            <w:r>
              <w:rPr>
                <w:lang w:eastAsia="ar-SA"/>
              </w:rPr>
              <w:t>ФХЕК</w:t>
            </w:r>
          </w:p>
        </w:tc>
        <w:tc>
          <w:tcPr>
            <w:tcW w:w="7000" w:type="dxa"/>
            <w:noWrap/>
          </w:tcPr>
          <w:p w14:paraId="15FA0F93" w14:textId="67BB562E" w:rsidR="002E0958" w:rsidRPr="00A5176F" w:rsidRDefault="002E0958" w:rsidP="002E0958">
            <w:pPr>
              <w:rPr>
                <w:lang w:eastAsia="ar-SA"/>
              </w:rPr>
            </w:pPr>
            <w:r>
              <w:rPr>
                <w:lang w:eastAsia="ar-SA"/>
              </w:rPr>
              <w:t>Ф</w:t>
            </w:r>
            <w:r w:rsidRPr="0011335D">
              <w:rPr>
                <w:lang w:eastAsia="ar-SA"/>
              </w:rPr>
              <w:t>изикохимични елементи за качество</w:t>
            </w:r>
          </w:p>
        </w:tc>
      </w:tr>
      <w:tr w:rsidR="002E0958" w:rsidRPr="00A5176F" w14:paraId="465318B6" w14:textId="77777777" w:rsidTr="0011335D">
        <w:trPr>
          <w:trHeight w:val="312"/>
          <w:jc w:val="center"/>
        </w:trPr>
        <w:tc>
          <w:tcPr>
            <w:tcW w:w="1348" w:type="dxa"/>
            <w:noWrap/>
            <w:hideMark/>
          </w:tcPr>
          <w:p w14:paraId="07753718" w14:textId="77777777" w:rsidR="002E0958" w:rsidRPr="00A5176F" w:rsidRDefault="002E0958" w:rsidP="002E0958">
            <w:pPr>
              <w:rPr>
                <w:lang w:eastAsia="ar-SA"/>
              </w:rPr>
            </w:pPr>
            <w:r w:rsidRPr="00A5176F">
              <w:rPr>
                <w:lang w:eastAsia="ar-SA"/>
              </w:rPr>
              <w:t>ХВС</w:t>
            </w:r>
          </w:p>
        </w:tc>
        <w:tc>
          <w:tcPr>
            <w:tcW w:w="7000" w:type="dxa"/>
            <w:noWrap/>
            <w:hideMark/>
          </w:tcPr>
          <w:p w14:paraId="36CF35E3" w14:textId="77777777" w:rsidR="002E0958" w:rsidRPr="00A5176F" w:rsidRDefault="002E0958" w:rsidP="002E0958">
            <w:pPr>
              <w:rPr>
                <w:lang w:eastAsia="ar-SA"/>
              </w:rPr>
            </w:pPr>
            <w:r w:rsidRPr="00A5176F">
              <w:rPr>
                <w:lang w:eastAsia="ar-SA"/>
              </w:rPr>
              <w:t xml:space="preserve">Химични вещества и смеси </w:t>
            </w:r>
          </w:p>
        </w:tc>
      </w:tr>
      <w:tr w:rsidR="002E0958" w:rsidRPr="00A5176F" w14:paraId="6614B86B" w14:textId="77777777" w:rsidTr="0011335D">
        <w:trPr>
          <w:trHeight w:val="312"/>
          <w:jc w:val="center"/>
        </w:trPr>
        <w:tc>
          <w:tcPr>
            <w:tcW w:w="1348" w:type="dxa"/>
            <w:noWrap/>
          </w:tcPr>
          <w:p w14:paraId="594E40C4" w14:textId="37BACF22" w:rsidR="002E0958" w:rsidRPr="00A5176F" w:rsidRDefault="002E0958" w:rsidP="002E0958">
            <w:pPr>
              <w:rPr>
                <w:lang w:eastAsia="ar-SA"/>
              </w:rPr>
            </w:pPr>
            <w:r>
              <w:rPr>
                <w:lang w:eastAsia="ar-SA"/>
              </w:rPr>
              <w:t>ХМЕК</w:t>
            </w:r>
          </w:p>
        </w:tc>
        <w:tc>
          <w:tcPr>
            <w:tcW w:w="7000" w:type="dxa"/>
            <w:noWrap/>
          </w:tcPr>
          <w:p w14:paraId="2A179751" w14:textId="15884E44" w:rsidR="002E0958" w:rsidRPr="00A5176F" w:rsidRDefault="002E0958" w:rsidP="002E0958">
            <w:pPr>
              <w:rPr>
                <w:lang w:eastAsia="ar-SA"/>
              </w:rPr>
            </w:pPr>
            <w:r>
              <w:rPr>
                <w:lang w:eastAsia="ar-SA"/>
              </w:rPr>
              <w:t>Х</w:t>
            </w:r>
            <w:r w:rsidRPr="0011335D">
              <w:rPr>
                <w:lang w:eastAsia="ar-SA"/>
              </w:rPr>
              <w:t>идроморфологични елементи за качество</w:t>
            </w:r>
          </w:p>
        </w:tc>
      </w:tr>
      <w:tr w:rsidR="002E0958" w:rsidRPr="00A5176F" w14:paraId="7950365A" w14:textId="77777777" w:rsidTr="0011335D">
        <w:trPr>
          <w:trHeight w:val="312"/>
          <w:jc w:val="center"/>
        </w:trPr>
        <w:tc>
          <w:tcPr>
            <w:tcW w:w="1348" w:type="dxa"/>
            <w:noWrap/>
          </w:tcPr>
          <w:p w14:paraId="7CE7D063" w14:textId="77777777" w:rsidR="002E0958" w:rsidRPr="00A5176F" w:rsidRDefault="002E0958" w:rsidP="002E0958">
            <w:pPr>
              <w:rPr>
                <w:lang w:eastAsia="ar-SA"/>
              </w:rPr>
            </w:pPr>
            <w:r w:rsidRPr="00A5176F">
              <w:rPr>
                <w:lang w:eastAsia="ar-SA"/>
              </w:rPr>
              <w:t>ЦСМП</w:t>
            </w:r>
          </w:p>
        </w:tc>
        <w:tc>
          <w:tcPr>
            <w:tcW w:w="7000" w:type="dxa"/>
            <w:noWrap/>
          </w:tcPr>
          <w:p w14:paraId="643250BC" w14:textId="77777777" w:rsidR="002E0958" w:rsidRPr="00A5176F" w:rsidRDefault="002E0958" w:rsidP="002E0958">
            <w:pPr>
              <w:rPr>
                <w:lang w:eastAsia="ar-SA"/>
              </w:rPr>
            </w:pPr>
            <w:r w:rsidRPr="00A5176F">
              <w:rPr>
                <w:lang w:eastAsia="ar-SA"/>
              </w:rPr>
              <w:t>Център за спешна медицинска помощ</w:t>
            </w:r>
          </w:p>
        </w:tc>
      </w:tr>
    </w:tbl>
    <w:p w14:paraId="154216C8" w14:textId="77777777" w:rsidR="006427EC" w:rsidRPr="00A5176F" w:rsidRDefault="006427EC" w:rsidP="00260669">
      <w:pPr>
        <w:rPr>
          <w:lang w:eastAsia="ar-SA"/>
        </w:rPr>
      </w:pPr>
    </w:p>
    <w:p w14:paraId="2370A257" w14:textId="77777777" w:rsidR="006427EC" w:rsidRPr="00A5176F" w:rsidRDefault="006427EC">
      <w:pPr>
        <w:rPr>
          <w:lang w:eastAsia="ar-SA"/>
        </w:rPr>
      </w:pPr>
      <w:r w:rsidRPr="00A5176F">
        <w:rPr>
          <w:lang w:eastAsia="ar-SA"/>
        </w:rPr>
        <w:br w:type="page"/>
      </w:r>
    </w:p>
    <w:p w14:paraId="3310B979" w14:textId="77777777" w:rsidR="009D31E9" w:rsidRPr="006F28BC" w:rsidRDefault="00324A08" w:rsidP="00CA42A0">
      <w:pPr>
        <w:pStyle w:val="1"/>
      </w:pPr>
      <w:bookmarkStart w:id="12" w:name="_Toc148819810"/>
      <w:bookmarkStart w:id="13" w:name="_Toc181174672"/>
      <w:r w:rsidRPr="006F28BC">
        <w:lastRenderedPageBreak/>
        <w:t xml:space="preserve">I. </w:t>
      </w:r>
      <w:bookmarkStart w:id="14" w:name="_Toc159914590"/>
      <w:bookmarkEnd w:id="12"/>
      <w:r w:rsidR="009D31E9" w:rsidRPr="006F28BC">
        <w:t>Подробна характеристика на инвестиционното предложение.</w:t>
      </w:r>
      <w:bookmarkEnd w:id="13"/>
      <w:bookmarkEnd w:id="14"/>
      <w:r w:rsidR="003676BF" w:rsidRPr="006F28BC">
        <w:t xml:space="preserve"> </w:t>
      </w:r>
    </w:p>
    <w:p w14:paraId="23A836F1" w14:textId="77777777" w:rsidR="009D31E9" w:rsidRPr="00A5176F" w:rsidRDefault="00875EBE" w:rsidP="00075669">
      <w:pPr>
        <w:pStyle w:val="2"/>
        <w:rPr>
          <w:lang w:bidi="bg-BG"/>
        </w:rPr>
      </w:pPr>
      <w:bookmarkStart w:id="15" w:name="_Toc181174673"/>
      <w:bookmarkStart w:id="16" w:name="_Toc148819811"/>
      <w:r w:rsidRPr="00A5176F">
        <w:t xml:space="preserve">1. </w:t>
      </w:r>
      <w:bookmarkStart w:id="17" w:name="_Toc159914591"/>
      <w:r w:rsidR="009D31E9" w:rsidRPr="00A5176F">
        <w:rPr>
          <w:lang w:bidi="bg-BG"/>
        </w:rPr>
        <w:t>Информация за Възложителя:</w:t>
      </w:r>
      <w:bookmarkEnd w:id="15"/>
      <w:bookmarkEnd w:id="17"/>
      <w:r w:rsidR="009D31E9" w:rsidRPr="00A5176F">
        <w:rPr>
          <w:lang w:bidi="bg-BG"/>
        </w:rPr>
        <w:t xml:space="preserve"> </w:t>
      </w:r>
    </w:p>
    <w:p w14:paraId="452B4036" w14:textId="30931327" w:rsidR="00B96E65" w:rsidRPr="00B96E65" w:rsidRDefault="006D75A4" w:rsidP="006D75A4">
      <w:pPr>
        <w:rPr>
          <w:bCs/>
          <w:lang w:bidi="bg-BG"/>
        </w:rPr>
      </w:pPr>
      <w:r>
        <w:rPr>
          <w:b/>
          <w:bCs/>
          <w:lang w:bidi="bg-BG"/>
        </w:rPr>
        <w:t xml:space="preserve">Г </w:t>
      </w:r>
      <w:r w:rsidR="00B96E65" w:rsidRPr="00B96E65">
        <w:rPr>
          <w:b/>
          <w:bCs/>
          <w:lang w:bidi="bg-BG"/>
        </w:rPr>
        <w:t xml:space="preserve">Мукарев: </w:t>
      </w:r>
    </w:p>
    <w:p w14:paraId="274B3581" w14:textId="77777777" w:rsidR="00B96E65" w:rsidRDefault="00B96E65" w:rsidP="001859D4">
      <w:pPr>
        <w:rPr>
          <w:bCs/>
          <w:lang w:bidi="bg-BG"/>
        </w:rPr>
      </w:pPr>
    </w:p>
    <w:p w14:paraId="7E837502" w14:textId="599EA903" w:rsidR="009D31E9" w:rsidRPr="00A5176F" w:rsidRDefault="00B96E65" w:rsidP="006D75A4">
      <w:pPr>
        <w:rPr>
          <w:i/>
          <w:u w:val="single"/>
        </w:rPr>
      </w:pPr>
      <w:r w:rsidRPr="00B96E65">
        <w:rPr>
          <w:b/>
          <w:bCs/>
          <w:lang w:bidi="bg-BG"/>
        </w:rPr>
        <w:t>„Инвестин 2020“ ООД</w:t>
      </w:r>
      <w:r w:rsidRPr="00B96E65">
        <w:rPr>
          <w:b/>
          <w:bCs/>
          <w:iCs/>
          <w:lang w:bidi="bg-BG"/>
        </w:rPr>
        <w:t xml:space="preserve">: </w:t>
      </w:r>
    </w:p>
    <w:p w14:paraId="142CD0DB" w14:textId="77777777" w:rsidR="00FA4927" w:rsidRDefault="00FA4927" w:rsidP="00075669">
      <w:pPr>
        <w:pStyle w:val="2"/>
        <w:rPr>
          <w:i/>
          <w:lang w:bidi="bg-BG"/>
        </w:rPr>
      </w:pPr>
      <w:bookmarkStart w:id="18" w:name="_Toc159914593"/>
      <w:bookmarkStart w:id="19" w:name="_Toc181174674"/>
      <w:r w:rsidRPr="006F28BC">
        <w:rPr>
          <w:lang w:bidi="bg-BG"/>
        </w:rPr>
        <w:t>2. Предмет и цел на инвестиционното предложение (</w:t>
      </w:r>
      <w:r w:rsidRPr="006F28BC">
        <w:rPr>
          <w:i/>
          <w:lang w:bidi="bg-BG"/>
        </w:rPr>
        <w:t>и нач</w:t>
      </w:r>
      <w:r w:rsidR="001E49BA" w:rsidRPr="006F28BC">
        <w:rPr>
          <w:i/>
          <w:lang w:bidi="bg-BG"/>
        </w:rPr>
        <w:t>ини за постигане на целите на инвестиционното предложение</w:t>
      </w:r>
      <w:r w:rsidRPr="006F28BC">
        <w:rPr>
          <w:i/>
          <w:lang w:bidi="bg-BG"/>
        </w:rPr>
        <w:t>).</w:t>
      </w:r>
      <w:bookmarkEnd w:id="18"/>
      <w:bookmarkEnd w:id="19"/>
      <w:r w:rsidRPr="006F28BC">
        <w:rPr>
          <w:i/>
          <w:lang w:bidi="bg-BG"/>
        </w:rPr>
        <w:t xml:space="preserve"> </w:t>
      </w:r>
    </w:p>
    <w:p w14:paraId="1655103E" w14:textId="7369F76F" w:rsidR="00315F5C" w:rsidRPr="00315F5C" w:rsidRDefault="00315F5C" w:rsidP="00641B29">
      <w:pPr>
        <w:ind w:firstLine="708"/>
        <w:rPr>
          <w:lang w:eastAsia="ar-SA" w:bidi="bg-BG"/>
        </w:rPr>
      </w:pPr>
      <w:r w:rsidRPr="00315F5C">
        <w:rPr>
          <w:lang w:eastAsia="ar-SA" w:bidi="bg-BG"/>
        </w:rPr>
        <w:t xml:space="preserve">Предвижда се </w:t>
      </w:r>
      <w:r w:rsidR="00641B29">
        <w:rPr>
          <w:lang w:eastAsia="ar-SA" w:bidi="bg-BG"/>
        </w:rPr>
        <w:t xml:space="preserve">с настоящото инвестиционно предложение да се финализира процедура по проект за изменение на ПУП-ПРЗ на УПИ Х-007 </w:t>
      </w:r>
      <w:r w:rsidR="00641B29" w:rsidRPr="00641B29">
        <w:rPr>
          <w:lang w:eastAsia="ar-SA" w:bidi="bg-BG"/>
        </w:rPr>
        <w:t>023 – жил</w:t>
      </w:r>
      <w:r w:rsidR="00641B29">
        <w:rPr>
          <w:lang w:eastAsia="ar-SA" w:bidi="bg-BG"/>
        </w:rPr>
        <w:t>ищно</w:t>
      </w:r>
      <w:r w:rsidR="00641B29" w:rsidRPr="00641B29">
        <w:rPr>
          <w:lang w:eastAsia="ar-SA" w:bidi="bg-BG"/>
        </w:rPr>
        <w:t xml:space="preserve"> строителство и кафеаператив и ПУП-ПРЗ за ПИ 73122.7.25, землището на с. Трилистник, община Марица</w:t>
      </w:r>
      <w:r w:rsidR="00641B29">
        <w:rPr>
          <w:lang w:eastAsia="ar-SA" w:bidi="bg-BG"/>
        </w:rPr>
        <w:t>. С</w:t>
      </w:r>
      <w:r w:rsidRPr="00315F5C">
        <w:rPr>
          <w:lang w:eastAsia="ar-SA" w:bidi="bg-BG"/>
        </w:rPr>
        <w:t>лед</w:t>
      </w:r>
      <w:r w:rsidR="00CA42A0">
        <w:rPr>
          <w:lang w:eastAsia="ar-SA" w:bidi="bg-BG"/>
        </w:rPr>
        <w:t xml:space="preserve"> провеждане на процедура</w:t>
      </w:r>
      <w:r w:rsidR="00641B29">
        <w:rPr>
          <w:lang w:eastAsia="ar-SA" w:bidi="bg-BG"/>
        </w:rPr>
        <w:t>та се цели</w:t>
      </w:r>
      <w:r w:rsidRPr="00315F5C">
        <w:rPr>
          <w:lang w:eastAsia="ar-SA" w:bidi="bg-BG"/>
        </w:rPr>
        <w:t xml:space="preserve"> разделяне</w:t>
      </w:r>
      <w:r w:rsidR="00641B29">
        <w:rPr>
          <w:lang w:eastAsia="ar-SA" w:bidi="bg-BG"/>
        </w:rPr>
        <w:t xml:space="preserve"> и</w:t>
      </w:r>
      <w:r w:rsidRPr="00315F5C">
        <w:rPr>
          <w:lang w:eastAsia="ar-SA" w:bidi="bg-BG"/>
        </w:rPr>
        <w:t xml:space="preserve"> </w:t>
      </w:r>
      <w:r w:rsidR="00641B29">
        <w:rPr>
          <w:lang w:eastAsia="ar-SA" w:bidi="bg-BG"/>
        </w:rPr>
        <w:t>формиране на</w:t>
      </w:r>
      <w:r w:rsidRPr="00315F5C">
        <w:rPr>
          <w:lang w:eastAsia="ar-SA" w:bidi="bg-BG"/>
        </w:rPr>
        <w:t xml:space="preserve"> нови </w:t>
      </w:r>
      <w:r w:rsidR="00641B29">
        <w:rPr>
          <w:lang w:eastAsia="ar-SA" w:bidi="bg-BG"/>
        </w:rPr>
        <w:t>уреголирани поземлени имоти (УПИ)</w:t>
      </w:r>
      <w:r w:rsidRPr="00315F5C">
        <w:rPr>
          <w:lang w:eastAsia="ar-SA" w:bidi="bg-BG"/>
        </w:rPr>
        <w:t xml:space="preserve"> с променено предназначение на имотите </w:t>
      </w:r>
      <w:r w:rsidR="00CA42A0">
        <w:rPr>
          <w:lang w:eastAsia="ar-SA" w:bidi="bg-BG"/>
        </w:rPr>
        <w:t xml:space="preserve">- </w:t>
      </w:r>
      <w:r w:rsidRPr="00315F5C">
        <w:rPr>
          <w:lang w:eastAsia="ar-SA" w:bidi="bg-BG"/>
        </w:rPr>
        <w:t>„производствено-складови дейности“</w:t>
      </w:r>
      <w:r w:rsidR="00CA42A0">
        <w:rPr>
          <w:lang w:eastAsia="ar-SA" w:bidi="bg-BG"/>
        </w:rPr>
        <w:t>. Предвижда се в новообразуваните УПИ-та</w:t>
      </w:r>
      <w:r w:rsidRPr="00315F5C">
        <w:rPr>
          <w:lang w:eastAsia="ar-SA" w:bidi="bg-BG"/>
        </w:rPr>
        <w:t xml:space="preserve"> да се изградят логистични складове и шоурум офиси, включително и изграждане на два броя тръбни кладенци с дълбочина до 15 метра.</w:t>
      </w:r>
    </w:p>
    <w:p w14:paraId="585CD438" w14:textId="4BD823DC" w:rsidR="00315F5C" w:rsidRPr="00315F5C" w:rsidRDefault="00315F5C" w:rsidP="00CA42A0">
      <w:pPr>
        <w:ind w:firstLine="708"/>
        <w:rPr>
          <w:lang w:eastAsia="ar-SA" w:bidi="bg-BG"/>
        </w:rPr>
      </w:pPr>
      <w:r w:rsidRPr="00315F5C">
        <w:rPr>
          <w:lang w:eastAsia="ar-SA" w:bidi="bg-BG"/>
        </w:rPr>
        <w:t xml:space="preserve">В хода на настоящата процедура </w:t>
      </w:r>
      <w:r w:rsidR="00C90C4A">
        <w:rPr>
          <w:lang w:eastAsia="ar-SA" w:bidi="bg-BG"/>
        </w:rPr>
        <w:t xml:space="preserve">настъпва </w:t>
      </w:r>
      <w:r w:rsidRPr="00315F5C">
        <w:rPr>
          <w:lang w:eastAsia="ar-SA" w:bidi="bg-BG"/>
        </w:rPr>
        <w:t>промяна в собствеността на имотите с което се променя и правото на Възложител по настоящото инвестиционно намерение, а именно:</w:t>
      </w:r>
    </w:p>
    <w:p w14:paraId="7C463CEF" w14:textId="6E8EC88B" w:rsidR="00315F5C" w:rsidRPr="00315F5C" w:rsidRDefault="006D75A4" w:rsidP="00CA42A0">
      <w:pPr>
        <w:ind w:firstLine="708"/>
        <w:rPr>
          <w:b/>
          <w:lang w:eastAsia="ar-SA" w:bidi="bg-BG"/>
        </w:rPr>
      </w:pPr>
      <w:r>
        <w:rPr>
          <w:lang w:eastAsia="ar-SA" w:bidi="bg-BG"/>
        </w:rPr>
        <w:t xml:space="preserve">Георги </w:t>
      </w:r>
      <w:r w:rsidR="00315F5C" w:rsidRPr="00315F5C">
        <w:rPr>
          <w:lang w:eastAsia="ar-SA" w:bidi="bg-BG"/>
        </w:rPr>
        <w:t xml:space="preserve">Мукарев се явява възложител в качеството си на съсобственик на поземлен имот с идентификатор 73122.7.25, област Пловдив, община Марица, с. Трилистник, м. „Горни ливади“, с обща площ на имота 13 141 кв. м и площ по документ за собственост </w:t>
      </w:r>
      <w:r w:rsidR="00315F5C" w:rsidRPr="00315F5C">
        <w:rPr>
          <w:b/>
          <w:lang w:eastAsia="ar-SA" w:bidi="bg-BG"/>
        </w:rPr>
        <w:t>8 505 кв. м.</w:t>
      </w:r>
      <w:r w:rsidR="00315F5C" w:rsidRPr="00315F5C">
        <w:rPr>
          <w:lang w:eastAsia="ar-SA" w:bidi="bg-BG"/>
        </w:rPr>
        <w:t xml:space="preserve"> и собственик на поземлен имот с идентификатор 73122.7.26, област Пловдив, община Марица, с. Трилистник, м. „Горни ливади“, с площ по документ за собственост </w:t>
      </w:r>
      <w:r w:rsidR="00315F5C" w:rsidRPr="00315F5C">
        <w:rPr>
          <w:b/>
          <w:lang w:eastAsia="ar-SA" w:bidi="bg-BG"/>
        </w:rPr>
        <w:t xml:space="preserve">е 1 859 кв. м. </w:t>
      </w:r>
    </w:p>
    <w:p w14:paraId="2D9C9FCD" w14:textId="148D5090" w:rsidR="00315F5C" w:rsidRPr="00A84B14" w:rsidRDefault="00315F5C" w:rsidP="00CA42A0">
      <w:pPr>
        <w:ind w:firstLine="708"/>
        <w:rPr>
          <w:b/>
          <w:lang w:eastAsia="ar-SA" w:bidi="bg-BG"/>
        </w:rPr>
      </w:pPr>
      <w:r w:rsidRPr="00315F5C">
        <w:rPr>
          <w:lang w:eastAsia="ar-SA" w:bidi="bg-BG"/>
        </w:rPr>
        <w:t>Фирма „Инвестин 2020“ ООД със седалище и адрес на управление: гр.Пловдив, ул. „Волга“ № 2</w:t>
      </w:r>
      <w:r w:rsidR="000411DC">
        <w:rPr>
          <w:lang w:eastAsia="ar-SA" w:bidi="bg-BG"/>
        </w:rPr>
        <w:t>а</w:t>
      </w:r>
      <w:r w:rsidR="00BD7BA6">
        <w:rPr>
          <w:lang w:eastAsia="ar-SA" w:bidi="bg-BG"/>
        </w:rPr>
        <w:t>, ет. 4</w:t>
      </w:r>
      <w:r w:rsidRPr="00315F5C">
        <w:rPr>
          <w:lang w:eastAsia="ar-SA" w:bidi="bg-BG"/>
        </w:rPr>
        <w:t xml:space="preserve"> с ЕИК 206026915, се явява като възложител в качеството ѝ на съсобсвеник на част от поземлен имот с идентификатор 73122.7.25, област Пловдив, община Марица, с. Трилистник, „Горни ливади“, с обща площ на имота 13 141 кв. и площ по документ за собственост </w:t>
      </w:r>
      <w:r w:rsidRPr="00315F5C">
        <w:rPr>
          <w:b/>
          <w:lang w:eastAsia="ar-SA" w:bidi="bg-BG"/>
        </w:rPr>
        <w:t>4 636 кв. м</w:t>
      </w:r>
      <w:r w:rsidRPr="00315F5C">
        <w:rPr>
          <w:lang w:eastAsia="ar-SA" w:bidi="bg-BG"/>
        </w:rPr>
        <w:t xml:space="preserve">. Дружеството е представлявано от Георги Бакърджиев в качеството му на Управител. </w:t>
      </w:r>
    </w:p>
    <w:p w14:paraId="6CAB426D" w14:textId="095D3486" w:rsidR="009E4C4A" w:rsidRPr="009E4C4A" w:rsidRDefault="009E4C4A" w:rsidP="009E4C4A">
      <w:pPr>
        <w:ind w:firstLine="708"/>
        <w:rPr>
          <w:lang w:eastAsia="ar-SA" w:bidi="bg-BG"/>
        </w:rPr>
      </w:pPr>
      <w:r>
        <w:rPr>
          <w:lang w:eastAsia="ar-SA" w:bidi="bg-BG"/>
        </w:rPr>
        <w:t>С реализацията на настоящото инвестиционно предложение се п</w:t>
      </w:r>
      <w:r w:rsidRPr="009E4C4A">
        <w:rPr>
          <w:lang w:eastAsia="ar-SA" w:bidi="bg-BG"/>
        </w:rPr>
        <w:t>редвижда изграждане на халета за складова дейност с админ</w:t>
      </w:r>
      <w:r w:rsidR="00875351">
        <w:rPr>
          <w:lang w:eastAsia="ar-SA" w:bidi="bg-BG"/>
        </w:rPr>
        <w:t xml:space="preserve">истративна </w:t>
      </w:r>
      <w:r w:rsidR="00875351">
        <w:rPr>
          <w:lang w:eastAsia="ar-SA" w:bidi="bg-BG"/>
        </w:rPr>
        <w:lastRenderedPageBreak/>
        <w:t>част, магазини и шоу</w:t>
      </w:r>
      <w:r w:rsidRPr="009E4C4A">
        <w:rPr>
          <w:lang w:eastAsia="ar-SA" w:bidi="bg-BG"/>
        </w:rPr>
        <w:t xml:space="preserve">рум. Халетата ще са изградени от метална конструкция и термопанели, с алуминиеви и пластмасови дограми. </w:t>
      </w:r>
    </w:p>
    <w:p w14:paraId="01205054" w14:textId="77777777" w:rsidR="009E4C4A" w:rsidRPr="009E4C4A" w:rsidRDefault="009E4C4A" w:rsidP="009E4C4A">
      <w:pPr>
        <w:ind w:firstLine="708"/>
        <w:rPr>
          <w:lang w:eastAsia="ar-SA" w:bidi="bg-BG"/>
        </w:rPr>
      </w:pPr>
      <w:r w:rsidRPr="009E4C4A">
        <w:rPr>
          <w:lang w:eastAsia="ar-SA" w:bidi="bg-BG"/>
        </w:rPr>
        <w:t>За водоснабдяването с вода за питейно-битови нужди, противопожарни нужди и технологични нужди на новообразуваните УПИ „7,39-обществено обслужващи дейности и производствено-складови дейности” и УПИ “7, 40- обществено обслужващи и производствено-складови дейности” се предвижда изграждането на два тръбни кладенеца, по един за всеки от имотите. Реализацията на инвестиционното намерение предвижда и изграждане на необходимите спомагателни съоръжения - помпена и водомерна шахта. Всички планирани в настоящото инвестиционно намерение дейности ще се извършват в границите на имотите.</w:t>
      </w:r>
    </w:p>
    <w:p w14:paraId="4FB65C63" w14:textId="77777777" w:rsidR="00DC3E9C" w:rsidRPr="009E4C4A" w:rsidRDefault="002A0C0B" w:rsidP="00075669">
      <w:pPr>
        <w:pStyle w:val="2"/>
        <w:rPr>
          <w:lang w:bidi="bg-BG"/>
        </w:rPr>
      </w:pPr>
      <w:bookmarkStart w:id="20" w:name="_Toc181174675"/>
      <w:bookmarkStart w:id="21" w:name="_Toc148819812"/>
      <w:bookmarkEnd w:id="16"/>
      <w:r w:rsidRPr="009E4C4A">
        <w:t>3</w:t>
      </w:r>
      <w:r w:rsidR="0003224C" w:rsidRPr="009E4C4A">
        <w:t xml:space="preserve">. </w:t>
      </w:r>
      <w:bookmarkStart w:id="22" w:name="_Toc159914594"/>
      <w:r w:rsidR="00DC3E9C" w:rsidRPr="009E4C4A">
        <w:rPr>
          <w:lang w:bidi="bg-BG"/>
        </w:rPr>
        <w:t>Местоположение на инвестиционното предложение.</w:t>
      </w:r>
      <w:bookmarkEnd w:id="20"/>
      <w:bookmarkEnd w:id="22"/>
      <w:r w:rsidR="00DC3E9C" w:rsidRPr="009E4C4A">
        <w:rPr>
          <w:lang w:bidi="bg-BG"/>
        </w:rPr>
        <w:t xml:space="preserve"> </w:t>
      </w:r>
    </w:p>
    <w:p w14:paraId="220332CF" w14:textId="77777777" w:rsidR="004F47C2" w:rsidRDefault="004F47C2" w:rsidP="004F47C2">
      <w:pPr>
        <w:ind w:firstLine="708"/>
        <w:rPr>
          <w:lang w:eastAsia="ar-SA" w:bidi="bg-BG"/>
        </w:rPr>
      </w:pPr>
      <w:r w:rsidRPr="004F47C2">
        <w:rPr>
          <w:lang w:eastAsia="ar-SA" w:bidi="bg-BG"/>
        </w:rPr>
        <w:t>По</w:t>
      </w:r>
      <w:r w:rsidR="00D064F3">
        <w:rPr>
          <w:lang w:eastAsia="ar-SA" w:bidi="bg-BG"/>
        </w:rPr>
        <w:t xml:space="preserve"> официални</w:t>
      </w:r>
      <w:r w:rsidRPr="004F47C2">
        <w:rPr>
          <w:lang w:eastAsia="ar-SA" w:bidi="bg-BG"/>
        </w:rPr>
        <w:t xml:space="preserve"> данни от Кадастралната карта на с. Трилистник, засегнатите с инвестиционното предложение имоти са следните:</w:t>
      </w:r>
    </w:p>
    <w:p w14:paraId="6FC10344" w14:textId="77777777" w:rsidR="00B635BB" w:rsidRPr="004F47C2" w:rsidRDefault="00B635BB" w:rsidP="004F47C2">
      <w:pPr>
        <w:ind w:firstLine="708"/>
        <w:rPr>
          <w:lang w:eastAsia="ar-SA" w:bidi="bg-BG"/>
        </w:rPr>
      </w:pPr>
    </w:p>
    <w:p w14:paraId="5AA74043" w14:textId="54F76761" w:rsidR="004F47C2" w:rsidRPr="00B635BB" w:rsidRDefault="00B635BB" w:rsidP="00B635BB">
      <w:pPr>
        <w:pStyle w:val="afa"/>
        <w:rPr>
          <w:b/>
          <w:sz w:val="24"/>
          <w:szCs w:val="24"/>
          <w:lang w:eastAsia="ar-SA" w:bidi="bg-BG"/>
        </w:rPr>
      </w:pPr>
      <w:bookmarkStart w:id="23" w:name="_Toc181174807"/>
      <w:r w:rsidRPr="00B635BB">
        <w:rPr>
          <w:b/>
          <w:sz w:val="24"/>
          <w:szCs w:val="24"/>
        </w:rPr>
        <w:t xml:space="preserve">Таблица </w:t>
      </w:r>
      <w:r w:rsidRPr="00B635BB">
        <w:rPr>
          <w:b/>
          <w:sz w:val="24"/>
          <w:szCs w:val="24"/>
        </w:rPr>
        <w:fldChar w:fldCharType="begin"/>
      </w:r>
      <w:r w:rsidRPr="00B635BB">
        <w:rPr>
          <w:b/>
          <w:sz w:val="24"/>
          <w:szCs w:val="24"/>
        </w:rPr>
        <w:instrText xml:space="preserve"> SEQ Таблица_ \* ARABIC </w:instrText>
      </w:r>
      <w:r w:rsidRPr="00B635BB">
        <w:rPr>
          <w:b/>
          <w:sz w:val="24"/>
          <w:szCs w:val="24"/>
        </w:rPr>
        <w:fldChar w:fldCharType="separate"/>
      </w:r>
      <w:r w:rsidR="006D508C">
        <w:rPr>
          <w:b/>
          <w:noProof/>
          <w:sz w:val="24"/>
          <w:szCs w:val="24"/>
        </w:rPr>
        <w:t>1</w:t>
      </w:r>
      <w:r w:rsidRPr="00B635BB">
        <w:rPr>
          <w:b/>
          <w:sz w:val="24"/>
          <w:szCs w:val="24"/>
        </w:rPr>
        <w:fldChar w:fldCharType="end"/>
      </w:r>
      <w:r>
        <w:rPr>
          <w:b/>
          <w:sz w:val="24"/>
          <w:szCs w:val="24"/>
        </w:rPr>
        <w:t xml:space="preserve"> </w:t>
      </w:r>
      <w:r w:rsidRPr="00B635BB">
        <w:rPr>
          <w:b/>
          <w:sz w:val="24"/>
          <w:szCs w:val="24"/>
        </w:rPr>
        <w:t>Информация за имотите обект на инвестиционното предложение</w:t>
      </w:r>
      <w:bookmarkEnd w:id="23"/>
      <w:r w:rsidRPr="00B635BB">
        <w:rPr>
          <w:b/>
          <w:sz w:val="24"/>
          <w:szCs w:val="24"/>
        </w:rPr>
        <w:t xml:space="preserve"> </w:t>
      </w:r>
    </w:p>
    <w:tbl>
      <w:tblPr>
        <w:tblStyle w:val="af"/>
        <w:tblW w:w="9288" w:type="dxa"/>
        <w:tblLayout w:type="fixed"/>
        <w:tblLook w:val="04A0" w:firstRow="1" w:lastRow="0" w:firstColumn="1" w:lastColumn="0" w:noHBand="0" w:noVBand="1"/>
      </w:tblPr>
      <w:tblGrid>
        <w:gridCol w:w="1526"/>
        <w:gridCol w:w="1134"/>
        <w:gridCol w:w="1843"/>
        <w:gridCol w:w="850"/>
        <w:gridCol w:w="1021"/>
        <w:gridCol w:w="1247"/>
        <w:gridCol w:w="1667"/>
      </w:tblGrid>
      <w:tr w:rsidR="004F47C2" w:rsidRPr="004F47C2" w14:paraId="5F798C6A" w14:textId="77777777" w:rsidTr="00B66313">
        <w:tc>
          <w:tcPr>
            <w:tcW w:w="1526" w:type="dxa"/>
          </w:tcPr>
          <w:p w14:paraId="5D592E38" w14:textId="77777777" w:rsidR="004F47C2" w:rsidRPr="004F47C2" w:rsidRDefault="004F47C2" w:rsidP="00B66313">
            <w:pPr>
              <w:jc w:val="center"/>
              <w:rPr>
                <w:b/>
                <w:lang w:eastAsia="ar-SA" w:bidi="bg-BG"/>
              </w:rPr>
            </w:pPr>
            <w:r w:rsidRPr="004F47C2">
              <w:rPr>
                <w:b/>
                <w:lang w:eastAsia="ar-SA" w:bidi="bg-BG"/>
              </w:rPr>
              <w:t>Номер на имот</w:t>
            </w:r>
          </w:p>
        </w:tc>
        <w:tc>
          <w:tcPr>
            <w:tcW w:w="1134" w:type="dxa"/>
          </w:tcPr>
          <w:p w14:paraId="414EF90E" w14:textId="77777777" w:rsidR="004F47C2" w:rsidRPr="004F47C2" w:rsidRDefault="004F47C2" w:rsidP="00B66313">
            <w:pPr>
              <w:jc w:val="center"/>
              <w:rPr>
                <w:b/>
                <w:lang w:eastAsia="ar-SA" w:bidi="bg-BG"/>
              </w:rPr>
            </w:pPr>
            <w:r w:rsidRPr="004F47C2">
              <w:rPr>
                <w:b/>
                <w:lang w:eastAsia="ar-SA" w:bidi="bg-BG"/>
              </w:rPr>
              <w:t>Местност</w:t>
            </w:r>
          </w:p>
        </w:tc>
        <w:tc>
          <w:tcPr>
            <w:tcW w:w="1843" w:type="dxa"/>
          </w:tcPr>
          <w:p w14:paraId="0DB55858" w14:textId="77777777" w:rsidR="004F47C2" w:rsidRPr="004F47C2" w:rsidRDefault="004F47C2" w:rsidP="00B66313">
            <w:pPr>
              <w:jc w:val="center"/>
              <w:rPr>
                <w:b/>
                <w:lang w:eastAsia="ar-SA" w:bidi="bg-BG"/>
              </w:rPr>
            </w:pPr>
            <w:r w:rsidRPr="004F47C2">
              <w:rPr>
                <w:b/>
                <w:lang w:eastAsia="ar-SA" w:bidi="bg-BG"/>
              </w:rPr>
              <w:t>НТП</w:t>
            </w:r>
          </w:p>
        </w:tc>
        <w:tc>
          <w:tcPr>
            <w:tcW w:w="850" w:type="dxa"/>
          </w:tcPr>
          <w:p w14:paraId="010ADBAC" w14:textId="77777777" w:rsidR="004F47C2" w:rsidRPr="004F47C2" w:rsidRDefault="004F47C2" w:rsidP="00B66313">
            <w:pPr>
              <w:jc w:val="center"/>
              <w:rPr>
                <w:b/>
                <w:lang w:eastAsia="ar-SA" w:bidi="bg-BG"/>
              </w:rPr>
            </w:pPr>
            <w:r w:rsidRPr="004F47C2">
              <w:rPr>
                <w:b/>
                <w:lang w:eastAsia="ar-SA" w:bidi="bg-BG"/>
              </w:rPr>
              <w:t>Категория</w:t>
            </w:r>
          </w:p>
        </w:tc>
        <w:tc>
          <w:tcPr>
            <w:tcW w:w="1021" w:type="dxa"/>
          </w:tcPr>
          <w:p w14:paraId="189A15B3" w14:textId="77777777" w:rsidR="004F47C2" w:rsidRPr="004F47C2" w:rsidRDefault="004F47C2" w:rsidP="00B66313">
            <w:pPr>
              <w:jc w:val="center"/>
              <w:rPr>
                <w:b/>
                <w:lang w:eastAsia="ar-SA" w:bidi="bg-BG"/>
              </w:rPr>
            </w:pPr>
            <w:r w:rsidRPr="004F47C2">
              <w:rPr>
                <w:b/>
                <w:lang w:eastAsia="ar-SA" w:bidi="bg-BG"/>
              </w:rPr>
              <w:t>Площ, дка</w:t>
            </w:r>
          </w:p>
        </w:tc>
        <w:tc>
          <w:tcPr>
            <w:tcW w:w="1247" w:type="dxa"/>
          </w:tcPr>
          <w:p w14:paraId="6A3F410D" w14:textId="77777777" w:rsidR="004F47C2" w:rsidRPr="004F47C2" w:rsidRDefault="004F47C2" w:rsidP="00B66313">
            <w:pPr>
              <w:jc w:val="center"/>
              <w:rPr>
                <w:b/>
                <w:lang w:eastAsia="ar-SA" w:bidi="bg-BG"/>
              </w:rPr>
            </w:pPr>
            <w:r w:rsidRPr="004F47C2">
              <w:rPr>
                <w:b/>
                <w:lang w:eastAsia="ar-SA" w:bidi="bg-BG"/>
              </w:rPr>
              <w:t>Вид територия</w:t>
            </w:r>
          </w:p>
        </w:tc>
        <w:tc>
          <w:tcPr>
            <w:tcW w:w="1667" w:type="dxa"/>
          </w:tcPr>
          <w:p w14:paraId="17AF90F0" w14:textId="77777777" w:rsidR="004F47C2" w:rsidRPr="004F47C2" w:rsidRDefault="004F47C2" w:rsidP="00B66313">
            <w:pPr>
              <w:jc w:val="center"/>
              <w:rPr>
                <w:b/>
                <w:lang w:eastAsia="ar-SA" w:bidi="bg-BG"/>
              </w:rPr>
            </w:pPr>
            <w:r w:rsidRPr="004F47C2">
              <w:rPr>
                <w:b/>
                <w:lang w:eastAsia="ar-SA" w:bidi="bg-BG"/>
              </w:rPr>
              <w:t>Площ за промяна на</w:t>
            </w:r>
          </w:p>
          <w:p w14:paraId="45581710" w14:textId="77777777" w:rsidR="004F47C2" w:rsidRPr="004F47C2" w:rsidRDefault="004F47C2" w:rsidP="00B66313">
            <w:pPr>
              <w:jc w:val="center"/>
              <w:rPr>
                <w:b/>
                <w:lang w:eastAsia="ar-SA" w:bidi="bg-BG"/>
              </w:rPr>
            </w:pPr>
            <w:r w:rsidRPr="004F47C2">
              <w:rPr>
                <w:b/>
                <w:lang w:eastAsia="ar-SA" w:bidi="bg-BG"/>
              </w:rPr>
              <w:t>шредназначение, дка</w:t>
            </w:r>
          </w:p>
        </w:tc>
      </w:tr>
      <w:tr w:rsidR="004F47C2" w:rsidRPr="004F47C2" w14:paraId="7C1E61DC" w14:textId="77777777" w:rsidTr="00B66313">
        <w:tc>
          <w:tcPr>
            <w:tcW w:w="1526" w:type="dxa"/>
          </w:tcPr>
          <w:p w14:paraId="550CA2E9" w14:textId="77777777" w:rsidR="004F47C2" w:rsidRPr="004F47C2" w:rsidRDefault="004F47C2" w:rsidP="004F47C2">
            <w:pPr>
              <w:rPr>
                <w:lang w:eastAsia="ar-SA" w:bidi="bg-BG"/>
              </w:rPr>
            </w:pPr>
            <w:r w:rsidRPr="004F47C2">
              <w:rPr>
                <w:bCs/>
                <w:lang w:eastAsia="ar-SA" w:bidi="bg-BG"/>
              </w:rPr>
              <w:t>73122.7.25</w:t>
            </w:r>
          </w:p>
        </w:tc>
        <w:tc>
          <w:tcPr>
            <w:tcW w:w="1134" w:type="dxa"/>
          </w:tcPr>
          <w:p w14:paraId="60D2ADC4" w14:textId="77777777" w:rsidR="004F47C2" w:rsidRPr="004F47C2" w:rsidRDefault="004F47C2" w:rsidP="004F47C2">
            <w:pPr>
              <w:rPr>
                <w:lang w:eastAsia="ar-SA" w:bidi="bg-BG"/>
              </w:rPr>
            </w:pPr>
            <w:r w:rsidRPr="004F47C2">
              <w:rPr>
                <w:lang w:eastAsia="ar-SA" w:bidi="bg-BG"/>
              </w:rPr>
              <w:t>Горни ливади</w:t>
            </w:r>
          </w:p>
        </w:tc>
        <w:tc>
          <w:tcPr>
            <w:tcW w:w="1843" w:type="dxa"/>
          </w:tcPr>
          <w:p w14:paraId="0D613257" w14:textId="77777777" w:rsidR="004F47C2" w:rsidRPr="004F47C2" w:rsidRDefault="004F47C2" w:rsidP="004F47C2">
            <w:pPr>
              <w:rPr>
                <w:lang w:eastAsia="ar-SA" w:bidi="bg-BG"/>
              </w:rPr>
            </w:pPr>
            <w:r w:rsidRPr="004F47C2">
              <w:rPr>
                <w:lang w:eastAsia="ar-SA" w:bidi="bg-BG"/>
              </w:rPr>
              <w:t>Пасище</w:t>
            </w:r>
          </w:p>
        </w:tc>
        <w:tc>
          <w:tcPr>
            <w:tcW w:w="850" w:type="dxa"/>
          </w:tcPr>
          <w:p w14:paraId="64D4E9ED" w14:textId="77777777" w:rsidR="004F47C2" w:rsidRPr="004F47C2" w:rsidRDefault="004F47C2" w:rsidP="004F47C2">
            <w:pPr>
              <w:rPr>
                <w:lang w:eastAsia="ar-SA" w:bidi="bg-BG"/>
              </w:rPr>
            </w:pPr>
            <w:r w:rsidRPr="004F47C2">
              <w:rPr>
                <w:lang w:eastAsia="ar-SA" w:bidi="bg-BG"/>
              </w:rPr>
              <w:t>8</w:t>
            </w:r>
          </w:p>
        </w:tc>
        <w:tc>
          <w:tcPr>
            <w:tcW w:w="1021" w:type="dxa"/>
          </w:tcPr>
          <w:p w14:paraId="571F1D63" w14:textId="77777777" w:rsidR="004F47C2" w:rsidRPr="004F47C2" w:rsidRDefault="004F47C2" w:rsidP="004F47C2">
            <w:pPr>
              <w:rPr>
                <w:lang w:eastAsia="ar-SA" w:bidi="bg-BG"/>
              </w:rPr>
            </w:pPr>
            <w:r w:rsidRPr="004F47C2">
              <w:rPr>
                <w:lang w:eastAsia="ar-SA" w:bidi="bg-BG"/>
              </w:rPr>
              <w:t>13,141</w:t>
            </w:r>
          </w:p>
        </w:tc>
        <w:tc>
          <w:tcPr>
            <w:tcW w:w="1247" w:type="dxa"/>
          </w:tcPr>
          <w:p w14:paraId="5FB73535" w14:textId="77777777" w:rsidR="004F47C2" w:rsidRPr="004F47C2" w:rsidRDefault="004F47C2" w:rsidP="004F47C2">
            <w:pPr>
              <w:rPr>
                <w:lang w:eastAsia="ar-SA" w:bidi="bg-BG"/>
              </w:rPr>
            </w:pPr>
            <w:r w:rsidRPr="004F47C2">
              <w:rPr>
                <w:lang w:eastAsia="ar-SA" w:bidi="bg-BG"/>
              </w:rPr>
              <w:t>Земеделска</w:t>
            </w:r>
          </w:p>
        </w:tc>
        <w:tc>
          <w:tcPr>
            <w:tcW w:w="1667" w:type="dxa"/>
          </w:tcPr>
          <w:p w14:paraId="12810EB8" w14:textId="77777777" w:rsidR="004F47C2" w:rsidRPr="004F47C2" w:rsidRDefault="004F47C2" w:rsidP="004F47C2">
            <w:pPr>
              <w:rPr>
                <w:lang w:eastAsia="ar-SA" w:bidi="bg-BG"/>
              </w:rPr>
            </w:pPr>
            <w:r w:rsidRPr="004F47C2">
              <w:rPr>
                <w:lang w:eastAsia="ar-SA" w:bidi="bg-BG"/>
              </w:rPr>
              <w:t>13,141</w:t>
            </w:r>
          </w:p>
        </w:tc>
      </w:tr>
      <w:tr w:rsidR="004F47C2" w:rsidRPr="004F47C2" w14:paraId="2C647109" w14:textId="77777777" w:rsidTr="00B66313">
        <w:tc>
          <w:tcPr>
            <w:tcW w:w="1526" w:type="dxa"/>
          </w:tcPr>
          <w:p w14:paraId="349D3DE4" w14:textId="77777777" w:rsidR="004F47C2" w:rsidRPr="004F47C2" w:rsidRDefault="004F47C2" w:rsidP="004F47C2">
            <w:pPr>
              <w:rPr>
                <w:lang w:eastAsia="ar-SA" w:bidi="bg-BG"/>
              </w:rPr>
            </w:pPr>
            <w:r w:rsidRPr="004F47C2">
              <w:rPr>
                <w:bCs/>
                <w:lang w:eastAsia="ar-SA" w:bidi="bg-BG"/>
              </w:rPr>
              <w:t>73122.7.26</w:t>
            </w:r>
          </w:p>
        </w:tc>
        <w:tc>
          <w:tcPr>
            <w:tcW w:w="1134" w:type="dxa"/>
          </w:tcPr>
          <w:p w14:paraId="0F5C2F2B" w14:textId="77777777" w:rsidR="004F47C2" w:rsidRPr="004F47C2" w:rsidRDefault="004F47C2" w:rsidP="004F47C2">
            <w:pPr>
              <w:rPr>
                <w:lang w:eastAsia="ar-SA" w:bidi="bg-BG"/>
              </w:rPr>
            </w:pPr>
            <w:r w:rsidRPr="004F47C2">
              <w:rPr>
                <w:lang w:eastAsia="ar-SA" w:bidi="bg-BG"/>
              </w:rPr>
              <w:t>Горни ливади</w:t>
            </w:r>
          </w:p>
        </w:tc>
        <w:tc>
          <w:tcPr>
            <w:tcW w:w="1843" w:type="dxa"/>
          </w:tcPr>
          <w:p w14:paraId="5E8A4834" w14:textId="77777777" w:rsidR="004F47C2" w:rsidRPr="004F47C2" w:rsidRDefault="004F47C2" w:rsidP="004F47C2">
            <w:pPr>
              <w:rPr>
                <w:lang w:eastAsia="ar-SA" w:bidi="bg-BG"/>
              </w:rPr>
            </w:pPr>
            <w:r w:rsidRPr="004F47C2">
              <w:rPr>
                <w:lang w:eastAsia="ar-SA" w:bidi="bg-BG"/>
              </w:rPr>
              <w:t>За друг вид застрояване,</w:t>
            </w:r>
          </w:p>
        </w:tc>
        <w:tc>
          <w:tcPr>
            <w:tcW w:w="850" w:type="dxa"/>
          </w:tcPr>
          <w:p w14:paraId="7A00ECF2" w14:textId="77777777" w:rsidR="004F47C2" w:rsidRPr="004F47C2" w:rsidRDefault="004F47C2" w:rsidP="004F47C2">
            <w:pPr>
              <w:rPr>
                <w:lang w:eastAsia="ar-SA" w:bidi="bg-BG"/>
              </w:rPr>
            </w:pPr>
            <w:r w:rsidRPr="004F47C2">
              <w:rPr>
                <w:lang w:eastAsia="ar-SA" w:bidi="bg-BG"/>
              </w:rPr>
              <w:t>-</w:t>
            </w:r>
          </w:p>
        </w:tc>
        <w:tc>
          <w:tcPr>
            <w:tcW w:w="1021" w:type="dxa"/>
          </w:tcPr>
          <w:p w14:paraId="108EFC00" w14:textId="77777777" w:rsidR="004F47C2" w:rsidRPr="004F47C2" w:rsidRDefault="004F47C2" w:rsidP="004F47C2">
            <w:pPr>
              <w:rPr>
                <w:lang w:eastAsia="ar-SA" w:bidi="bg-BG"/>
              </w:rPr>
            </w:pPr>
            <w:r w:rsidRPr="004F47C2">
              <w:rPr>
                <w:lang w:eastAsia="ar-SA" w:bidi="bg-BG"/>
              </w:rPr>
              <w:t>1,859</w:t>
            </w:r>
          </w:p>
        </w:tc>
        <w:tc>
          <w:tcPr>
            <w:tcW w:w="1247" w:type="dxa"/>
          </w:tcPr>
          <w:p w14:paraId="586637AF" w14:textId="77777777" w:rsidR="004F47C2" w:rsidRPr="004F47C2" w:rsidRDefault="004F47C2" w:rsidP="004F47C2">
            <w:pPr>
              <w:rPr>
                <w:lang w:eastAsia="ar-SA" w:bidi="bg-BG"/>
              </w:rPr>
            </w:pPr>
            <w:r w:rsidRPr="004F47C2">
              <w:rPr>
                <w:lang w:eastAsia="ar-SA" w:bidi="bg-BG"/>
              </w:rPr>
              <w:t>Земеделска</w:t>
            </w:r>
          </w:p>
        </w:tc>
        <w:tc>
          <w:tcPr>
            <w:tcW w:w="1667" w:type="dxa"/>
          </w:tcPr>
          <w:p w14:paraId="64730A71" w14:textId="77777777" w:rsidR="004F47C2" w:rsidRPr="004F47C2" w:rsidRDefault="004F47C2" w:rsidP="004F47C2">
            <w:pPr>
              <w:rPr>
                <w:lang w:eastAsia="ar-SA" w:bidi="bg-BG"/>
              </w:rPr>
            </w:pPr>
            <w:r w:rsidRPr="004F47C2">
              <w:rPr>
                <w:lang w:eastAsia="ar-SA" w:bidi="bg-BG"/>
              </w:rPr>
              <w:t>1,859</w:t>
            </w:r>
          </w:p>
        </w:tc>
      </w:tr>
      <w:tr w:rsidR="000D1F4C" w:rsidRPr="004F47C2" w14:paraId="000322AF" w14:textId="77777777" w:rsidTr="003278C4">
        <w:tc>
          <w:tcPr>
            <w:tcW w:w="7621" w:type="dxa"/>
            <w:gridSpan w:val="6"/>
          </w:tcPr>
          <w:p w14:paraId="245133E6" w14:textId="77777777" w:rsidR="000D1F4C" w:rsidRPr="000D1F4C" w:rsidRDefault="000D1F4C" w:rsidP="000D1F4C">
            <w:pPr>
              <w:jc w:val="right"/>
              <w:rPr>
                <w:b/>
                <w:lang w:eastAsia="ar-SA" w:bidi="bg-BG"/>
              </w:rPr>
            </w:pPr>
            <w:r w:rsidRPr="000D1F4C">
              <w:rPr>
                <w:b/>
                <w:lang w:eastAsia="ar-SA" w:bidi="bg-BG"/>
              </w:rPr>
              <w:t xml:space="preserve">Обща площ на двата имота </w:t>
            </w:r>
          </w:p>
        </w:tc>
        <w:tc>
          <w:tcPr>
            <w:tcW w:w="1667" w:type="dxa"/>
          </w:tcPr>
          <w:p w14:paraId="5A40B8EC" w14:textId="77777777" w:rsidR="000D1F4C" w:rsidRPr="004F47C2" w:rsidRDefault="000D1F4C" w:rsidP="004F47C2">
            <w:pPr>
              <w:rPr>
                <w:lang w:eastAsia="ar-SA" w:bidi="bg-BG"/>
              </w:rPr>
            </w:pPr>
            <w:r>
              <w:rPr>
                <w:lang w:eastAsia="ar-SA" w:bidi="bg-BG"/>
              </w:rPr>
              <w:t>15,00</w:t>
            </w:r>
          </w:p>
        </w:tc>
      </w:tr>
    </w:tbl>
    <w:p w14:paraId="13564B19" w14:textId="77777777" w:rsidR="009E4C4A" w:rsidRDefault="009E4C4A" w:rsidP="009E4C4A">
      <w:pPr>
        <w:rPr>
          <w:lang w:eastAsia="ar-SA" w:bidi="bg-BG"/>
        </w:rPr>
      </w:pPr>
    </w:p>
    <w:p w14:paraId="55746758" w14:textId="36E236F9" w:rsidR="00A27B98" w:rsidRPr="00A27B98" w:rsidRDefault="004F47C2" w:rsidP="00480558">
      <w:pPr>
        <w:ind w:firstLine="708"/>
        <w:rPr>
          <w:sz w:val="24"/>
          <w:lang w:eastAsia="ar-SA" w:bidi="bg-BG"/>
        </w:rPr>
      </w:pPr>
      <w:r>
        <w:rPr>
          <w:lang w:eastAsia="ar-SA" w:bidi="bg-BG"/>
        </w:rPr>
        <w:t xml:space="preserve">След реализацията на настоящото инвестиционно предложение ще се образуват </w:t>
      </w:r>
      <w:r w:rsidRPr="004F47C2">
        <w:rPr>
          <w:lang w:eastAsia="ar-SA" w:bidi="bg-BG"/>
        </w:rPr>
        <w:t xml:space="preserve">УПИ „7,39-обществено обслужващи дейности и производствено-складови дейности” и УПИ “7, 40- обществено обслужващи и </w:t>
      </w:r>
      <w:r w:rsidRPr="004F47C2">
        <w:rPr>
          <w:lang w:eastAsia="ar-SA" w:bidi="bg-BG"/>
        </w:rPr>
        <w:lastRenderedPageBreak/>
        <w:t>производствено-складови дейности”</w:t>
      </w:r>
      <w:r w:rsidR="00696E85">
        <w:rPr>
          <w:lang w:eastAsia="ar-SA" w:bidi="bg-BG"/>
        </w:rPr>
        <w:t xml:space="preserve"> и два </w:t>
      </w:r>
      <w:r w:rsidR="00696E85" w:rsidRPr="00696E85">
        <w:rPr>
          <w:lang w:eastAsia="ar-SA" w:bidi="bg-BG"/>
        </w:rPr>
        <w:t>бр</w:t>
      </w:r>
      <w:r w:rsidR="00696E85">
        <w:rPr>
          <w:lang w:eastAsia="ar-SA" w:bidi="bg-BG"/>
        </w:rPr>
        <w:t>оя</w:t>
      </w:r>
      <w:r w:rsidR="00696E85" w:rsidRPr="00696E85">
        <w:rPr>
          <w:lang w:eastAsia="ar-SA" w:bidi="bg-BG"/>
        </w:rPr>
        <w:t xml:space="preserve"> </w:t>
      </w:r>
      <w:r w:rsidR="00C90C4A">
        <w:rPr>
          <w:lang w:eastAsia="ar-SA" w:bidi="bg-BG"/>
        </w:rPr>
        <w:t>поземлени имоти (</w:t>
      </w:r>
      <w:r w:rsidR="00696E85" w:rsidRPr="00696E85">
        <w:rPr>
          <w:lang w:eastAsia="ar-SA" w:bidi="bg-BG"/>
        </w:rPr>
        <w:t>ПИ</w:t>
      </w:r>
      <w:r w:rsidR="00C90C4A">
        <w:rPr>
          <w:lang w:eastAsia="ar-SA" w:bidi="bg-BG"/>
        </w:rPr>
        <w:t>)</w:t>
      </w:r>
      <w:r w:rsidR="00696E85" w:rsidRPr="00696E85">
        <w:rPr>
          <w:lang w:eastAsia="ar-SA" w:bidi="bg-BG"/>
        </w:rPr>
        <w:t>-</w:t>
      </w:r>
      <w:r w:rsidR="00986BC0">
        <w:rPr>
          <w:noProof/>
        </w:rPr>
        <w:drawing>
          <wp:anchor distT="0" distB="0" distL="114300" distR="114300" simplePos="0" relativeHeight="251669504" behindDoc="0" locked="0" layoutInCell="1" allowOverlap="1" wp14:anchorId="17DACC5B" wp14:editId="61940ABD">
            <wp:simplePos x="0" y="0"/>
            <wp:positionH relativeFrom="margin">
              <wp:align>center</wp:align>
            </wp:positionH>
            <wp:positionV relativeFrom="paragraph">
              <wp:posOffset>647700</wp:posOffset>
            </wp:positionV>
            <wp:extent cx="5013930" cy="3276000"/>
            <wp:effectExtent l="76200" t="76200" r="130175" b="133985"/>
            <wp:wrapTopAndBottom/>
            <wp:docPr id="14" name="Картина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254_.jpg"/>
                    <pic:cNvPicPr/>
                  </pic:nvPicPr>
                  <pic:blipFill>
                    <a:blip r:embed="rId9">
                      <a:extLst>
                        <a:ext uri="{28A0092B-C50C-407E-A947-70E740481C1C}">
                          <a14:useLocalDpi xmlns:a14="http://schemas.microsoft.com/office/drawing/2010/main" val="0"/>
                        </a:ext>
                      </a:extLst>
                    </a:blip>
                    <a:stretch>
                      <a:fillRect/>
                    </a:stretch>
                  </pic:blipFill>
                  <pic:spPr>
                    <a:xfrm>
                      <a:off x="0" y="0"/>
                      <a:ext cx="5013930" cy="3276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696E85" w:rsidRPr="00696E85">
        <w:rPr>
          <w:lang w:eastAsia="ar-SA" w:bidi="bg-BG"/>
        </w:rPr>
        <w:t>транспорт и комуникации - разширение на действащ полски път</w:t>
      </w:r>
      <w:r>
        <w:rPr>
          <w:lang w:eastAsia="ar-SA" w:bidi="bg-BG"/>
        </w:rPr>
        <w:t xml:space="preserve"> </w:t>
      </w:r>
    </w:p>
    <w:p w14:paraId="6DAD7089" w14:textId="7C7B7652" w:rsidR="00A27B98" w:rsidRDefault="00BB37AD" w:rsidP="00A27B98">
      <w:pPr>
        <w:pStyle w:val="afa"/>
        <w:jc w:val="center"/>
        <w:rPr>
          <w:b/>
          <w:bCs/>
          <w:sz w:val="24"/>
          <w:szCs w:val="24"/>
          <w:lang w:bidi="bg-BG"/>
        </w:rPr>
      </w:pPr>
      <w:bookmarkStart w:id="24" w:name="_Toc181174929"/>
      <w:r>
        <w:rPr>
          <w:noProof/>
        </w:rPr>
        <w:drawing>
          <wp:anchor distT="0" distB="0" distL="114300" distR="114300" simplePos="0" relativeHeight="251661312" behindDoc="0" locked="0" layoutInCell="1" allowOverlap="1" wp14:anchorId="5F17C073" wp14:editId="08B18CA8">
            <wp:simplePos x="0" y="0"/>
            <wp:positionH relativeFrom="column">
              <wp:align>center</wp:align>
            </wp:positionH>
            <wp:positionV relativeFrom="paragraph">
              <wp:posOffset>4213225</wp:posOffset>
            </wp:positionV>
            <wp:extent cx="5025600" cy="3348000"/>
            <wp:effectExtent l="76200" t="76200" r="137160" b="13843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973.jpg"/>
                    <pic:cNvPicPr/>
                  </pic:nvPicPr>
                  <pic:blipFill>
                    <a:blip r:embed="rId10">
                      <a:extLst>
                        <a:ext uri="{28A0092B-C50C-407E-A947-70E740481C1C}">
                          <a14:useLocalDpi xmlns:a14="http://schemas.microsoft.com/office/drawing/2010/main" val="0"/>
                        </a:ext>
                      </a:extLst>
                    </a:blip>
                    <a:stretch>
                      <a:fillRect/>
                    </a:stretch>
                  </pic:blipFill>
                  <pic:spPr>
                    <a:xfrm>
                      <a:off x="0" y="0"/>
                      <a:ext cx="5025600" cy="3348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A27B98" w:rsidRPr="00A27B98">
        <w:rPr>
          <w:b/>
          <w:sz w:val="24"/>
          <w:szCs w:val="24"/>
        </w:rPr>
        <w:t xml:space="preserve">Фигура </w:t>
      </w:r>
      <w:r w:rsidR="00A27B98" w:rsidRPr="00A27B98">
        <w:rPr>
          <w:b/>
          <w:sz w:val="24"/>
          <w:szCs w:val="24"/>
        </w:rPr>
        <w:fldChar w:fldCharType="begin"/>
      </w:r>
      <w:r w:rsidR="00A27B98" w:rsidRPr="00A27B98">
        <w:rPr>
          <w:b/>
          <w:sz w:val="24"/>
          <w:szCs w:val="24"/>
        </w:rPr>
        <w:instrText xml:space="preserve"> SEQ Фигура_ \* ARABIC </w:instrText>
      </w:r>
      <w:r w:rsidR="00A27B98" w:rsidRPr="00A27B98">
        <w:rPr>
          <w:b/>
          <w:sz w:val="24"/>
          <w:szCs w:val="24"/>
        </w:rPr>
        <w:fldChar w:fldCharType="separate"/>
      </w:r>
      <w:r w:rsidR="006D508C">
        <w:rPr>
          <w:b/>
          <w:noProof/>
          <w:sz w:val="24"/>
          <w:szCs w:val="24"/>
        </w:rPr>
        <w:t>1</w:t>
      </w:r>
      <w:r w:rsidR="00A27B98" w:rsidRPr="00A27B98">
        <w:rPr>
          <w:b/>
          <w:sz w:val="24"/>
          <w:szCs w:val="24"/>
        </w:rPr>
        <w:fldChar w:fldCharType="end"/>
      </w:r>
      <w:r w:rsidR="00A27B98" w:rsidRPr="00A27B98">
        <w:rPr>
          <w:b/>
          <w:bCs/>
          <w:i w:val="0"/>
          <w:iCs w:val="0"/>
          <w:color w:val="000000" w:themeColor="text1"/>
          <w:sz w:val="24"/>
          <w:szCs w:val="24"/>
        </w:rPr>
        <w:t xml:space="preserve"> </w:t>
      </w:r>
      <w:r w:rsidR="00A27B98" w:rsidRPr="00A27B98">
        <w:rPr>
          <w:b/>
          <w:bCs/>
          <w:sz w:val="24"/>
          <w:szCs w:val="24"/>
        </w:rPr>
        <w:t xml:space="preserve">Схема на разположение на ПИ </w:t>
      </w:r>
      <w:r w:rsidR="00A27B98" w:rsidRPr="00A27B98">
        <w:rPr>
          <w:b/>
          <w:bCs/>
          <w:sz w:val="24"/>
          <w:szCs w:val="24"/>
          <w:lang w:bidi="bg-BG"/>
        </w:rPr>
        <w:t>73122.7.25 и ПИ 73122.7.26</w:t>
      </w:r>
      <w:r w:rsidR="00986BC0">
        <w:rPr>
          <w:b/>
          <w:bCs/>
          <w:sz w:val="24"/>
          <w:szCs w:val="24"/>
          <w:lang w:bidi="bg-BG"/>
        </w:rPr>
        <w:t xml:space="preserve"> и разположение спрямо АМ „Тракия“</w:t>
      </w:r>
      <w:bookmarkEnd w:id="24"/>
    </w:p>
    <w:p w14:paraId="31C3223E" w14:textId="11E4E423" w:rsidR="00BB37AD" w:rsidRPr="00BB37AD" w:rsidRDefault="00BB37AD" w:rsidP="00BB37AD">
      <w:pPr>
        <w:pStyle w:val="afa"/>
        <w:jc w:val="center"/>
        <w:rPr>
          <w:b/>
          <w:sz w:val="24"/>
          <w:szCs w:val="24"/>
          <w:lang w:bidi="bg-BG"/>
        </w:rPr>
      </w:pPr>
      <w:bookmarkStart w:id="25" w:name="_Toc181174930"/>
      <w:r w:rsidRPr="00BB37AD">
        <w:rPr>
          <w:b/>
          <w:sz w:val="24"/>
          <w:szCs w:val="24"/>
        </w:rPr>
        <w:t xml:space="preserve">Фигура </w:t>
      </w:r>
      <w:r w:rsidRPr="00BB37AD">
        <w:rPr>
          <w:b/>
          <w:sz w:val="24"/>
          <w:szCs w:val="24"/>
        </w:rPr>
        <w:fldChar w:fldCharType="begin"/>
      </w:r>
      <w:r w:rsidRPr="00BB37AD">
        <w:rPr>
          <w:b/>
          <w:sz w:val="24"/>
          <w:szCs w:val="24"/>
        </w:rPr>
        <w:instrText xml:space="preserve"> SEQ Фигура_ \* ARABIC </w:instrText>
      </w:r>
      <w:r w:rsidRPr="00BB37AD">
        <w:rPr>
          <w:b/>
          <w:sz w:val="24"/>
          <w:szCs w:val="24"/>
        </w:rPr>
        <w:fldChar w:fldCharType="separate"/>
      </w:r>
      <w:r w:rsidR="006D508C">
        <w:rPr>
          <w:b/>
          <w:noProof/>
          <w:sz w:val="24"/>
          <w:szCs w:val="24"/>
        </w:rPr>
        <w:t>2</w:t>
      </w:r>
      <w:r w:rsidRPr="00BB37AD">
        <w:rPr>
          <w:b/>
          <w:sz w:val="24"/>
          <w:szCs w:val="24"/>
        </w:rPr>
        <w:fldChar w:fldCharType="end"/>
      </w:r>
      <w:r w:rsidRPr="00BB37AD">
        <w:rPr>
          <w:b/>
          <w:bCs/>
          <w:i w:val="0"/>
          <w:iCs w:val="0"/>
          <w:color w:val="auto"/>
          <w:sz w:val="24"/>
          <w:szCs w:val="24"/>
        </w:rPr>
        <w:t xml:space="preserve"> </w:t>
      </w:r>
      <w:r w:rsidRPr="00BB37AD">
        <w:rPr>
          <w:b/>
          <w:bCs/>
          <w:sz w:val="24"/>
          <w:szCs w:val="24"/>
        </w:rPr>
        <w:t xml:space="preserve">Схема на разположение на ПИ </w:t>
      </w:r>
      <w:r w:rsidRPr="00BB37AD">
        <w:rPr>
          <w:b/>
          <w:bCs/>
          <w:sz w:val="24"/>
          <w:szCs w:val="24"/>
          <w:lang w:bidi="bg-BG"/>
        </w:rPr>
        <w:t>73122.7.25 и ПИ 73122.7.26</w:t>
      </w:r>
      <w:bookmarkEnd w:id="25"/>
    </w:p>
    <w:p w14:paraId="260582B6" w14:textId="77777777" w:rsidR="00BB37AD" w:rsidRPr="00BB37AD" w:rsidRDefault="00BB37AD" w:rsidP="00BB37AD">
      <w:pPr>
        <w:rPr>
          <w:lang w:bidi="bg-BG"/>
        </w:rPr>
      </w:pPr>
    </w:p>
    <w:p w14:paraId="3C743FF5" w14:textId="1690242A" w:rsidR="00A75EA7" w:rsidRPr="00956A6D" w:rsidRDefault="00956A6D" w:rsidP="00956A6D">
      <w:pPr>
        <w:pStyle w:val="afa"/>
        <w:jc w:val="center"/>
        <w:rPr>
          <w:b/>
          <w:sz w:val="24"/>
          <w:szCs w:val="24"/>
          <w:lang w:bidi="bg-BG"/>
        </w:rPr>
      </w:pPr>
      <w:bookmarkStart w:id="26" w:name="_Toc181174931"/>
      <w:r w:rsidRPr="00956A6D">
        <w:rPr>
          <w:b/>
          <w:sz w:val="24"/>
          <w:szCs w:val="24"/>
        </w:rPr>
        <w:t xml:space="preserve">Фигура </w:t>
      </w:r>
      <w:r w:rsidRPr="00956A6D">
        <w:rPr>
          <w:b/>
          <w:sz w:val="24"/>
          <w:szCs w:val="24"/>
        </w:rPr>
        <w:fldChar w:fldCharType="begin"/>
      </w:r>
      <w:r w:rsidRPr="00956A6D">
        <w:rPr>
          <w:b/>
          <w:sz w:val="24"/>
          <w:szCs w:val="24"/>
        </w:rPr>
        <w:instrText xml:space="preserve"> SEQ Фигура_ \* ARABIC </w:instrText>
      </w:r>
      <w:r w:rsidRPr="00956A6D">
        <w:rPr>
          <w:b/>
          <w:sz w:val="24"/>
          <w:szCs w:val="24"/>
        </w:rPr>
        <w:fldChar w:fldCharType="separate"/>
      </w:r>
      <w:r w:rsidR="006D508C">
        <w:rPr>
          <w:b/>
          <w:noProof/>
          <w:sz w:val="24"/>
          <w:szCs w:val="24"/>
        </w:rPr>
        <w:t>3</w:t>
      </w:r>
      <w:r w:rsidRPr="00956A6D">
        <w:rPr>
          <w:b/>
          <w:sz w:val="24"/>
          <w:szCs w:val="24"/>
        </w:rPr>
        <w:fldChar w:fldCharType="end"/>
      </w:r>
      <w:r w:rsidR="00F55DD6" w:rsidRPr="00956A6D">
        <w:rPr>
          <w:b/>
          <w:noProof/>
          <w:sz w:val="24"/>
          <w:szCs w:val="24"/>
        </w:rPr>
        <w:drawing>
          <wp:anchor distT="0" distB="0" distL="114300" distR="114300" simplePos="0" relativeHeight="251660288" behindDoc="0" locked="0" layoutInCell="1" allowOverlap="1" wp14:anchorId="5E695209" wp14:editId="097D12B1">
            <wp:simplePos x="900545" y="796636"/>
            <wp:positionH relativeFrom="column">
              <wp:align>center</wp:align>
            </wp:positionH>
            <wp:positionV relativeFrom="paragraph">
              <wp:posOffset>0</wp:posOffset>
            </wp:positionV>
            <wp:extent cx="5372161" cy="7164000"/>
            <wp:effectExtent l="76200" t="76200" r="133350" b="13271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Комбинирана извадка.jpg"/>
                    <pic:cNvPicPr/>
                  </pic:nvPicPr>
                  <pic:blipFill>
                    <a:blip r:embed="rId11">
                      <a:extLst>
                        <a:ext uri="{28A0092B-C50C-407E-A947-70E740481C1C}">
                          <a14:useLocalDpi xmlns:a14="http://schemas.microsoft.com/office/drawing/2010/main" val="0"/>
                        </a:ext>
                      </a:extLst>
                    </a:blip>
                    <a:stretch>
                      <a:fillRect/>
                    </a:stretch>
                  </pic:blipFill>
                  <pic:spPr>
                    <a:xfrm>
                      <a:off x="0" y="0"/>
                      <a:ext cx="5372161" cy="7164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956A6D">
        <w:rPr>
          <w:b/>
          <w:sz w:val="24"/>
          <w:szCs w:val="24"/>
        </w:rPr>
        <w:t xml:space="preserve"> Комбинирана извадка от КК на с. Трилистник</w:t>
      </w:r>
      <w:bookmarkEnd w:id="26"/>
    </w:p>
    <w:p w14:paraId="52C66A8D" w14:textId="7ADF2162" w:rsidR="00C74EE8" w:rsidRDefault="00F55DD6" w:rsidP="00F55DD6">
      <w:pPr>
        <w:pStyle w:val="afa"/>
        <w:jc w:val="center"/>
        <w:rPr>
          <w:b/>
          <w:sz w:val="24"/>
          <w:szCs w:val="24"/>
        </w:rPr>
      </w:pPr>
      <w:bookmarkStart w:id="27" w:name="_Toc181174932"/>
      <w:r w:rsidRPr="00F55DD6">
        <w:rPr>
          <w:b/>
          <w:sz w:val="24"/>
          <w:szCs w:val="24"/>
        </w:rPr>
        <w:lastRenderedPageBreak/>
        <w:t xml:space="preserve">Фигура </w:t>
      </w:r>
      <w:r w:rsidRPr="00F55DD6">
        <w:rPr>
          <w:b/>
          <w:sz w:val="24"/>
          <w:szCs w:val="24"/>
        </w:rPr>
        <w:fldChar w:fldCharType="begin"/>
      </w:r>
      <w:r w:rsidRPr="00F55DD6">
        <w:rPr>
          <w:b/>
          <w:sz w:val="24"/>
          <w:szCs w:val="24"/>
        </w:rPr>
        <w:instrText xml:space="preserve"> SEQ Фигура_ \* ARABIC </w:instrText>
      </w:r>
      <w:r w:rsidRPr="00F55DD6">
        <w:rPr>
          <w:b/>
          <w:sz w:val="24"/>
          <w:szCs w:val="24"/>
        </w:rPr>
        <w:fldChar w:fldCharType="separate"/>
      </w:r>
      <w:r w:rsidR="006D508C">
        <w:rPr>
          <w:b/>
          <w:noProof/>
          <w:sz w:val="24"/>
          <w:szCs w:val="24"/>
        </w:rPr>
        <w:t>4</w:t>
      </w:r>
      <w:r w:rsidRPr="00F55DD6">
        <w:rPr>
          <w:b/>
          <w:sz w:val="24"/>
          <w:szCs w:val="24"/>
        </w:rPr>
        <w:fldChar w:fldCharType="end"/>
      </w:r>
      <w:r w:rsidR="00A75EA7" w:rsidRPr="00F55DD6">
        <w:rPr>
          <w:b/>
          <w:noProof/>
          <w:sz w:val="24"/>
          <w:szCs w:val="24"/>
        </w:rPr>
        <w:drawing>
          <wp:anchor distT="0" distB="0" distL="114300" distR="114300" simplePos="0" relativeHeight="251659264" behindDoc="0" locked="0" layoutInCell="1" allowOverlap="1" wp14:anchorId="1E42C79A" wp14:editId="02F01460">
            <wp:simplePos x="900545" y="796636"/>
            <wp:positionH relativeFrom="column">
              <wp:align>center</wp:align>
            </wp:positionH>
            <wp:positionV relativeFrom="paragraph">
              <wp:posOffset>0</wp:posOffset>
            </wp:positionV>
            <wp:extent cx="5312704" cy="6948000"/>
            <wp:effectExtent l="76200" t="76200" r="135890" b="13906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ланирани промени на граници.jpg"/>
                    <pic:cNvPicPr/>
                  </pic:nvPicPr>
                  <pic:blipFill>
                    <a:blip r:embed="rId12">
                      <a:extLst>
                        <a:ext uri="{28A0092B-C50C-407E-A947-70E740481C1C}">
                          <a14:useLocalDpi xmlns:a14="http://schemas.microsoft.com/office/drawing/2010/main" val="0"/>
                        </a:ext>
                      </a:extLst>
                    </a:blip>
                    <a:stretch>
                      <a:fillRect/>
                    </a:stretch>
                  </pic:blipFill>
                  <pic:spPr>
                    <a:xfrm>
                      <a:off x="0" y="0"/>
                      <a:ext cx="5312704" cy="6948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F55DD6">
        <w:rPr>
          <w:b/>
          <w:sz w:val="24"/>
          <w:szCs w:val="24"/>
        </w:rPr>
        <w:t xml:space="preserve"> Предложение за изменение на ПУП-ПРЗ</w:t>
      </w:r>
      <w:bookmarkEnd w:id="27"/>
    </w:p>
    <w:p w14:paraId="20F2872E" w14:textId="77777777" w:rsidR="00C74EE8" w:rsidRDefault="00C74EE8">
      <w:pPr>
        <w:jc w:val="left"/>
        <w:rPr>
          <w:b/>
          <w:i/>
          <w:iCs/>
          <w:color w:val="44546A" w:themeColor="text2"/>
          <w:sz w:val="24"/>
        </w:rPr>
      </w:pPr>
      <w:r>
        <w:rPr>
          <w:b/>
          <w:sz w:val="24"/>
        </w:rPr>
        <w:br w:type="page"/>
      </w:r>
    </w:p>
    <w:p w14:paraId="1338AF07" w14:textId="75B75DBE" w:rsidR="004D1D67" w:rsidRDefault="004D1D67" w:rsidP="004D1D67">
      <w:pPr>
        <w:ind w:firstLine="708"/>
        <w:rPr>
          <w:bCs/>
          <w:lang w:eastAsia="ar-SA" w:bidi="bg-BG"/>
        </w:rPr>
      </w:pPr>
      <w:r w:rsidRPr="004D1D67">
        <w:rPr>
          <w:bCs/>
          <w:lang w:eastAsia="ar-SA" w:bidi="bg-BG"/>
        </w:rPr>
        <w:lastRenderedPageBreak/>
        <w:t xml:space="preserve">От източната </w:t>
      </w:r>
      <w:r w:rsidR="003C2634">
        <w:rPr>
          <w:bCs/>
          <w:lang w:eastAsia="ar-SA" w:bidi="bg-BG"/>
        </w:rPr>
        <w:t xml:space="preserve">им </w:t>
      </w:r>
      <w:r w:rsidRPr="004D1D67">
        <w:rPr>
          <w:bCs/>
          <w:lang w:eastAsia="ar-SA" w:bidi="bg-BG"/>
        </w:rPr>
        <w:t>страна</w:t>
      </w:r>
      <w:r w:rsidR="003C2634">
        <w:rPr>
          <w:bCs/>
          <w:lang w:eastAsia="ar-SA" w:bidi="bg-BG"/>
        </w:rPr>
        <w:t>,</w:t>
      </w:r>
      <w:r w:rsidRPr="004D1D67">
        <w:rPr>
          <w:bCs/>
          <w:lang w:eastAsia="ar-SA" w:bidi="bg-BG"/>
        </w:rPr>
        <w:t xml:space="preserve"> имотите граничат с полски път - ПИ 73122.7.20, с начин на трайно ползване „За селскостопански, горски, ведомствен път“. Съществуващият земеделски път, на който прилежат имотите, е с постоянен габарит от 6 м., а при реализацията на инвестиционното предложение се предвижда да се разшири с</w:t>
      </w:r>
      <w:r w:rsidR="003C2634">
        <w:rPr>
          <w:bCs/>
          <w:lang w:eastAsia="ar-SA" w:bidi="bg-BG"/>
        </w:rPr>
        <w:t xml:space="preserve"> още</w:t>
      </w:r>
      <w:r w:rsidRPr="004D1D67">
        <w:rPr>
          <w:bCs/>
          <w:lang w:eastAsia="ar-SA" w:bidi="bg-BG"/>
        </w:rPr>
        <w:t xml:space="preserve"> 3 м. за сметка на процедираните имоти</w:t>
      </w:r>
      <w:r w:rsidR="003C2634">
        <w:rPr>
          <w:bCs/>
          <w:lang w:eastAsia="ar-SA" w:bidi="bg-BG"/>
        </w:rPr>
        <w:t xml:space="preserve"> обект на настоящият Доклад</w:t>
      </w:r>
      <w:r w:rsidRPr="004D1D67">
        <w:rPr>
          <w:bCs/>
          <w:lang w:eastAsia="ar-SA" w:bidi="bg-BG"/>
        </w:rPr>
        <w:t>.</w:t>
      </w:r>
    </w:p>
    <w:p w14:paraId="009F65AE" w14:textId="77777777" w:rsidR="00BF2EFE" w:rsidRPr="00BF2EFE" w:rsidRDefault="00BF2EFE" w:rsidP="00BF2EFE">
      <w:pPr>
        <w:ind w:firstLine="708"/>
        <w:rPr>
          <w:bCs/>
          <w:lang w:eastAsia="ar-SA" w:bidi="bg-BG"/>
        </w:rPr>
      </w:pPr>
      <w:r w:rsidRPr="00BF2EFE">
        <w:rPr>
          <w:bCs/>
          <w:lang w:eastAsia="ar-SA" w:bidi="bg-BG"/>
        </w:rPr>
        <w:t>За осъществяване на предвидените в инвестиционното предложение дейности не се очаква използването на площи, освен тези в имотите, които попадат в неговия обхват.</w:t>
      </w:r>
    </w:p>
    <w:p w14:paraId="7E0C7848" w14:textId="77777777" w:rsidR="00E245AA" w:rsidRPr="007C568C" w:rsidRDefault="002A0C0B" w:rsidP="006A23B0">
      <w:pPr>
        <w:pStyle w:val="2"/>
      </w:pPr>
      <w:bookmarkStart w:id="28" w:name="_Toc181174676"/>
      <w:r w:rsidRPr="007C568C">
        <w:t>4</w:t>
      </w:r>
      <w:r w:rsidR="006A23B0" w:rsidRPr="007C568C">
        <w:t xml:space="preserve">. </w:t>
      </w:r>
      <w:bookmarkStart w:id="29" w:name="_Toc159914595"/>
      <w:r w:rsidR="006A23B0" w:rsidRPr="007C568C">
        <w:t>Физически характеристики на инвестиционното предложение, включително, ако е приложимо, необходимите дейности по събаряне и разрушаване (размер, засегната площ, параметри, мащабност, обем, производителност, обхват, оформлението на инвестиционното предложение в неговата цялост).</w:t>
      </w:r>
      <w:bookmarkEnd w:id="21"/>
      <w:bookmarkEnd w:id="28"/>
      <w:bookmarkEnd w:id="29"/>
    </w:p>
    <w:p w14:paraId="7D5B235A" w14:textId="77777777" w:rsidR="00875351" w:rsidRDefault="00371898" w:rsidP="00371898">
      <w:pPr>
        <w:ind w:firstLine="708"/>
        <w:rPr>
          <w:szCs w:val="28"/>
        </w:rPr>
      </w:pPr>
      <w:r w:rsidRPr="00371898">
        <w:rPr>
          <w:szCs w:val="28"/>
        </w:rPr>
        <w:t>След приключване на процедурата по промяната на предназначение</w:t>
      </w:r>
      <w:r w:rsidR="00875351">
        <w:rPr>
          <w:szCs w:val="28"/>
        </w:rPr>
        <w:t>то на двата имота X-007 023-жилищно</w:t>
      </w:r>
      <w:r w:rsidRPr="00371898">
        <w:rPr>
          <w:szCs w:val="28"/>
        </w:rPr>
        <w:t xml:space="preserve"> строителство и кафе-аператив и ПИ 73122.7.25 – „пасище“</w:t>
      </w:r>
      <w:r w:rsidR="00875351">
        <w:rPr>
          <w:szCs w:val="28"/>
        </w:rPr>
        <w:t xml:space="preserve">, имотите ще се обединят. </w:t>
      </w:r>
    </w:p>
    <w:p w14:paraId="3F6F6B94" w14:textId="36AD81E0" w:rsidR="00371898" w:rsidRPr="00371898" w:rsidRDefault="00875351" w:rsidP="00875351">
      <w:pPr>
        <w:ind w:firstLine="708"/>
        <w:rPr>
          <w:szCs w:val="28"/>
        </w:rPr>
      </w:pPr>
      <w:r>
        <w:rPr>
          <w:szCs w:val="28"/>
        </w:rPr>
        <w:t>От вече обединениете имоти ще се образуват два нови УПИ –</w:t>
      </w:r>
      <w:r w:rsidR="00371898" w:rsidRPr="00371898">
        <w:rPr>
          <w:szCs w:val="28"/>
        </w:rPr>
        <w:t xml:space="preserve"> за обществено обслужване и производствено-складови дейности</w:t>
      </w:r>
      <w:r>
        <w:rPr>
          <w:szCs w:val="28"/>
        </w:rPr>
        <w:t>,</w:t>
      </w:r>
      <w:r w:rsidR="00371898" w:rsidRPr="00371898">
        <w:rPr>
          <w:szCs w:val="28"/>
        </w:rPr>
        <w:t xml:space="preserve"> логистчни складове и </w:t>
      </w:r>
      <w:r>
        <w:rPr>
          <w:szCs w:val="28"/>
        </w:rPr>
        <w:t>два броя</w:t>
      </w:r>
      <w:r w:rsidR="00371898" w:rsidRPr="00371898">
        <w:rPr>
          <w:szCs w:val="28"/>
        </w:rPr>
        <w:t xml:space="preserve"> ПИ</w:t>
      </w:r>
      <w:r>
        <w:rPr>
          <w:szCs w:val="28"/>
        </w:rPr>
        <w:t xml:space="preserve"> </w:t>
      </w:r>
      <w:r w:rsidR="00371898" w:rsidRPr="00371898">
        <w:rPr>
          <w:szCs w:val="28"/>
        </w:rPr>
        <w:t>-</w:t>
      </w:r>
      <w:r>
        <w:rPr>
          <w:szCs w:val="28"/>
        </w:rPr>
        <w:t xml:space="preserve"> </w:t>
      </w:r>
      <w:r w:rsidR="00371898" w:rsidRPr="00371898">
        <w:rPr>
          <w:szCs w:val="28"/>
        </w:rPr>
        <w:t xml:space="preserve">транспорт и комуникации </w:t>
      </w:r>
      <w:r>
        <w:rPr>
          <w:szCs w:val="28"/>
        </w:rPr>
        <w:t>–</w:t>
      </w:r>
      <w:r w:rsidR="00371898" w:rsidRPr="00371898">
        <w:rPr>
          <w:szCs w:val="28"/>
        </w:rPr>
        <w:t xml:space="preserve"> </w:t>
      </w:r>
      <w:r>
        <w:rPr>
          <w:szCs w:val="28"/>
        </w:rPr>
        <w:t xml:space="preserve">които са предвидени от Възложителите за </w:t>
      </w:r>
      <w:r w:rsidR="00371898" w:rsidRPr="00371898">
        <w:rPr>
          <w:szCs w:val="28"/>
        </w:rPr>
        <w:t>ра</w:t>
      </w:r>
      <w:r>
        <w:rPr>
          <w:szCs w:val="28"/>
        </w:rPr>
        <w:t xml:space="preserve">зширение на действащ полски път, с цел осигуряване на лесен достъп на тирове до новообразуваните УПИ, в които се планира изграждане на логистични складове с офис и шоурум помещения. </w:t>
      </w:r>
    </w:p>
    <w:p w14:paraId="307ED0BA" w14:textId="788B7E2C" w:rsidR="00371898" w:rsidRPr="00371898" w:rsidRDefault="0068415A" w:rsidP="00371898">
      <w:pPr>
        <w:spacing w:before="240" w:after="240"/>
        <w:ind w:firstLine="708"/>
        <w:rPr>
          <w:szCs w:val="28"/>
        </w:rPr>
      </w:pPr>
      <w:r>
        <w:rPr>
          <w:szCs w:val="28"/>
        </w:rPr>
        <w:t>Планираните обекти са със следните характеристики</w:t>
      </w:r>
      <w:r w:rsidR="00371898" w:rsidRPr="00371898">
        <w:rPr>
          <w:szCs w:val="28"/>
        </w:rPr>
        <w:t>:</w:t>
      </w:r>
    </w:p>
    <w:p w14:paraId="0C1A3FBF" w14:textId="16E776A5" w:rsidR="00371898" w:rsidRPr="00371898" w:rsidRDefault="0068415A" w:rsidP="00465ADB">
      <w:pPr>
        <w:numPr>
          <w:ilvl w:val="0"/>
          <w:numId w:val="14"/>
        </w:numPr>
        <w:spacing w:after="240"/>
        <w:ind w:left="0" w:firstLine="709"/>
        <w:rPr>
          <w:szCs w:val="28"/>
        </w:rPr>
      </w:pPr>
      <w:r>
        <w:rPr>
          <w:szCs w:val="28"/>
        </w:rPr>
        <w:t>Л</w:t>
      </w:r>
      <w:r w:rsidR="00371898" w:rsidRPr="00371898">
        <w:rPr>
          <w:szCs w:val="28"/>
        </w:rPr>
        <w:t>огистични</w:t>
      </w:r>
      <w:r w:rsidR="00371898" w:rsidRPr="00371898">
        <w:rPr>
          <w:bCs/>
          <w:szCs w:val="28"/>
          <w:lang w:bidi="bg-BG"/>
        </w:rPr>
        <w:t xml:space="preserve"> складове и шоурум-офиси със следните показатели</w:t>
      </w:r>
      <w:r>
        <w:rPr>
          <w:bCs/>
          <w:szCs w:val="28"/>
          <w:lang w:bidi="bg-BG"/>
        </w:rPr>
        <w:t xml:space="preserve"> за застрояване</w:t>
      </w:r>
      <w:r w:rsidR="00371898" w:rsidRPr="00371898">
        <w:rPr>
          <w:bCs/>
          <w:szCs w:val="28"/>
          <w:lang w:bidi="bg-BG"/>
        </w:rPr>
        <w:t>:</w:t>
      </w:r>
    </w:p>
    <w:p w14:paraId="660C437F" w14:textId="77777777" w:rsidR="00C74EE8" w:rsidRDefault="00371898" w:rsidP="00465ADB">
      <w:pPr>
        <w:pStyle w:val="af0"/>
        <w:numPr>
          <w:ilvl w:val="0"/>
          <w:numId w:val="29"/>
        </w:numPr>
        <w:spacing w:line="276" w:lineRule="auto"/>
        <w:ind w:left="1418" w:hanging="709"/>
        <w:rPr>
          <w:szCs w:val="28"/>
        </w:rPr>
      </w:pPr>
      <w:r w:rsidRPr="00C74EE8">
        <w:rPr>
          <w:szCs w:val="28"/>
        </w:rPr>
        <w:t>Височина: &lt; 12,0 м.</w:t>
      </w:r>
    </w:p>
    <w:p w14:paraId="7F86596B" w14:textId="77777777" w:rsidR="00C74EE8" w:rsidRDefault="00371898" w:rsidP="00465ADB">
      <w:pPr>
        <w:pStyle w:val="af0"/>
        <w:numPr>
          <w:ilvl w:val="0"/>
          <w:numId w:val="29"/>
        </w:numPr>
        <w:spacing w:line="276" w:lineRule="auto"/>
        <w:ind w:left="1418" w:hanging="709"/>
        <w:rPr>
          <w:szCs w:val="28"/>
        </w:rPr>
      </w:pPr>
      <w:r w:rsidRPr="00C74EE8">
        <w:rPr>
          <w:szCs w:val="28"/>
        </w:rPr>
        <w:t>КИНТ: 1,0</w:t>
      </w:r>
    </w:p>
    <w:p w14:paraId="6021487E" w14:textId="77777777" w:rsidR="00C74EE8" w:rsidRDefault="00371898" w:rsidP="00465ADB">
      <w:pPr>
        <w:pStyle w:val="af0"/>
        <w:numPr>
          <w:ilvl w:val="0"/>
          <w:numId w:val="29"/>
        </w:numPr>
        <w:spacing w:line="276" w:lineRule="auto"/>
        <w:ind w:left="1418" w:hanging="709"/>
        <w:rPr>
          <w:szCs w:val="28"/>
        </w:rPr>
      </w:pPr>
      <w:r w:rsidRPr="00C74EE8">
        <w:rPr>
          <w:szCs w:val="28"/>
        </w:rPr>
        <w:t>Плътност на застрояване: &lt; 50 %</w:t>
      </w:r>
    </w:p>
    <w:p w14:paraId="77E6F5E4" w14:textId="77777777" w:rsidR="00C74EE8" w:rsidRDefault="00371898" w:rsidP="00465ADB">
      <w:pPr>
        <w:pStyle w:val="af0"/>
        <w:numPr>
          <w:ilvl w:val="0"/>
          <w:numId w:val="29"/>
        </w:numPr>
        <w:spacing w:line="276" w:lineRule="auto"/>
        <w:ind w:left="1418" w:hanging="709"/>
        <w:rPr>
          <w:szCs w:val="28"/>
        </w:rPr>
      </w:pPr>
      <w:r w:rsidRPr="00C74EE8">
        <w:rPr>
          <w:szCs w:val="28"/>
        </w:rPr>
        <w:t>% озеленяване- &lt; 40 %</w:t>
      </w:r>
    </w:p>
    <w:p w14:paraId="045EA6D8" w14:textId="77777777" w:rsidR="0068415A" w:rsidRDefault="00371898" w:rsidP="0068415A">
      <w:pPr>
        <w:pStyle w:val="af0"/>
        <w:numPr>
          <w:ilvl w:val="0"/>
          <w:numId w:val="29"/>
        </w:numPr>
        <w:spacing w:line="276" w:lineRule="auto"/>
        <w:ind w:left="1418" w:hanging="709"/>
        <w:rPr>
          <w:szCs w:val="28"/>
        </w:rPr>
      </w:pPr>
      <w:r w:rsidRPr="00C74EE8">
        <w:rPr>
          <w:szCs w:val="28"/>
        </w:rPr>
        <w:t>Свободно застрояване</w:t>
      </w:r>
    </w:p>
    <w:p w14:paraId="6E68199D" w14:textId="3E335CA6" w:rsidR="00371898" w:rsidRPr="0068415A" w:rsidRDefault="00371898" w:rsidP="0068415A">
      <w:pPr>
        <w:pStyle w:val="af0"/>
        <w:numPr>
          <w:ilvl w:val="0"/>
          <w:numId w:val="29"/>
        </w:numPr>
        <w:spacing w:line="276" w:lineRule="auto"/>
        <w:ind w:left="1418" w:hanging="709"/>
        <w:rPr>
          <w:szCs w:val="28"/>
        </w:rPr>
      </w:pPr>
      <w:r w:rsidRPr="0068415A">
        <w:rPr>
          <w:szCs w:val="28"/>
        </w:rPr>
        <w:t>Квадратури:</w:t>
      </w:r>
    </w:p>
    <w:p w14:paraId="2AAB86F6" w14:textId="77777777" w:rsidR="00371898" w:rsidRPr="002707EF" w:rsidRDefault="002707EF" w:rsidP="00465ADB">
      <w:pPr>
        <w:pStyle w:val="af0"/>
        <w:numPr>
          <w:ilvl w:val="0"/>
          <w:numId w:val="24"/>
        </w:numPr>
        <w:spacing w:line="276" w:lineRule="auto"/>
        <w:rPr>
          <w:szCs w:val="28"/>
        </w:rPr>
      </w:pPr>
      <w:r w:rsidRPr="002707EF">
        <w:rPr>
          <w:szCs w:val="28"/>
        </w:rPr>
        <w:t xml:space="preserve">4 </w:t>
      </w:r>
      <w:r w:rsidR="00371898" w:rsidRPr="002707EF">
        <w:rPr>
          <w:szCs w:val="28"/>
        </w:rPr>
        <w:t>433 м</w:t>
      </w:r>
      <w:r w:rsidR="00371898" w:rsidRPr="002707EF">
        <w:rPr>
          <w:szCs w:val="28"/>
          <w:vertAlign w:val="superscript"/>
        </w:rPr>
        <w:t>2</w:t>
      </w:r>
      <w:r w:rsidR="00D064F3" w:rsidRPr="002707EF">
        <w:rPr>
          <w:szCs w:val="28"/>
          <w:vertAlign w:val="superscript"/>
        </w:rPr>
        <w:t xml:space="preserve"> </w:t>
      </w:r>
      <w:r w:rsidR="00371898" w:rsidRPr="002707EF">
        <w:rPr>
          <w:szCs w:val="28"/>
        </w:rPr>
        <w:t>-</w:t>
      </w:r>
      <w:r w:rsidR="00D064F3" w:rsidRPr="002707EF">
        <w:rPr>
          <w:szCs w:val="28"/>
        </w:rPr>
        <w:t xml:space="preserve"> </w:t>
      </w:r>
      <w:r w:rsidR="00371898" w:rsidRPr="002707EF">
        <w:rPr>
          <w:szCs w:val="28"/>
        </w:rPr>
        <w:t>за УПИ 7.39</w:t>
      </w:r>
    </w:p>
    <w:p w14:paraId="116546A3" w14:textId="77777777" w:rsidR="00371898" w:rsidRPr="002707EF" w:rsidRDefault="002707EF" w:rsidP="00465ADB">
      <w:pPr>
        <w:pStyle w:val="af0"/>
        <w:numPr>
          <w:ilvl w:val="0"/>
          <w:numId w:val="24"/>
        </w:numPr>
        <w:spacing w:line="276" w:lineRule="auto"/>
        <w:rPr>
          <w:szCs w:val="28"/>
        </w:rPr>
      </w:pPr>
      <w:r>
        <w:rPr>
          <w:szCs w:val="28"/>
        </w:rPr>
        <w:t xml:space="preserve">10 </w:t>
      </w:r>
      <w:r w:rsidR="00371898" w:rsidRPr="002707EF">
        <w:rPr>
          <w:szCs w:val="28"/>
        </w:rPr>
        <w:t>265м</w:t>
      </w:r>
      <w:r w:rsidR="00371898" w:rsidRPr="002707EF">
        <w:rPr>
          <w:szCs w:val="28"/>
          <w:vertAlign w:val="superscript"/>
        </w:rPr>
        <w:t>2</w:t>
      </w:r>
      <w:r w:rsidR="00D064F3" w:rsidRPr="002707EF">
        <w:rPr>
          <w:szCs w:val="28"/>
          <w:vertAlign w:val="superscript"/>
        </w:rPr>
        <w:t xml:space="preserve"> </w:t>
      </w:r>
      <w:r w:rsidR="00371898" w:rsidRPr="002707EF">
        <w:rPr>
          <w:szCs w:val="28"/>
        </w:rPr>
        <w:t>-</w:t>
      </w:r>
      <w:r w:rsidR="00D064F3" w:rsidRPr="002707EF">
        <w:rPr>
          <w:szCs w:val="28"/>
        </w:rPr>
        <w:t xml:space="preserve"> </w:t>
      </w:r>
      <w:r w:rsidR="00371898" w:rsidRPr="002707EF">
        <w:rPr>
          <w:szCs w:val="28"/>
        </w:rPr>
        <w:t>за УПИ 7.40</w:t>
      </w:r>
    </w:p>
    <w:p w14:paraId="7553A8B0" w14:textId="3849F88B" w:rsidR="00D064F3" w:rsidRDefault="0068415A" w:rsidP="00465ADB">
      <w:pPr>
        <w:numPr>
          <w:ilvl w:val="0"/>
          <w:numId w:val="14"/>
        </w:numPr>
        <w:spacing w:before="240"/>
        <w:ind w:left="0" w:firstLine="709"/>
        <w:rPr>
          <w:szCs w:val="28"/>
        </w:rPr>
      </w:pPr>
      <w:r>
        <w:rPr>
          <w:szCs w:val="28"/>
        </w:rPr>
        <w:lastRenderedPageBreak/>
        <w:t>Д</w:t>
      </w:r>
      <w:r w:rsidR="00371898" w:rsidRPr="00371898">
        <w:rPr>
          <w:szCs w:val="28"/>
        </w:rPr>
        <w:t>ва броя тръбни кладенци</w:t>
      </w:r>
      <w:r>
        <w:rPr>
          <w:szCs w:val="28"/>
        </w:rPr>
        <w:t xml:space="preserve"> – </w:t>
      </w:r>
      <w:r w:rsidRPr="00A84B14">
        <w:rPr>
          <w:szCs w:val="28"/>
        </w:rPr>
        <w:t xml:space="preserve">с тях се урежда </w:t>
      </w:r>
      <w:r w:rsidR="00371898" w:rsidRPr="00A84B14">
        <w:rPr>
          <w:szCs w:val="28"/>
        </w:rPr>
        <w:t>осигуряване</w:t>
      </w:r>
      <w:r w:rsidRPr="00A84B14">
        <w:rPr>
          <w:szCs w:val="28"/>
        </w:rPr>
        <w:t>то</w:t>
      </w:r>
      <w:r w:rsidR="00371898" w:rsidRPr="00A84B14">
        <w:rPr>
          <w:szCs w:val="28"/>
        </w:rPr>
        <w:t xml:space="preserve"> на водоснабдяване</w:t>
      </w:r>
      <w:r w:rsidR="00A84B14" w:rsidRPr="00A84B14">
        <w:rPr>
          <w:szCs w:val="28"/>
        </w:rPr>
        <w:t>то за хигиенно-битови нужди</w:t>
      </w:r>
      <w:r w:rsidR="00371898" w:rsidRPr="00A84B14">
        <w:rPr>
          <w:szCs w:val="28"/>
        </w:rPr>
        <w:t xml:space="preserve"> на обектите.</w:t>
      </w:r>
    </w:p>
    <w:p w14:paraId="257B6119" w14:textId="79C01CFC" w:rsidR="00371898" w:rsidRPr="00D064F3" w:rsidRDefault="0068415A" w:rsidP="00465ADB">
      <w:pPr>
        <w:numPr>
          <w:ilvl w:val="0"/>
          <w:numId w:val="14"/>
        </w:numPr>
        <w:spacing w:before="240"/>
        <w:ind w:left="0" w:firstLine="709"/>
        <w:rPr>
          <w:szCs w:val="28"/>
        </w:rPr>
      </w:pPr>
      <w:r>
        <w:rPr>
          <w:szCs w:val="28"/>
        </w:rPr>
        <w:t>Разширение на</w:t>
      </w:r>
      <w:r w:rsidR="00371898" w:rsidRPr="00D064F3">
        <w:rPr>
          <w:szCs w:val="28"/>
        </w:rPr>
        <w:t xml:space="preserve"> съществуващата пътна връзка</w:t>
      </w:r>
      <w:r>
        <w:rPr>
          <w:szCs w:val="28"/>
        </w:rPr>
        <w:t xml:space="preserve"> - </w:t>
      </w:r>
      <w:r w:rsidR="003278C4">
        <w:rPr>
          <w:szCs w:val="28"/>
        </w:rPr>
        <w:t>земеделски път</w:t>
      </w:r>
      <w:r>
        <w:rPr>
          <w:szCs w:val="28"/>
        </w:rPr>
        <w:t>, минаващ по източната граница на имотите. Планираното разширение е</w:t>
      </w:r>
      <w:r w:rsidR="00371898" w:rsidRPr="00D064F3">
        <w:rPr>
          <w:szCs w:val="28"/>
        </w:rPr>
        <w:t xml:space="preserve"> за сметка на имотите на Възложителите</w:t>
      </w:r>
      <w:r>
        <w:rPr>
          <w:szCs w:val="28"/>
        </w:rPr>
        <w:t>, а именно</w:t>
      </w:r>
      <w:r w:rsidR="00371898" w:rsidRPr="00D064F3">
        <w:rPr>
          <w:szCs w:val="28"/>
        </w:rPr>
        <w:t>:</w:t>
      </w:r>
    </w:p>
    <w:p w14:paraId="489FE34A" w14:textId="77777777" w:rsidR="00371898" w:rsidRPr="002707EF" w:rsidRDefault="00371898" w:rsidP="0068415A">
      <w:pPr>
        <w:pStyle w:val="af0"/>
        <w:numPr>
          <w:ilvl w:val="0"/>
          <w:numId w:val="24"/>
        </w:numPr>
        <w:spacing w:before="240" w:line="276" w:lineRule="auto"/>
        <w:rPr>
          <w:szCs w:val="28"/>
        </w:rPr>
      </w:pPr>
      <w:r w:rsidRPr="002707EF">
        <w:rPr>
          <w:szCs w:val="28"/>
        </w:rPr>
        <w:t>202 м</w:t>
      </w:r>
      <w:r w:rsidRPr="002707EF">
        <w:rPr>
          <w:szCs w:val="28"/>
          <w:vertAlign w:val="superscript"/>
        </w:rPr>
        <w:t>2</w:t>
      </w:r>
      <w:r w:rsidRPr="002707EF">
        <w:rPr>
          <w:szCs w:val="28"/>
        </w:rPr>
        <w:t>-за ПИ 7.42 (разш</w:t>
      </w:r>
      <w:r w:rsidR="003278C4" w:rsidRPr="002707EF">
        <w:rPr>
          <w:szCs w:val="28"/>
        </w:rPr>
        <w:t>ирение</w:t>
      </w:r>
      <w:r w:rsidRPr="002707EF">
        <w:rPr>
          <w:szCs w:val="28"/>
        </w:rPr>
        <w:t xml:space="preserve"> на път)</w:t>
      </w:r>
    </w:p>
    <w:p w14:paraId="38DF5B22" w14:textId="77777777" w:rsidR="00371898" w:rsidRPr="002707EF" w:rsidRDefault="00371898" w:rsidP="00465ADB">
      <w:pPr>
        <w:pStyle w:val="af0"/>
        <w:numPr>
          <w:ilvl w:val="0"/>
          <w:numId w:val="24"/>
        </w:numPr>
        <w:spacing w:after="240" w:line="276" w:lineRule="auto"/>
        <w:rPr>
          <w:szCs w:val="28"/>
        </w:rPr>
      </w:pPr>
      <w:r w:rsidRPr="002707EF">
        <w:rPr>
          <w:szCs w:val="28"/>
        </w:rPr>
        <w:t>99 м</w:t>
      </w:r>
      <w:r w:rsidRPr="002707EF">
        <w:rPr>
          <w:szCs w:val="28"/>
          <w:vertAlign w:val="superscript"/>
        </w:rPr>
        <w:t>2</w:t>
      </w:r>
      <w:r w:rsidR="003278C4" w:rsidRPr="002707EF">
        <w:rPr>
          <w:szCs w:val="28"/>
        </w:rPr>
        <w:t xml:space="preserve">-за ПИ 7.41 (разширение на </w:t>
      </w:r>
      <w:r w:rsidRPr="002707EF">
        <w:rPr>
          <w:szCs w:val="28"/>
        </w:rPr>
        <w:t>път)</w:t>
      </w:r>
    </w:p>
    <w:p w14:paraId="6BB80B9A" w14:textId="4BE82554" w:rsidR="002707EF" w:rsidRDefault="00661EF8" w:rsidP="00371898">
      <w:pPr>
        <w:ind w:firstLine="708"/>
        <w:rPr>
          <w:szCs w:val="28"/>
        </w:rPr>
      </w:pPr>
      <w:r w:rsidRPr="00661EF8">
        <w:rPr>
          <w:szCs w:val="28"/>
        </w:rPr>
        <w:t>Устройствената зона</w:t>
      </w:r>
      <w:r w:rsidR="00A228B0">
        <w:rPr>
          <w:szCs w:val="28"/>
        </w:rPr>
        <w:t>, в която са разположени имотите</w:t>
      </w:r>
      <w:r w:rsidRPr="00661EF8">
        <w:rPr>
          <w:szCs w:val="28"/>
        </w:rPr>
        <w:t xml:space="preserve"> е Тоо - съгласно действащ</w:t>
      </w:r>
      <w:r>
        <w:rPr>
          <w:szCs w:val="28"/>
        </w:rPr>
        <w:t>ият</w:t>
      </w:r>
      <w:r w:rsidRPr="00661EF8">
        <w:rPr>
          <w:szCs w:val="28"/>
        </w:rPr>
        <w:t xml:space="preserve"> ОУП на община Марица.</w:t>
      </w:r>
      <w:r w:rsidR="00A228B0">
        <w:rPr>
          <w:szCs w:val="28"/>
        </w:rPr>
        <w:t xml:space="preserve"> С планираните промени се създава възможност пътят да се разшири до габарити</w:t>
      </w:r>
      <w:r w:rsidRPr="00661EF8">
        <w:rPr>
          <w:szCs w:val="28"/>
        </w:rPr>
        <w:t xml:space="preserve">, </w:t>
      </w:r>
      <w:r w:rsidR="00A228B0">
        <w:rPr>
          <w:szCs w:val="28"/>
        </w:rPr>
        <w:t>осигуряващи бъдеща възможност</w:t>
      </w:r>
      <w:r w:rsidRPr="00661EF8">
        <w:rPr>
          <w:szCs w:val="28"/>
        </w:rPr>
        <w:t xml:space="preserve"> за достъп на ТИР</w:t>
      </w:r>
      <w:r>
        <w:rPr>
          <w:szCs w:val="28"/>
        </w:rPr>
        <w:t xml:space="preserve">-ове до двата новообразувани имота. </w:t>
      </w:r>
      <w:r w:rsidR="00A228B0">
        <w:rPr>
          <w:szCs w:val="28"/>
        </w:rPr>
        <w:t xml:space="preserve">Планира се </w:t>
      </w:r>
      <w:r w:rsidR="003278C4">
        <w:rPr>
          <w:szCs w:val="28"/>
        </w:rPr>
        <w:t xml:space="preserve">съществуващият от изток земеделски </w:t>
      </w:r>
      <w:r w:rsidR="00A228B0">
        <w:rPr>
          <w:szCs w:val="28"/>
        </w:rPr>
        <w:t>път, на който имотите прилежат и към момента</w:t>
      </w:r>
      <w:r w:rsidR="003278C4">
        <w:rPr>
          <w:szCs w:val="28"/>
        </w:rPr>
        <w:t xml:space="preserve"> е с постоянен габарит от 6 м, </w:t>
      </w:r>
      <w:r w:rsidR="00A228B0">
        <w:rPr>
          <w:szCs w:val="28"/>
        </w:rPr>
        <w:t>да се увеличи с още 3 м и да</w:t>
      </w:r>
      <w:r w:rsidR="003278C4">
        <w:rPr>
          <w:szCs w:val="28"/>
        </w:rPr>
        <w:t xml:space="preserve"> стане </w:t>
      </w:r>
      <w:r w:rsidR="00A228B0">
        <w:rPr>
          <w:szCs w:val="28"/>
        </w:rPr>
        <w:t xml:space="preserve">общо </w:t>
      </w:r>
      <w:r w:rsidR="003278C4">
        <w:rPr>
          <w:szCs w:val="28"/>
        </w:rPr>
        <w:t>9 м</w:t>
      </w:r>
      <w:r w:rsidR="00A228B0">
        <w:rPr>
          <w:szCs w:val="28"/>
        </w:rPr>
        <w:t>.</w:t>
      </w:r>
      <w:r w:rsidR="003278C4">
        <w:rPr>
          <w:szCs w:val="28"/>
        </w:rPr>
        <w:t xml:space="preserve"> </w:t>
      </w:r>
      <w:r w:rsidR="00A228B0">
        <w:rPr>
          <w:szCs w:val="28"/>
        </w:rPr>
        <w:t>Планираното разширени</w:t>
      </w:r>
      <w:r w:rsidR="002707EF">
        <w:rPr>
          <w:szCs w:val="28"/>
        </w:rPr>
        <w:t xml:space="preserve"> </w:t>
      </w:r>
      <w:r w:rsidR="00A228B0">
        <w:rPr>
          <w:szCs w:val="28"/>
        </w:rPr>
        <w:t>ще стане, като</w:t>
      </w:r>
      <w:r w:rsidR="002707EF">
        <w:rPr>
          <w:szCs w:val="28"/>
        </w:rPr>
        <w:t xml:space="preserve"> се отнемат части от имот </w:t>
      </w:r>
      <w:r w:rsidR="002707EF">
        <w:rPr>
          <w:szCs w:val="28"/>
          <w:lang w:val="en-US"/>
        </w:rPr>
        <w:t>X</w:t>
      </w:r>
      <w:r w:rsidR="002707EF" w:rsidRPr="005F241D">
        <w:rPr>
          <w:szCs w:val="28"/>
        </w:rPr>
        <w:t>-007</w:t>
      </w:r>
      <w:r w:rsidR="00A228B0">
        <w:rPr>
          <w:szCs w:val="28"/>
        </w:rPr>
        <w:t xml:space="preserve"> </w:t>
      </w:r>
      <w:r w:rsidR="002707EF" w:rsidRPr="005F241D">
        <w:rPr>
          <w:szCs w:val="28"/>
        </w:rPr>
        <w:t xml:space="preserve">023 </w:t>
      </w:r>
      <w:r w:rsidR="002707EF">
        <w:rPr>
          <w:szCs w:val="28"/>
        </w:rPr>
        <w:t xml:space="preserve">и 73122.7.25. </w:t>
      </w:r>
    </w:p>
    <w:p w14:paraId="0EA21480" w14:textId="1B4C718B" w:rsidR="003278C4" w:rsidRPr="00A84B14" w:rsidRDefault="002707EF" w:rsidP="00371898">
      <w:pPr>
        <w:ind w:firstLine="708"/>
        <w:rPr>
          <w:szCs w:val="28"/>
        </w:rPr>
      </w:pPr>
      <w:r>
        <w:rPr>
          <w:szCs w:val="28"/>
        </w:rPr>
        <w:t xml:space="preserve">За достъпа до новообразуваните имоти ще бъдат проектирани и транспортни входове. </w:t>
      </w:r>
    </w:p>
    <w:p w14:paraId="7AF92838" w14:textId="1803CFED" w:rsidR="00661EF8" w:rsidRPr="002479EE" w:rsidRDefault="00661EF8" w:rsidP="00371898">
      <w:pPr>
        <w:ind w:firstLine="708"/>
        <w:rPr>
          <w:color w:val="000000" w:themeColor="text1"/>
          <w:szCs w:val="28"/>
        </w:rPr>
      </w:pPr>
      <w:r>
        <w:rPr>
          <w:szCs w:val="28"/>
        </w:rPr>
        <w:t>В новообразуваните имоти Възложителите п</w:t>
      </w:r>
      <w:r w:rsidRPr="00661EF8">
        <w:rPr>
          <w:szCs w:val="28"/>
        </w:rPr>
        <w:t>редвижда</w:t>
      </w:r>
      <w:r>
        <w:rPr>
          <w:szCs w:val="28"/>
        </w:rPr>
        <w:t>т да</w:t>
      </w:r>
      <w:r w:rsidR="004226D3">
        <w:rPr>
          <w:szCs w:val="28"/>
        </w:rPr>
        <w:t xml:space="preserve"> се изгра</w:t>
      </w:r>
      <w:r>
        <w:rPr>
          <w:szCs w:val="28"/>
        </w:rPr>
        <w:t>дят</w:t>
      </w:r>
      <w:r w:rsidRPr="00661EF8">
        <w:rPr>
          <w:szCs w:val="28"/>
        </w:rPr>
        <w:t xml:space="preserve"> халета за складова дейност с админи</w:t>
      </w:r>
      <w:r w:rsidR="00F73434">
        <w:rPr>
          <w:szCs w:val="28"/>
        </w:rPr>
        <w:t>стративна част , магазини и шоу</w:t>
      </w:r>
      <w:r w:rsidRPr="00661EF8">
        <w:rPr>
          <w:szCs w:val="28"/>
        </w:rPr>
        <w:t xml:space="preserve">рум. Халетата ще са изградени от метална конструкция и термопанели, с алуминиеви и пластмасови </w:t>
      </w:r>
      <w:r w:rsidRPr="002479EE">
        <w:rPr>
          <w:color w:val="000000" w:themeColor="text1"/>
          <w:szCs w:val="28"/>
        </w:rPr>
        <w:t>дограми.</w:t>
      </w:r>
      <w:r w:rsidR="004C7F9C" w:rsidRPr="002479EE">
        <w:rPr>
          <w:color w:val="000000" w:themeColor="text1"/>
          <w:szCs w:val="28"/>
        </w:rPr>
        <w:t xml:space="preserve"> За обслужване на нуждите на складовете се планира изграждане на</w:t>
      </w:r>
      <w:r w:rsidR="006E74A8" w:rsidRPr="002479EE">
        <w:rPr>
          <w:color w:val="000000" w:themeColor="text1"/>
          <w:szCs w:val="28"/>
        </w:rPr>
        <w:t xml:space="preserve"> два броя</w:t>
      </w:r>
      <w:r w:rsidR="004C7F9C" w:rsidRPr="002479EE">
        <w:rPr>
          <w:color w:val="000000" w:themeColor="text1"/>
          <w:szCs w:val="28"/>
        </w:rPr>
        <w:t xml:space="preserve"> паркинг</w:t>
      </w:r>
      <w:r w:rsidR="006E74A8" w:rsidRPr="002479EE">
        <w:rPr>
          <w:color w:val="000000" w:themeColor="text1"/>
          <w:szCs w:val="28"/>
        </w:rPr>
        <w:t>и</w:t>
      </w:r>
      <w:r w:rsidR="004C7F9C" w:rsidRPr="002479EE">
        <w:rPr>
          <w:color w:val="000000" w:themeColor="text1"/>
          <w:szCs w:val="28"/>
        </w:rPr>
        <w:t xml:space="preserve"> както следва:</w:t>
      </w:r>
    </w:p>
    <w:p w14:paraId="011C9FD3" w14:textId="4FA9FDBF" w:rsidR="004C7F9C" w:rsidRPr="002479EE" w:rsidRDefault="004C7F9C" w:rsidP="004C7F9C">
      <w:pPr>
        <w:pStyle w:val="af0"/>
        <w:numPr>
          <w:ilvl w:val="0"/>
          <w:numId w:val="24"/>
        </w:numPr>
        <w:spacing w:before="240" w:line="276" w:lineRule="auto"/>
        <w:rPr>
          <w:color w:val="000000" w:themeColor="text1"/>
          <w:szCs w:val="28"/>
        </w:rPr>
      </w:pPr>
      <w:r w:rsidRPr="002479EE">
        <w:rPr>
          <w:color w:val="000000" w:themeColor="text1"/>
          <w:szCs w:val="28"/>
        </w:rPr>
        <w:t xml:space="preserve">За </w:t>
      </w:r>
      <w:r w:rsidRPr="002479EE">
        <w:rPr>
          <w:color w:val="000000" w:themeColor="text1"/>
          <w:szCs w:val="28"/>
          <w:lang w:bidi="bg-BG"/>
        </w:rPr>
        <w:t xml:space="preserve">УПИ 7.39 – паркинг за до </w:t>
      </w:r>
      <w:r w:rsidR="005F2DE8">
        <w:rPr>
          <w:color w:val="000000" w:themeColor="text1"/>
          <w:szCs w:val="28"/>
          <w:lang w:bidi="bg-BG"/>
        </w:rPr>
        <w:t>10</w:t>
      </w:r>
      <w:r w:rsidRPr="002479EE">
        <w:rPr>
          <w:color w:val="000000" w:themeColor="text1"/>
          <w:szCs w:val="28"/>
          <w:lang w:bidi="bg-BG"/>
        </w:rPr>
        <w:t xml:space="preserve"> товарни автомобила;</w:t>
      </w:r>
    </w:p>
    <w:p w14:paraId="62CBD2E8" w14:textId="7B8D8344" w:rsidR="004C7F9C" w:rsidRPr="002479EE" w:rsidRDefault="004C7F9C" w:rsidP="004C7F9C">
      <w:pPr>
        <w:pStyle w:val="af0"/>
        <w:numPr>
          <w:ilvl w:val="0"/>
          <w:numId w:val="24"/>
        </w:numPr>
        <w:spacing w:after="240" w:line="276" w:lineRule="auto"/>
        <w:rPr>
          <w:color w:val="000000" w:themeColor="text1"/>
          <w:szCs w:val="28"/>
        </w:rPr>
      </w:pPr>
      <w:r w:rsidRPr="002479EE">
        <w:rPr>
          <w:color w:val="000000" w:themeColor="text1"/>
          <w:szCs w:val="28"/>
          <w:lang w:bidi="bg-BG"/>
        </w:rPr>
        <w:t xml:space="preserve">За УПИ 7.40 – паркинг за до 15 товарни автомобила. </w:t>
      </w:r>
    </w:p>
    <w:p w14:paraId="4388F59D" w14:textId="619282EF" w:rsidR="00371898" w:rsidRPr="002479EE" w:rsidRDefault="00371898" w:rsidP="00371898">
      <w:pPr>
        <w:ind w:firstLine="708"/>
        <w:rPr>
          <w:color w:val="000000" w:themeColor="text1"/>
          <w:szCs w:val="28"/>
        </w:rPr>
      </w:pPr>
      <w:r w:rsidRPr="002479EE">
        <w:rPr>
          <w:color w:val="000000" w:themeColor="text1"/>
          <w:szCs w:val="28"/>
        </w:rPr>
        <w:t>Предвиждат се изкопни работи по фундиране на точкови фундаменти за метална конструкция, като дълбочината на изкопите няма да надвишава 1,50 м.</w:t>
      </w:r>
      <w:r w:rsidR="004C7F9C" w:rsidRPr="002479EE">
        <w:rPr>
          <w:color w:val="000000" w:themeColor="text1"/>
          <w:szCs w:val="28"/>
        </w:rPr>
        <w:t xml:space="preserve"> </w:t>
      </w:r>
      <w:r w:rsidR="00863CBC" w:rsidRPr="002479EE">
        <w:rPr>
          <w:color w:val="000000" w:themeColor="text1"/>
          <w:szCs w:val="28"/>
        </w:rPr>
        <w:t>и</w:t>
      </w:r>
      <w:r w:rsidR="004C7F9C" w:rsidRPr="002479EE">
        <w:rPr>
          <w:color w:val="000000" w:themeColor="text1"/>
          <w:szCs w:val="28"/>
        </w:rPr>
        <w:t xml:space="preserve"> изкопни работи по изграждане на </w:t>
      </w:r>
      <w:r w:rsidR="001130AB" w:rsidRPr="002479EE">
        <w:rPr>
          <w:color w:val="000000" w:themeColor="text1"/>
          <w:szCs w:val="28"/>
        </w:rPr>
        <w:t xml:space="preserve">дренажни блокове и аварийни резервоари за дъждовните води събирани от паркингите. </w:t>
      </w:r>
    </w:p>
    <w:p w14:paraId="784358E1" w14:textId="5EAC9ABD" w:rsidR="00297C1C" w:rsidRPr="00A84B14" w:rsidRDefault="00C84921" w:rsidP="004226D3">
      <w:pPr>
        <w:ind w:firstLine="708"/>
        <w:rPr>
          <w:szCs w:val="28"/>
        </w:rPr>
      </w:pPr>
      <w:r w:rsidRPr="002479EE">
        <w:rPr>
          <w:szCs w:val="28"/>
        </w:rPr>
        <w:t>Към настоящият момент на територията на разглежданите</w:t>
      </w:r>
      <w:r>
        <w:rPr>
          <w:szCs w:val="28"/>
        </w:rPr>
        <w:t xml:space="preserve"> поземлени имоти няма изградени съоръжения и/или сгради, което от своя страна изключва необходимостта от извършване на дейности по събаряне и/или разрушаване. </w:t>
      </w:r>
    </w:p>
    <w:p w14:paraId="4AB5AF91" w14:textId="77777777" w:rsidR="00F5478E" w:rsidRPr="00A5176F" w:rsidRDefault="002A0C0B" w:rsidP="00F5478E">
      <w:pPr>
        <w:pStyle w:val="2"/>
        <w:rPr>
          <w:lang w:bidi="bg-BG"/>
        </w:rPr>
      </w:pPr>
      <w:bookmarkStart w:id="30" w:name="_Toc181174677"/>
      <w:bookmarkStart w:id="31" w:name="_Toc148819813"/>
      <w:r w:rsidRPr="00A5176F">
        <w:t>5</w:t>
      </w:r>
      <w:r w:rsidR="00875EBE" w:rsidRPr="00A5176F">
        <w:t xml:space="preserve">. </w:t>
      </w:r>
      <w:bookmarkStart w:id="32" w:name="_Toc159914596"/>
      <w:r w:rsidR="00F5478E" w:rsidRPr="00A5176F">
        <w:rPr>
          <w:lang w:bidi="bg-BG"/>
        </w:rPr>
        <w:t xml:space="preserve">Описание на основните характеристики на етапа на строителство на инвестиционното предложение (всички процеси и дейности), енергийни нужди и използвана енергия, естеството и количеството на </w:t>
      </w:r>
      <w:r w:rsidR="00F5478E" w:rsidRPr="00A5176F">
        <w:rPr>
          <w:lang w:bidi="bg-BG"/>
        </w:rPr>
        <w:lastRenderedPageBreak/>
        <w:t>използваните материали и природни ресурси (водите, земните недра, почвите и биологичното разнообразие).</w:t>
      </w:r>
      <w:bookmarkEnd w:id="30"/>
      <w:bookmarkEnd w:id="32"/>
    </w:p>
    <w:p w14:paraId="371D2305" w14:textId="77777777" w:rsidR="00D12328" w:rsidRPr="003D41F6" w:rsidRDefault="002A0C0B" w:rsidP="00D12328">
      <w:pPr>
        <w:pStyle w:val="3"/>
        <w:spacing w:before="240"/>
        <w:rPr>
          <w:rFonts w:cs="Times New Roman"/>
          <w:lang w:eastAsia="ar-SA" w:bidi="bg-BG"/>
        </w:rPr>
      </w:pPr>
      <w:bookmarkStart w:id="33" w:name="_Toc159914597"/>
      <w:bookmarkStart w:id="34" w:name="_Toc181174678"/>
      <w:r w:rsidRPr="003D41F6">
        <w:rPr>
          <w:rFonts w:cs="Times New Roman"/>
          <w:lang w:eastAsia="ar-SA" w:bidi="bg-BG"/>
        </w:rPr>
        <w:t>5</w:t>
      </w:r>
      <w:r w:rsidR="00D12328" w:rsidRPr="003D41F6">
        <w:rPr>
          <w:rFonts w:cs="Times New Roman"/>
          <w:lang w:eastAsia="ar-SA" w:bidi="bg-BG"/>
        </w:rPr>
        <w:t xml:space="preserve">.1 Елементи и етапи на реализиране на </w:t>
      </w:r>
      <w:bookmarkEnd w:id="33"/>
      <w:r w:rsidR="00297C1C" w:rsidRPr="003D41F6">
        <w:rPr>
          <w:rFonts w:cs="Times New Roman"/>
          <w:lang w:eastAsia="ar-SA" w:bidi="bg-BG"/>
        </w:rPr>
        <w:t>инвестиционното предложение</w:t>
      </w:r>
      <w:bookmarkEnd w:id="34"/>
      <w:r w:rsidR="003676BF" w:rsidRPr="003D41F6">
        <w:rPr>
          <w:rFonts w:cs="Times New Roman"/>
          <w:lang w:eastAsia="ar-SA" w:bidi="bg-BG"/>
        </w:rPr>
        <w:t xml:space="preserve"> </w:t>
      </w:r>
    </w:p>
    <w:p w14:paraId="73D54C62" w14:textId="541280F5" w:rsidR="003D41F6" w:rsidRPr="00CB127B" w:rsidRDefault="00EB5685" w:rsidP="00EB5685">
      <w:pPr>
        <w:ind w:firstLine="708"/>
        <w:rPr>
          <w:lang w:eastAsia="ar-SA" w:bidi="bg-BG"/>
        </w:rPr>
      </w:pPr>
      <w:r w:rsidRPr="00EB5685">
        <w:rPr>
          <w:lang w:eastAsia="ar-SA" w:bidi="bg-BG"/>
        </w:rPr>
        <w:t xml:space="preserve">Съгласно </w:t>
      </w:r>
      <w:r w:rsidR="00E52239" w:rsidRPr="00E52239">
        <w:rPr>
          <w:i/>
          <w:lang w:eastAsia="ar-SA" w:bidi="bg-BG"/>
        </w:rPr>
        <w:t xml:space="preserve">Закон за устройство на </w:t>
      </w:r>
      <w:r w:rsidR="00E52239" w:rsidRPr="00CB127B">
        <w:rPr>
          <w:i/>
          <w:lang w:eastAsia="ar-SA" w:bidi="bg-BG"/>
        </w:rPr>
        <w:t xml:space="preserve">територията </w:t>
      </w:r>
      <w:r w:rsidR="00430EAC" w:rsidRPr="00CB127B">
        <w:rPr>
          <w:lang w:eastAsia="ar-SA" w:bidi="bg-BG"/>
        </w:rPr>
        <w:t>(</w:t>
      </w:r>
      <w:r w:rsidRPr="00CB127B">
        <w:rPr>
          <w:lang w:eastAsia="ar-SA" w:bidi="bg-BG"/>
        </w:rPr>
        <w:t>ЗУТ</w:t>
      </w:r>
      <w:r w:rsidR="00430EAC" w:rsidRPr="00CB127B">
        <w:rPr>
          <w:lang w:eastAsia="ar-SA" w:bidi="bg-BG"/>
        </w:rPr>
        <w:t>)</w:t>
      </w:r>
      <w:r w:rsidRPr="00CB127B">
        <w:rPr>
          <w:lang w:eastAsia="ar-SA" w:bidi="bg-BG"/>
        </w:rPr>
        <w:t>, Общите устройствени планове (ОУП), определят преобладаващото предназначение и начина за устройство на отделни структурни части на териториите, обхванати о</w:t>
      </w:r>
      <w:r w:rsidR="00B04DBC">
        <w:rPr>
          <w:lang w:eastAsia="ar-SA" w:bidi="bg-BG"/>
        </w:rPr>
        <w:t>т съответния план. Подробните</w:t>
      </w:r>
      <w:r w:rsidRPr="00CB127B">
        <w:rPr>
          <w:lang w:eastAsia="ar-SA" w:bidi="bg-BG"/>
        </w:rPr>
        <w:t xml:space="preserve"> устройствени планове (ПУП) са следващият етап на планирането на териториалните и на конкретните поземлени имоти. Тяхна задача е да конкретизират и доразвият разрешенията и предвижданията, които се съдържат в общите устройствени планове. Те имат непосредствено инвестиционно значение и могат да засегнат правата и задълженията на конкретни лица. Недопустимо е извършване на строителство без да има влязъл в сила ПУП. </w:t>
      </w:r>
    </w:p>
    <w:p w14:paraId="58E03613" w14:textId="77777777" w:rsidR="00EB5685" w:rsidRDefault="00EB5685" w:rsidP="00EB5685">
      <w:pPr>
        <w:ind w:firstLine="708"/>
        <w:rPr>
          <w:lang w:eastAsia="ar-SA" w:bidi="bg-BG"/>
        </w:rPr>
      </w:pPr>
      <w:r w:rsidRPr="00CB127B">
        <w:rPr>
          <w:lang w:eastAsia="ar-SA" w:bidi="bg-BG"/>
        </w:rPr>
        <w:t xml:space="preserve">За реализиране на настоящото инвестиционно предложение е стартирана процедура за промяна на предназначението на земеделски земи за неземеделски нужди. Процедурата е изготвена на база </w:t>
      </w:r>
      <w:r w:rsidRPr="00CB127B">
        <w:rPr>
          <w:i/>
          <w:lang w:eastAsia="ar-SA" w:bidi="bg-BG"/>
        </w:rPr>
        <w:t xml:space="preserve">Закон за опазване на земеделските земи </w:t>
      </w:r>
      <w:r w:rsidRPr="00CB127B">
        <w:rPr>
          <w:lang w:eastAsia="ar-SA" w:bidi="bg-BG"/>
        </w:rPr>
        <w:t>(ЗОЗЗ</w:t>
      </w:r>
      <w:r w:rsidRPr="00CB127B">
        <w:rPr>
          <w:i/>
          <w:lang w:eastAsia="ar-SA" w:bidi="bg-BG"/>
        </w:rPr>
        <w:t>)</w:t>
      </w:r>
      <w:r w:rsidRPr="00CB127B">
        <w:rPr>
          <w:lang w:eastAsia="ar-SA" w:bidi="bg-BG"/>
        </w:rPr>
        <w:t xml:space="preserve">, </w:t>
      </w:r>
      <w:r w:rsidRPr="00CB127B">
        <w:rPr>
          <w:i/>
          <w:lang w:eastAsia="ar-SA" w:bidi="bg-BG"/>
        </w:rPr>
        <w:t>Закон за устройство на територията</w:t>
      </w:r>
      <w:r>
        <w:rPr>
          <w:lang w:eastAsia="ar-SA" w:bidi="bg-BG"/>
        </w:rPr>
        <w:t xml:space="preserve"> и Решение № 4/12.12.2019 г на общински съвет – община Марица. </w:t>
      </w:r>
    </w:p>
    <w:p w14:paraId="2C875517" w14:textId="6BD4354B" w:rsidR="00465ADB" w:rsidRDefault="00465ADB" w:rsidP="00EB5685">
      <w:pPr>
        <w:ind w:firstLine="708"/>
        <w:rPr>
          <w:lang w:eastAsia="ar-SA" w:bidi="bg-BG"/>
        </w:rPr>
      </w:pPr>
      <w:r>
        <w:rPr>
          <w:lang w:eastAsia="ar-SA" w:bidi="bg-BG"/>
        </w:rPr>
        <w:t>След приключване на процедурата</w:t>
      </w:r>
      <w:r w:rsidR="00B176C9">
        <w:rPr>
          <w:lang w:eastAsia="ar-SA" w:bidi="bg-BG"/>
        </w:rPr>
        <w:t xml:space="preserve"> по промяна на предназначението и</w:t>
      </w:r>
      <w:r>
        <w:rPr>
          <w:lang w:eastAsia="ar-SA" w:bidi="bg-BG"/>
        </w:rPr>
        <w:t xml:space="preserve"> обединяване</w:t>
      </w:r>
      <w:r w:rsidR="00B176C9">
        <w:rPr>
          <w:lang w:eastAsia="ar-SA" w:bidi="bg-BG"/>
        </w:rPr>
        <w:t>то</w:t>
      </w:r>
      <w:r>
        <w:rPr>
          <w:lang w:eastAsia="ar-SA" w:bidi="bg-BG"/>
        </w:rPr>
        <w:t xml:space="preserve"> на двата имота</w:t>
      </w:r>
      <w:r w:rsidR="00B176C9">
        <w:rPr>
          <w:lang w:eastAsia="ar-SA" w:bidi="bg-BG"/>
        </w:rPr>
        <w:t xml:space="preserve">, </w:t>
      </w:r>
      <w:r>
        <w:rPr>
          <w:lang w:eastAsia="ar-SA" w:bidi="bg-BG"/>
        </w:rPr>
        <w:t>след</w:t>
      </w:r>
      <w:r w:rsidR="00B176C9">
        <w:rPr>
          <w:lang w:eastAsia="ar-SA" w:bidi="bg-BG"/>
        </w:rPr>
        <w:t>ва</w:t>
      </w:r>
      <w:r>
        <w:rPr>
          <w:lang w:eastAsia="ar-SA" w:bidi="bg-BG"/>
        </w:rPr>
        <w:t xml:space="preserve"> </w:t>
      </w:r>
      <w:r w:rsidR="00B176C9">
        <w:rPr>
          <w:lang w:eastAsia="ar-SA" w:bidi="bg-BG"/>
        </w:rPr>
        <w:t>разделянето на вече обединените имоти и образуване</w:t>
      </w:r>
      <w:r>
        <w:rPr>
          <w:lang w:eastAsia="ar-SA" w:bidi="bg-BG"/>
        </w:rPr>
        <w:t xml:space="preserve"> на:</w:t>
      </w:r>
    </w:p>
    <w:p w14:paraId="5ED81331" w14:textId="77777777" w:rsidR="00465ADB" w:rsidRDefault="00465ADB" w:rsidP="00B176C9">
      <w:pPr>
        <w:pStyle w:val="af0"/>
        <w:numPr>
          <w:ilvl w:val="0"/>
          <w:numId w:val="30"/>
        </w:numPr>
        <w:tabs>
          <w:tab w:val="left" w:pos="1134"/>
        </w:tabs>
        <w:spacing w:before="240" w:line="276" w:lineRule="auto"/>
        <w:ind w:left="0" w:firstLine="709"/>
        <w:rPr>
          <w:lang w:eastAsia="ar-SA" w:bidi="bg-BG"/>
        </w:rPr>
      </w:pPr>
      <w:r w:rsidRPr="00465ADB">
        <w:rPr>
          <w:lang w:eastAsia="ar-SA" w:bidi="bg-BG"/>
        </w:rPr>
        <w:t>2бр. УПИ</w:t>
      </w:r>
      <w:r>
        <w:rPr>
          <w:lang w:eastAsia="ar-SA" w:bidi="bg-BG"/>
        </w:rPr>
        <w:t xml:space="preserve"> </w:t>
      </w:r>
      <w:r w:rsidRPr="00465ADB">
        <w:rPr>
          <w:lang w:eastAsia="ar-SA" w:bidi="bg-BG"/>
        </w:rPr>
        <w:t>- за обществено обслужване и производствено-складо</w:t>
      </w:r>
      <w:r>
        <w:rPr>
          <w:lang w:eastAsia="ar-SA" w:bidi="bg-BG"/>
        </w:rPr>
        <w:t>ви дейности-логистчни складове</w:t>
      </w:r>
    </w:p>
    <w:p w14:paraId="226535B7" w14:textId="77777777" w:rsidR="00465ADB" w:rsidRDefault="00465ADB" w:rsidP="00B176C9">
      <w:pPr>
        <w:pStyle w:val="af0"/>
        <w:numPr>
          <w:ilvl w:val="0"/>
          <w:numId w:val="30"/>
        </w:numPr>
        <w:tabs>
          <w:tab w:val="left" w:pos="1134"/>
        </w:tabs>
        <w:spacing w:line="276" w:lineRule="auto"/>
        <w:ind w:left="0" w:firstLine="709"/>
        <w:rPr>
          <w:lang w:eastAsia="ar-SA" w:bidi="bg-BG"/>
        </w:rPr>
      </w:pPr>
      <w:r w:rsidRPr="00465ADB">
        <w:rPr>
          <w:lang w:eastAsia="ar-SA" w:bidi="bg-BG"/>
        </w:rPr>
        <w:t xml:space="preserve"> 2бр.</w:t>
      </w:r>
      <w:r>
        <w:rPr>
          <w:lang w:eastAsia="ar-SA" w:bidi="bg-BG"/>
        </w:rPr>
        <w:t xml:space="preserve"> </w:t>
      </w:r>
      <w:r w:rsidRPr="00465ADB">
        <w:rPr>
          <w:lang w:eastAsia="ar-SA" w:bidi="bg-BG"/>
        </w:rPr>
        <w:t>ПИ</w:t>
      </w:r>
      <w:r>
        <w:rPr>
          <w:lang w:eastAsia="ar-SA" w:bidi="bg-BG"/>
        </w:rPr>
        <w:t xml:space="preserve"> </w:t>
      </w:r>
      <w:r w:rsidRPr="00465ADB">
        <w:rPr>
          <w:lang w:eastAsia="ar-SA" w:bidi="bg-BG"/>
        </w:rPr>
        <w:t>-</w:t>
      </w:r>
      <w:r>
        <w:rPr>
          <w:lang w:eastAsia="ar-SA" w:bidi="bg-BG"/>
        </w:rPr>
        <w:t xml:space="preserve"> </w:t>
      </w:r>
      <w:r w:rsidRPr="00465ADB">
        <w:rPr>
          <w:lang w:eastAsia="ar-SA" w:bidi="bg-BG"/>
        </w:rPr>
        <w:t>транспорт и комуникации</w:t>
      </w:r>
      <w:r>
        <w:rPr>
          <w:lang w:eastAsia="ar-SA" w:bidi="bg-BG"/>
        </w:rPr>
        <w:t xml:space="preserve"> </w:t>
      </w:r>
      <w:r w:rsidRPr="00465ADB">
        <w:rPr>
          <w:lang w:eastAsia="ar-SA" w:bidi="bg-BG"/>
        </w:rPr>
        <w:t>-</w:t>
      </w:r>
      <w:r>
        <w:rPr>
          <w:lang w:eastAsia="ar-SA" w:bidi="bg-BG"/>
        </w:rPr>
        <w:t xml:space="preserve"> които ще бъдат използвани за </w:t>
      </w:r>
      <w:r w:rsidRPr="00465ADB">
        <w:rPr>
          <w:lang w:eastAsia="ar-SA" w:bidi="bg-BG"/>
        </w:rPr>
        <w:t>разширение на действащ полски път</w:t>
      </w:r>
      <w:r>
        <w:rPr>
          <w:lang w:eastAsia="ar-SA" w:bidi="bg-BG"/>
        </w:rPr>
        <w:t>. Планираното разширение ще бъде изцяло за</w:t>
      </w:r>
      <w:r w:rsidRPr="00465ADB">
        <w:rPr>
          <w:lang w:eastAsia="ar-SA" w:bidi="bg-BG"/>
        </w:rPr>
        <w:t xml:space="preserve"> сметка на имотит</w:t>
      </w:r>
      <w:r>
        <w:rPr>
          <w:lang w:eastAsia="ar-SA" w:bidi="bg-BG"/>
        </w:rPr>
        <w:t>е на Възложителите.</w:t>
      </w:r>
    </w:p>
    <w:p w14:paraId="1FCA6B13" w14:textId="77777777" w:rsidR="00465ADB" w:rsidRDefault="00465ADB" w:rsidP="00B176C9">
      <w:pPr>
        <w:pStyle w:val="af0"/>
        <w:spacing w:line="276" w:lineRule="auto"/>
        <w:ind w:left="709"/>
        <w:rPr>
          <w:lang w:eastAsia="ar-SA" w:bidi="bg-BG"/>
        </w:rPr>
      </w:pPr>
      <w:r>
        <w:rPr>
          <w:lang w:eastAsia="ar-SA" w:bidi="bg-BG"/>
        </w:rPr>
        <w:t xml:space="preserve">След приключване на първият етап от инвестиционното предложение </w:t>
      </w:r>
    </w:p>
    <w:p w14:paraId="337A7738" w14:textId="77777777" w:rsidR="00465ADB" w:rsidRDefault="00465ADB" w:rsidP="00B176C9">
      <w:pPr>
        <w:pStyle w:val="af0"/>
        <w:spacing w:line="276" w:lineRule="auto"/>
        <w:ind w:left="0"/>
        <w:rPr>
          <w:lang w:eastAsia="ar-SA" w:bidi="bg-BG"/>
        </w:rPr>
      </w:pPr>
      <w:r>
        <w:rPr>
          <w:lang w:eastAsia="ar-SA" w:bidi="bg-BG"/>
        </w:rPr>
        <w:t>ще се създаде планова основа за изграждането на:</w:t>
      </w:r>
    </w:p>
    <w:p w14:paraId="7C3C6579" w14:textId="77777777" w:rsidR="00465ADB" w:rsidRPr="00B176C9" w:rsidRDefault="00465ADB" w:rsidP="00B176C9">
      <w:pPr>
        <w:pStyle w:val="af0"/>
        <w:numPr>
          <w:ilvl w:val="0"/>
          <w:numId w:val="31"/>
        </w:numPr>
        <w:tabs>
          <w:tab w:val="left" w:pos="1134"/>
        </w:tabs>
        <w:spacing w:line="276" w:lineRule="auto"/>
        <w:ind w:left="0" w:firstLine="709"/>
        <w:rPr>
          <w:lang w:eastAsia="ar-SA" w:bidi="bg-BG"/>
        </w:rPr>
      </w:pPr>
      <w:r>
        <w:rPr>
          <w:lang w:eastAsia="ar-SA" w:bidi="bg-BG"/>
        </w:rPr>
        <w:t xml:space="preserve">1 брой </w:t>
      </w:r>
      <w:r w:rsidRPr="00465ADB">
        <w:rPr>
          <w:lang w:eastAsia="ar-SA" w:bidi="bg-BG"/>
        </w:rPr>
        <w:t xml:space="preserve">логистичен склад с офиси </w:t>
      </w:r>
      <w:r>
        <w:rPr>
          <w:lang w:eastAsia="ar-SA" w:bidi="bg-BG"/>
        </w:rPr>
        <w:t>– разположен в</w:t>
      </w:r>
      <w:r w:rsidRPr="00465ADB">
        <w:rPr>
          <w:lang w:eastAsia="ar-SA" w:bidi="bg-BG"/>
        </w:rPr>
        <w:t xml:space="preserve"> УПИ </w:t>
      </w:r>
      <w:r w:rsidRPr="00B176C9">
        <w:rPr>
          <w:lang w:eastAsia="ar-SA" w:bidi="bg-BG"/>
        </w:rPr>
        <w:t>7.39 (4 433 м</w:t>
      </w:r>
      <w:r w:rsidRPr="00B176C9">
        <w:rPr>
          <w:vertAlign w:val="superscript"/>
          <w:lang w:eastAsia="ar-SA" w:bidi="bg-BG"/>
        </w:rPr>
        <w:t>2</w:t>
      </w:r>
      <w:r w:rsidRPr="00B176C9">
        <w:rPr>
          <w:lang w:eastAsia="ar-SA" w:bidi="bg-BG"/>
        </w:rPr>
        <w:t xml:space="preserve">); </w:t>
      </w:r>
    </w:p>
    <w:p w14:paraId="340DD3C3" w14:textId="77777777" w:rsidR="00465ADB" w:rsidRPr="00EB5685" w:rsidRDefault="00465ADB" w:rsidP="00B176C9">
      <w:pPr>
        <w:pStyle w:val="af0"/>
        <w:numPr>
          <w:ilvl w:val="0"/>
          <w:numId w:val="31"/>
        </w:numPr>
        <w:tabs>
          <w:tab w:val="left" w:pos="1134"/>
        </w:tabs>
        <w:spacing w:line="276" w:lineRule="auto"/>
        <w:ind w:left="0" w:firstLine="709"/>
        <w:rPr>
          <w:lang w:eastAsia="ar-SA" w:bidi="bg-BG"/>
        </w:rPr>
      </w:pPr>
      <w:r w:rsidRPr="00B176C9">
        <w:rPr>
          <w:lang w:eastAsia="ar-SA" w:bidi="bg-BG"/>
        </w:rPr>
        <w:t>2 бр.логистични складове с офиси – разположени в УПИ 7.40</w:t>
      </w:r>
      <w:r>
        <w:rPr>
          <w:b/>
          <w:lang w:eastAsia="ar-SA" w:bidi="bg-BG"/>
        </w:rPr>
        <w:t xml:space="preserve"> </w:t>
      </w:r>
      <w:r w:rsidRPr="00465ADB">
        <w:rPr>
          <w:lang w:eastAsia="ar-SA" w:bidi="bg-BG"/>
        </w:rPr>
        <w:t>(10</w:t>
      </w:r>
      <w:r>
        <w:rPr>
          <w:lang w:eastAsia="ar-SA" w:bidi="bg-BG"/>
        </w:rPr>
        <w:t> </w:t>
      </w:r>
      <w:r w:rsidRPr="00465ADB">
        <w:rPr>
          <w:lang w:eastAsia="ar-SA" w:bidi="bg-BG"/>
        </w:rPr>
        <w:t>265</w:t>
      </w:r>
      <w:r>
        <w:rPr>
          <w:lang w:eastAsia="ar-SA" w:bidi="bg-BG"/>
        </w:rPr>
        <w:t xml:space="preserve"> </w:t>
      </w:r>
      <w:r w:rsidRPr="00465ADB">
        <w:rPr>
          <w:lang w:eastAsia="ar-SA" w:bidi="bg-BG"/>
        </w:rPr>
        <w:t>м</w:t>
      </w:r>
      <w:r w:rsidRPr="00465ADB">
        <w:rPr>
          <w:vertAlign w:val="superscript"/>
          <w:lang w:eastAsia="ar-SA" w:bidi="bg-BG"/>
        </w:rPr>
        <w:t>2</w:t>
      </w:r>
      <w:r w:rsidRPr="00465ADB">
        <w:rPr>
          <w:lang w:eastAsia="ar-SA" w:bidi="bg-BG"/>
        </w:rPr>
        <w:t>)</w:t>
      </w:r>
      <w:r>
        <w:rPr>
          <w:lang w:eastAsia="ar-SA" w:bidi="bg-BG"/>
        </w:rPr>
        <w:t>.</w:t>
      </w:r>
    </w:p>
    <w:p w14:paraId="11819C9C" w14:textId="77777777" w:rsidR="005C2D6E" w:rsidRPr="005C2D6E" w:rsidRDefault="002A0C0B" w:rsidP="00D175D8">
      <w:pPr>
        <w:pStyle w:val="3"/>
        <w:spacing w:before="240"/>
        <w:rPr>
          <w:rFonts w:cs="Times New Roman"/>
          <w:lang w:eastAsia="ar-SA" w:bidi="bg-BG"/>
        </w:rPr>
      </w:pPr>
      <w:bookmarkStart w:id="35" w:name="_Toc159914598"/>
      <w:bookmarkStart w:id="36" w:name="_Toc181174679"/>
      <w:r w:rsidRPr="00042B4E">
        <w:rPr>
          <w:rFonts w:cs="Times New Roman"/>
          <w:lang w:eastAsia="ar-SA" w:bidi="bg-BG"/>
        </w:rPr>
        <w:t>5</w:t>
      </w:r>
      <w:r w:rsidR="00D175D8" w:rsidRPr="00042B4E">
        <w:rPr>
          <w:rFonts w:cs="Times New Roman"/>
          <w:lang w:eastAsia="ar-SA" w:bidi="bg-BG"/>
        </w:rPr>
        <w:t>.2 Енергийни нужди и използвана енергия</w:t>
      </w:r>
      <w:bookmarkEnd w:id="35"/>
      <w:bookmarkEnd w:id="36"/>
      <w:r w:rsidR="005C2D6E" w:rsidRPr="005C2D6E">
        <w:rPr>
          <w:rFonts w:cs="Times New Roman"/>
          <w:lang w:eastAsia="ar-SA" w:bidi="bg-BG"/>
        </w:rPr>
        <w:t xml:space="preserve"> </w:t>
      </w:r>
    </w:p>
    <w:p w14:paraId="3461CC10" w14:textId="4F725DBA" w:rsidR="00806ABC" w:rsidRDefault="00806ABC" w:rsidP="00806ABC">
      <w:pPr>
        <w:ind w:firstLine="708"/>
        <w:rPr>
          <w:lang w:eastAsia="ar-SA" w:bidi="bg-BG"/>
        </w:rPr>
      </w:pPr>
      <w:r w:rsidRPr="00CB127B">
        <w:rPr>
          <w:lang w:eastAsia="ar-SA" w:bidi="bg-BG"/>
        </w:rPr>
        <w:t>За нуждите на обектите на инвестиционното предложение ще е необходимо изграждането на бетонно комплектен трансформаторен пост (БКТП</w:t>
      </w:r>
      <w:r w:rsidR="00042B4E" w:rsidRPr="00CB127B">
        <w:rPr>
          <w:lang w:eastAsia="ar-SA" w:bidi="bg-BG"/>
        </w:rPr>
        <w:t>) в границите</w:t>
      </w:r>
      <w:r w:rsidR="00042B4E">
        <w:rPr>
          <w:lang w:eastAsia="ar-SA" w:bidi="bg-BG"/>
        </w:rPr>
        <w:t xml:space="preserve"> на имота. </w:t>
      </w:r>
    </w:p>
    <w:p w14:paraId="26DE4EEA" w14:textId="32B38E36" w:rsidR="00D175D8" w:rsidRPr="00A5176F" w:rsidRDefault="00042B4E" w:rsidP="00806ABC">
      <w:pPr>
        <w:ind w:firstLine="708"/>
        <w:rPr>
          <w:lang w:eastAsia="ar-SA" w:bidi="bg-BG"/>
        </w:rPr>
      </w:pPr>
      <w:r>
        <w:rPr>
          <w:lang w:eastAsia="ar-SA" w:bidi="bg-BG"/>
        </w:rPr>
        <w:lastRenderedPageBreak/>
        <w:t>Н</w:t>
      </w:r>
      <w:r w:rsidR="00A55CD0" w:rsidRPr="00A55CD0">
        <w:rPr>
          <w:lang w:eastAsia="ar-SA" w:bidi="bg-BG"/>
        </w:rPr>
        <w:t>еобходимата ел</w:t>
      </w:r>
      <w:r>
        <w:rPr>
          <w:lang w:eastAsia="ar-SA" w:bidi="bg-BG"/>
        </w:rPr>
        <w:t>ектроенергия ще</w:t>
      </w:r>
      <w:r w:rsidR="00806ABC">
        <w:rPr>
          <w:lang w:eastAsia="ar-SA" w:bidi="bg-BG"/>
        </w:rPr>
        <w:t xml:space="preserve"> се достави по по</w:t>
      </w:r>
      <w:r w:rsidR="00A55CD0" w:rsidRPr="00A55CD0">
        <w:rPr>
          <w:lang w:eastAsia="ar-SA" w:bidi="bg-BG"/>
        </w:rPr>
        <w:t>дземен кабел 20</w:t>
      </w:r>
      <w:r w:rsidR="00806ABC">
        <w:rPr>
          <w:lang w:eastAsia="ar-SA" w:bidi="bg-BG"/>
        </w:rPr>
        <w:t xml:space="preserve"> кV до БКТП</w:t>
      </w:r>
      <w:r>
        <w:rPr>
          <w:lang w:eastAsia="ar-SA" w:bidi="bg-BG"/>
        </w:rPr>
        <w:t xml:space="preserve"> и на базата на сключен договор с ЕВН България</w:t>
      </w:r>
      <w:r w:rsidR="00806ABC">
        <w:rPr>
          <w:lang w:eastAsia="ar-SA" w:bidi="bg-BG"/>
        </w:rPr>
        <w:t xml:space="preserve">. </w:t>
      </w:r>
    </w:p>
    <w:p w14:paraId="39863D53" w14:textId="77777777" w:rsidR="00DC6FC3" w:rsidRPr="009F5AD7" w:rsidRDefault="002A0C0B" w:rsidP="00016A0C">
      <w:pPr>
        <w:pStyle w:val="3"/>
        <w:spacing w:before="240"/>
        <w:rPr>
          <w:rFonts w:cs="Times New Roman"/>
          <w:lang w:eastAsia="ar-SA" w:bidi="bg-BG"/>
        </w:rPr>
      </w:pPr>
      <w:bookmarkStart w:id="37" w:name="_Toc159914599"/>
      <w:bookmarkStart w:id="38" w:name="_Toc181174680"/>
      <w:r w:rsidRPr="009F5AD7">
        <w:rPr>
          <w:rFonts w:cs="Times New Roman"/>
          <w:lang w:eastAsia="ar-SA" w:bidi="bg-BG"/>
        </w:rPr>
        <w:t>5</w:t>
      </w:r>
      <w:r w:rsidR="00DC6FC3" w:rsidRPr="009F5AD7">
        <w:rPr>
          <w:rFonts w:cs="Times New Roman"/>
          <w:lang w:eastAsia="ar-SA" w:bidi="bg-BG"/>
        </w:rPr>
        <w:t>.3 Използвани материали</w:t>
      </w:r>
      <w:bookmarkEnd w:id="37"/>
      <w:bookmarkEnd w:id="38"/>
      <w:r w:rsidR="00DC6FC3" w:rsidRPr="009F5AD7">
        <w:rPr>
          <w:rFonts w:cs="Times New Roman"/>
          <w:lang w:eastAsia="ar-SA" w:bidi="bg-BG"/>
        </w:rPr>
        <w:t xml:space="preserve"> </w:t>
      </w:r>
    </w:p>
    <w:p w14:paraId="6DEB7C94" w14:textId="77777777" w:rsidR="009F5AD7" w:rsidRDefault="009F5AD7" w:rsidP="009F5AD7">
      <w:pPr>
        <w:ind w:firstLine="708"/>
        <w:rPr>
          <w:lang w:eastAsia="ar-SA" w:bidi="bg-BG"/>
        </w:rPr>
      </w:pPr>
      <w:r w:rsidRPr="009F5AD7">
        <w:rPr>
          <w:lang w:eastAsia="ar-SA" w:bidi="bg-BG"/>
        </w:rPr>
        <w:t xml:space="preserve">При изграждане на сградите и отделните инфраструктурни елементи, предмет на настоящото инвестиционно предложение, ще бъдат използвани проектно разчетените строителни материали, </w:t>
      </w:r>
      <w:r w:rsidR="00113FDF">
        <w:rPr>
          <w:lang w:eastAsia="ar-SA" w:bidi="bg-BG"/>
        </w:rPr>
        <w:t xml:space="preserve">които ще бъдат </w:t>
      </w:r>
      <w:r w:rsidRPr="009F5AD7">
        <w:rPr>
          <w:lang w:eastAsia="ar-SA" w:bidi="bg-BG"/>
        </w:rPr>
        <w:t xml:space="preserve">закупени от търговската мрежа – инертни материали, бетонови и варови разтвори, </w:t>
      </w:r>
      <w:r>
        <w:rPr>
          <w:lang w:eastAsia="ar-SA" w:bidi="bg-BG"/>
        </w:rPr>
        <w:t>метални елементи</w:t>
      </w:r>
      <w:r w:rsidRPr="009F5AD7">
        <w:rPr>
          <w:lang w:eastAsia="ar-SA" w:bidi="bg-BG"/>
        </w:rPr>
        <w:t xml:space="preserve">, облицовъчни и изоцилационни материали, настилки и др. </w:t>
      </w:r>
    </w:p>
    <w:p w14:paraId="7E173B63" w14:textId="725BC236" w:rsidR="009F5AD7" w:rsidRDefault="009F5AD7" w:rsidP="009F5AD7">
      <w:pPr>
        <w:ind w:firstLine="708"/>
        <w:rPr>
          <w:lang w:eastAsia="ar-SA" w:bidi="bg-BG"/>
        </w:rPr>
      </w:pPr>
      <w:r w:rsidRPr="009F5AD7">
        <w:rPr>
          <w:lang w:eastAsia="ar-SA" w:bidi="bg-BG"/>
        </w:rPr>
        <w:t xml:space="preserve">По време на реализацията и експлоатацията на </w:t>
      </w:r>
      <w:r>
        <w:rPr>
          <w:lang w:eastAsia="ar-SA" w:bidi="bg-BG"/>
        </w:rPr>
        <w:t xml:space="preserve">логистичните бази </w:t>
      </w:r>
      <w:r w:rsidRPr="009F5AD7">
        <w:rPr>
          <w:lang w:eastAsia="ar-SA" w:bidi="bg-BG"/>
        </w:rPr>
        <w:t>няма да се използват материали или суровини, добити от територията на инвестиционното предложение</w:t>
      </w:r>
      <w:r w:rsidR="00C55E56">
        <w:rPr>
          <w:lang w:eastAsia="ar-SA" w:bidi="bg-BG"/>
        </w:rPr>
        <w:t>, като</w:t>
      </w:r>
      <w:r w:rsidRPr="009F5AD7">
        <w:rPr>
          <w:lang w:eastAsia="ar-SA" w:bidi="bg-BG"/>
        </w:rPr>
        <w:t xml:space="preserve"> </w:t>
      </w:r>
      <w:r w:rsidR="00C55E56">
        <w:rPr>
          <w:lang w:eastAsia="ar-SA" w:bidi="bg-BG"/>
        </w:rPr>
        <w:t>н</w:t>
      </w:r>
      <w:r w:rsidRPr="009F5AD7">
        <w:rPr>
          <w:lang w:eastAsia="ar-SA" w:bidi="bg-BG"/>
        </w:rPr>
        <w:t xml:space="preserve">е се планира и да бъдат извършвани добивни дейности, засягащи земни недра. </w:t>
      </w:r>
    </w:p>
    <w:p w14:paraId="5C4E4E75" w14:textId="77777777" w:rsidR="009F5AD7" w:rsidRPr="009F5AD7" w:rsidRDefault="009F5AD7" w:rsidP="009F5AD7">
      <w:pPr>
        <w:ind w:firstLine="708"/>
        <w:rPr>
          <w:lang w:eastAsia="ar-SA" w:bidi="bg-BG"/>
        </w:rPr>
      </w:pPr>
      <w:r w:rsidRPr="009F5AD7">
        <w:rPr>
          <w:lang w:eastAsia="ar-SA" w:bidi="bg-BG"/>
        </w:rPr>
        <w:t>Ще бъдат спазени изискванията за рационално използване на територията, по-добра организация на строителството, ограничаване на вредното влияние от използването на строителна техника, опазване на подземните води и минимално повлияване на околната среда. Няма да бъдат повлияни незасегнати досега компоненти на околната среда. Всички въздействия ще бъдат ограничени в рамките на територията, на която ще се реализира инвестиционното предложение.</w:t>
      </w:r>
    </w:p>
    <w:p w14:paraId="4324C455" w14:textId="77777777" w:rsidR="00F5478E" w:rsidRPr="00F005F5" w:rsidRDefault="002A0C0B" w:rsidP="00016A0C">
      <w:pPr>
        <w:pStyle w:val="3"/>
        <w:spacing w:before="240"/>
        <w:rPr>
          <w:rFonts w:cs="Times New Roman"/>
          <w:lang w:eastAsia="ar-SA" w:bidi="bg-BG"/>
        </w:rPr>
      </w:pPr>
      <w:bookmarkStart w:id="39" w:name="_Toc181174681"/>
      <w:r w:rsidRPr="00F005F5">
        <w:rPr>
          <w:rFonts w:cs="Times New Roman"/>
          <w:lang w:eastAsia="ar-SA" w:bidi="bg-BG"/>
        </w:rPr>
        <w:t>5</w:t>
      </w:r>
      <w:r w:rsidR="00016A0C" w:rsidRPr="00F005F5">
        <w:rPr>
          <w:rFonts w:cs="Times New Roman"/>
          <w:lang w:eastAsia="ar-SA" w:bidi="bg-BG"/>
        </w:rPr>
        <w:t>.4 Използвани ресурси</w:t>
      </w:r>
      <w:bookmarkEnd w:id="39"/>
      <w:r w:rsidR="00F005F5" w:rsidRPr="00F005F5">
        <w:rPr>
          <w:rFonts w:cs="Times New Roman"/>
          <w:lang w:eastAsia="ar-SA" w:bidi="bg-BG"/>
        </w:rPr>
        <w:t xml:space="preserve"> </w:t>
      </w:r>
    </w:p>
    <w:p w14:paraId="748CC4F2" w14:textId="77777777" w:rsidR="00016A0C" w:rsidRPr="005F241D" w:rsidRDefault="002A0C0B" w:rsidP="00565717">
      <w:pPr>
        <w:pStyle w:val="4"/>
        <w:rPr>
          <w:lang w:eastAsia="ar-SA" w:bidi="bg-BG"/>
        </w:rPr>
      </w:pPr>
      <w:bookmarkStart w:id="40" w:name="_Toc181174682"/>
      <w:r w:rsidRPr="00F005F5">
        <w:rPr>
          <w:lang w:eastAsia="ar-SA" w:bidi="bg-BG"/>
        </w:rPr>
        <w:t>5</w:t>
      </w:r>
      <w:r w:rsidR="00565717" w:rsidRPr="00F005F5">
        <w:rPr>
          <w:lang w:eastAsia="ar-SA" w:bidi="bg-BG"/>
        </w:rPr>
        <w:t xml:space="preserve">.4.1 </w:t>
      </w:r>
      <w:r w:rsidR="00016A0C" w:rsidRPr="00F005F5">
        <w:rPr>
          <w:lang w:eastAsia="ar-SA" w:bidi="bg-BG"/>
        </w:rPr>
        <w:t>Почви</w:t>
      </w:r>
      <w:bookmarkEnd w:id="40"/>
      <w:r w:rsidR="008A32E3" w:rsidRPr="00F005F5">
        <w:rPr>
          <w:lang w:eastAsia="ar-SA" w:bidi="bg-BG"/>
        </w:rPr>
        <w:t xml:space="preserve"> </w:t>
      </w:r>
    </w:p>
    <w:p w14:paraId="576C7079" w14:textId="4C6B0FAC" w:rsidR="00A83EE7" w:rsidRPr="00CB127B" w:rsidRDefault="00A83EE7" w:rsidP="00F005F5">
      <w:pPr>
        <w:ind w:firstLine="708"/>
        <w:rPr>
          <w:color w:val="000000" w:themeColor="text1"/>
          <w:lang w:eastAsia="ar-SA" w:bidi="bg-BG"/>
        </w:rPr>
      </w:pPr>
      <w:r w:rsidRPr="00A83EE7">
        <w:rPr>
          <w:lang w:eastAsia="ar-SA" w:bidi="bg-BG"/>
        </w:rPr>
        <w:t xml:space="preserve">При строителството на обектите не се предвижда да се заемат и </w:t>
      </w:r>
      <w:r w:rsidR="00F005F5">
        <w:rPr>
          <w:lang w:eastAsia="ar-SA" w:bidi="bg-BG"/>
        </w:rPr>
        <w:t>из</w:t>
      </w:r>
      <w:r w:rsidRPr="00A83EE7">
        <w:rPr>
          <w:lang w:eastAsia="ar-SA" w:bidi="bg-BG"/>
        </w:rPr>
        <w:t xml:space="preserve">ползват други терени, освен тези в рамките на имотите. Предвиждат се изкопни работи по фундиране на точкови фундаменти за метална </w:t>
      </w:r>
      <w:r w:rsidRPr="00CB127B">
        <w:rPr>
          <w:color w:val="000000" w:themeColor="text1"/>
          <w:lang w:eastAsia="ar-SA" w:bidi="bg-BG"/>
        </w:rPr>
        <w:t>конструкция, като дълбочината на изкопите няма да надвишава 1,50 м.</w:t>
      </w:r>
      <w:r w:rsidR="00556D70" w:rsidRPr="00CB127B">
        <w:rPr>
          <w:color w:val="000000" w:themeColor="text1"/>
          <w:lang w:eastAsia="ar-SA" w:bidi="bg-BG"/>
        </w:rPr>
        <w:t xml:space="preserve"> Засягане на почвата ще има и при изграждане на съоръженията за заустване на отпадъчните води. </w:t>
      </w:r>
    </w:p>
    <w:p w14:paraId="7623B5D5" w14:textId="77777777" w:rsidR="00A83EE7" w:rsidRPr="00A83EE7" w:rsidRDefault="00A83EE7" w:rsidP="00F005F5">
      <w:pPr>
        <w:ind w:firstLine="708"/>
        <w:rPr>
          <w:lang w:eastAsia="ar-SA" w:bidi="bg-BG"/>
        </w:rPr>
      </w:pPr>
      <w:r w:rsidRPr="00A83EE7">
        <w:rPr>
          <w:lang w:eastAsia="ar-SA" w:bidi="bg-BG"/>
        </w:rPr>
        <w:t>Преди започване на строителните работи се предвижда отнемане на хумусния слой и съхранението му на временно депо, отделно от останалите земни маси до последващото му използване по предназначение.</w:t>
      </w:r>
    </w:p>
    <w:p w14:paraId="5303B173" w14:textId="77777777" w:rsidR="00016A0C" w:rsidRPr="005F241D" w:rsidRDefault="002A0C0B" w:rsidP="00565717">
      <w:pPr>
        <w:pStyle w:val="4"/>
        <w:rPr>
          <w:lang w:eastAsia="ar-SA" w:bidi="bg-BG"/>
        </w:rPr>
      </w:pPr>
      <w:bookmarkStart w:id="41" w:name="_Toc181174683"/>
      <w:r w:rsidRPr="00DE4B5F">
        <w:rPr>
          <w:lang w:eastAsia="ar-SA" w:bidi="bg-BG"/>
        </w:rPr>
        <w:t>5</w:t>
      </w:r>
      <w:r w:rsidR="00565717" w:rsidRPr="00DE4B5F">
        <w:rPr>
          <w:lang w:eastAsia="ar-SA" w:bidi="bg-BG"/>
        </w:rPr>
        <w:t xml:space="preserve">.4.2 </w:t>
      </w:r>
      <w:r w:rsidR="00016A0C" w:rsidRPr="00DE4B5F">
        <w:rPr>
          <w:lang w:eastAsia="ar-SA" w:bidi="bg-BG"/>
        </w:rPr>
        <w:t>Води</w:t>
      </w:r>
      <w:bookmarkEnd w:id="41"/>
      <w:r w:rsidR="008A32E3" w:rsidRPr="00DE4B5F">
        <w:rPr>
          <w:lang w:eastAsia="ar-SA" w:bidi="bg-BG"/>
        </w:rPr>
        <w:t xml:space="preserve"> </w:t>
      </w:r>
    </w:p>
    <w:p w14:paraId="4FBB7965" w14:textId="77777777" w:rsidR="00A83EE7" w:rsidRPr="00A83EE7" w:rsidRDefault="00A83EE7" w:rsidP="00DE4B5F">
      <w:pPr>
        <w:ind w:firstLine="708"/>
        <w:rPr>
          <w:bCs/>
          <w:lang w:eastAsia="ar-SA" w:bidi="bg-BG"/>
        </w:rPr>
      </w:pPr>
      <w:r w:rsidRPr="00A83EE7">
        <w:rPr>
          <w:bCs/>
          <w:lang w:eastAsia="ar-SA" w:bidi="bg-BG"/>
        </w:rPr>
        <w:t xml:space="preserve">По време на </w:t>
      </w:r>
      <w:r w:rsidR="00DE4B5F">
        <w:rPr>
          <w:bCs/>
          <w:lang w:eastAsia="ar-SA" w:bidi="bg-BG"/>
        </w:rPr>
        <w:t>строително-монтажните работи</w:t>
      </w:r>
      <w:r w:rsidRPr="00A83EE7">
        <w:rPr>
          <w:bCs/>
          <w:lang w:eastAsia="ar-SA" w:bidi="bg-BG"/>
        </w:rPr>
        <w:t xml:space="preserve"> ще се използва минимално количество вода</w:t>
      </w:r>
      <w:r w:rsidR="00DE4B5F">
        <w:rPr>
          <w:bCs/>
          <w:lang w:eastAsia="ar-SA" w:bidi="bg-BG"/>
        </w:rPr>
        <w:t>,</w:t>
      </w:r>
      <w:r w:rsidRPr="00A83EE7">
        <w:rPr>
          <w:bCs/>
          <w:lang w:eastAsia="ar-SA" w:bidi="bg-BG"/>
        </w:rPr>
        <w:t xml:space="preserve"> при необходимост за оросяване против запрашаване, доставяна с подвижни резервоари (цистерни).</w:t>
      </w:r>
    </w:p>
    <w:p w14:paraId="662CF1C1" w14:textId="77777777" w:rsidR="00A83EE7" w:rsidRPr="00A83EE7" w:rsidRDefault="00A83EE7" w:rsidP="00DE4B5F">
      <w:pPr>
        <w:ind w:firstLine="708"/>
        <w:rPr>
          <w:bCs/>
          <w:lang w:eastAsia="ar-SA" w:bidi="bg-BG"/>
        </w:rPr>
      </w:pPr>
      <w:r w:rsidRPr="00A83EE7">
        <w:rPr>
          <w:bCs/>
          <w:lang w:eastAsia="ar-SA" w:bidi="bg-BG"/>
        </w:rPr>
        <w:lastRenderedPageBreak/>
        <w:t>За персонала по време на строителството ще се осигурят бутилирана питейна вода и химически тоалетни.</w:t>
      </w:r>
    </w:p>
    <w:p w14:paraId="65435FB0" w14:textId="77777777" w:rsidR="00016A0C" w:rsidRPr="005F241D" w:rsidRDefault="002A0C0B" w:rsidP="00565717">
      <w:pPr>
        <w:pStyle w:val="4"/>
        <w:rPr>
          <w:lang w:eastAsia="ar-SA" w:bidi="bg-BG"/>
        </w:rPr>
      </w:pPr>
      <w:bookmarkStart w:id="42" w:name="_Toc181174684"/>
      <w:r w:rsidRPr="008B490E">
        <w:rPr>
          <w:lang w:eastAsia="ar-SA" w:bidi="bg-BG"/>
        </w:rPr>
        <w:t>5</w:t>
      </w:r>
      <w:r w:rsidR="00565717" w:rsidRPr="008B490E">
        <w:rPr>
          <w:lang w:eastAsia="ar-SA" w:bidi="bg-BG"/>
        </w:rPr>
        <w:t xml:space="preserve">.4.3 </w:t>
      </w:r>
      <w:r w:rsidR="00016A0C" w:rsidRPr="008B490E">
        <w:rPr>
          <w:lang w:eastAsia="ar-SA" w:bidi="bg-BG"/>
        </w:rPr>
        <w:t>Земни недра</w:t>
      </w:r>
      <w:bookmarkEnd w:id="42"/>
      <w:r w:rsidR="00016A0C" w:rsidRPr="008B490E">
        <w:rPr>
          <w:lang w:eastAsia="ar-SA" w:bidi="bg-BG"/>
        </w:rPr>
        <w:t xml:space="preserve"> </w:t>
      </w:r>
    </w:p>
    <w:p w14:paraId="64BAD653" w14:textId="4F559C1B" w:rsidR="00EF44CD" w:rsidRDefault="00EF44CD" w:rsidP="00F25C75">
      <w:pPr>
        <w:ind w:firstLine="708"/>
        <w:rPr>
          <w:lang w:eastAsia="ar-SA" w:bidi="bg-BG"/>
        </w:rPr>
      </w:pPr>
      <w:r w:rsidRPr="00EF44CD">
        <w:rPr>
          <w:lang w:eastAsia="ar-SA" w:bidi="bg-BG"/>
        </w:rPr>
        <w:t>Изграждането на инвестиционното предложение</w:t>
      </w:r>
      <w:r w:rsidR="00F25C75">
        <w:rPr>
          <w:lang w:eastAsia="ar-SA" w:bidi="bg-BG"/>
        </w:rPr>
        <w:t xml:space="preserve"> не е </w:t>
      </w:r>
      <w:r w:rsidRPr="00EF44CD">
        <w:rPr>
          <w:lang w:eastAsia="ar-SA" w:bidi="bg-BG"/>
        </w:rPr>
        <w:t>свързан</w:t>
      </w:r>
      <w:r w:rsidR="00F25C75">
        <w:rPr>
          <w:lang w:eastAsia="ar-SA" w:bidi="bg-BG"/>
        </w:rPr>
        <w:t>о</w:t>
      </w:r>
      <w:r w:rsidRPr="00EF44CD">
        <w:rPr>
          <w:lang w:eastAsia="ar-SA" w:bidi="bg-BG"/>
        </w:rPr>
        <w:t xml:space="preserve"> с дейности при които да се наблюдава засягане на земните недра в района. Характерът на предвидените монтажни дейности ще доведе до незначително засягане на част от земната повърхност, свързано с </w:t>
      </w:r>
      <w:r w:rsidR="00F25C75" w:rsidRPr="00F25C75">
        <w:rPr>
          <w:lang w:eastAsia="ar-SA" w:bidi="bg-BG"/>
        </w:rPr>
        <w:t>изкопни работи по фундиране на точкови фундаменти за метална</w:t>
      </w:r>
      <w:r w:rsidR="00F25C75">
        <w:rPr>
          <w:lang w:eastAsia="ar-SA" w:bidi="bg-BG"/>
        </w:rPr>
        <w:t>та</w:t>
      </w:r>
      <w:r w:rsidR="00F25C75" w:rsidRPr="00F25C75">
        <w:rPr>
          <w:lang w:eastAsia="ar-SA" w:bidi="bg-BG"/>
        </w:rPr>
        <w:t xml:space="preserve"> конструкция</w:t>
      </w:r>
      <w:r w:rsidR="00937180">
        <w:rPr>
          <w:lang w:eastAsia="ar-SA" w:bidi="bg-BG"/>
        </w:rPr>
        <w:t xml:space="preserve"> на бъдещите халета, но не предполагат навлизане в дълбочина и засягане на земните недра.</w:t>
      </w:r>
    </w:p>
    <w:p w14:paraId="6EBD23DD" w14:textId="77777777" w:rsidR="006E302B" w:rsidRPr="00A5176F" w:rsidRDefault="002A0C0B" w:rsidP="002E7533">
      <w:pPr>
        <w:pStyle w:val="2"/>
        <w:rPr>
          <w:lang w:bidi="bg-BG"/>
        </w:rPr>
      </w:pPr>
      <w:bookmarkStart w:id="43" w:name="_Toc159914603"/>
      <w:bookmarkStart w:id="44" w:name="_Toc181174685"/>
      <w:r w:rsidRPr="00A5176F">
        <w:rPr>
          <w:lang w:bidi="bg-BG"/>
        </w:rPr>
        <w:t xml:space="preserve">6. </w:t>
      </w:r>
      <w:r w:rsidR="006E302B" w:rsidRPr="00A5176F">
        <w:rPr>
          <w:lang w:bidi="bg-BG"/>
        </w:rPr>
        <w:t>Описание на основните характеристики на етапа на експлоатация на инвестиционното предложение (всички процеси и дейности), енергийни нужди и използвана енергия, естеството и количеството на използваните материали и природни ресурси (водите, земните недра, почвите и биологичното разнообразие)</w:t>
      </w:r>
      <w:bookmarkEnd w:id="43"/>
      <w:bookmarkEnd w:id="44"/>
    </w:p>
    <w:p w14:paraId="6915BCD5" w14:textId="77777777" w:rsidR="009C3948" w:rsidRDefault="009C3948" w:rsidP="00465ADB">
      <w:pPr>
        <w:pStyle w:val="3"/>
        <w:numPr>
          <w:ilvl w:val="1"/>
          <w:numId w:val="2"/>
        </w:numPr>
        <w:tabs>
          <w:tab w:val="left" w:pos="567"/>
        </w:tabs>
        <w:spacing w:before="240"/>
        <w:ind w:hanging="1080"/>
        <w:rPr>
          <w:rFonts w:cs="Times New Roman"/>
          <w:lang w:eastAsia="ar-SA" w:bidi="bg-BG"/>
        </w:rPr>
      </w:pPr>
      <w:bookmarkStart w:id="45" w:name="_Toc159914604"/>
      <w:bookmarkStart w:id="46" w:name="_Toc181174686"/>
      <w:r w:rsidRPr="008B490E">
        <w:rPr>
          <w:rFonts w:cs="Times New Roman"/>
          <w:lang w:eastAsia="ar-SA" w:bidi="bg-BG"/>
        </w:rPr>
        <w:t>Дейности и процеси</w:t>
      </w:r>
      <w:bookmarkEnd w:id="45"/>
      <w:bookmarkEnd w:id="46"/>
      <w:r w:rsidRPr="008B490E">
        <w:rPr>
          <w:rFonts w:cs="Times New Roman"/>
          <w:lang w:eastAsia="ar-SA" w:bidi="bg-BG"/>
        </w:rPr>
        <w:t xml:space="preserve"> </w:t>
      </w:r>
    </w:p>
    <w:p w14:paraId="01FA38C9" w14:textId="2E35C747" w:rsidR="003461DB" w:rsidRDefault="00830CAE" w:rsidP="003461DB">
      <w:pPr>
        <w:ind w:firstLine="708"/>
        <w:rPr>
          <w:lang w:eastAsia="ar-SA" w:bidi="bg-BG"/>
        </w:rPr>
      </w:pPr>
      <w:r>
        <w:rPr>
          <w:lang w:eastAsia="ar-SA" w:bidi="bg-BG"/>
        </w:rPr>
        <w:t>Предвижда се с реализацията на инвестиционното предложение бъдещите логистични складове и офиси да се използват целогодишно.</w:t>
      </w:r>
      <w:r w:rsidR="003461DB">
        <w:rPr>
          <w:lang w:eastAsia="ar-SA" w:bidi="bg-BG"/>
        </w:rPr>
        <w:t xml:space="preserve"> Дейностите и процесите които ще се извършват са стандартните за този тип - в</w:t>
      </w:r>
      <w:r w:rsidR="003461DB" w:rsidRPr="003461DB">
        <w:rPr>
          <w:lang w:eastAsia="ar-SA" w:bidi="bg-BG"/>
        </w:rPr>
        <w:t xml:space="preserve"> складовете постоянно пристигат стоки, съхраняват се за определен период, след което се изпращат по направление</w:t>
      </w:r>
      <w:r w:rsidR="008A1D48">
        <w:rPr>
          <w:lang w:eastAsia="ar-SA" w:bidi="bg-BG"/>
        </w:rPr>
        <w:t xml:space="preserve"> към клиенти и/или към други обекти на Възложителите</w:t>
      </w:r>
      <w:r w:rsidR="003461DB">
        <w:rPr>
          <w:lang w:eastAsia="ar-SA" w:bidi="bg-BG"/>
        </w:rPr>
        <w:t xml:space="preserve">. </w:t>
      </w:r>
    </w:p>
    <w:p w14:paraId="77611EBA" w14:textId="77777777" w:rsidR="003461DB" w:rsidRPr="00F26006" w:rsidRDefault="00BC351F" w:rsidP="008113C7">
      <w:pPr>
        <w:pStyle w:val="af0"/>
        <w:numPr>
          <w:ilvl w:val="0"/>
          <w:numId w:val="32"/>
        </w:numPr>
        <w:tabs>
          <w:tab w:val="left" w:pos="1134"/>
        </w:tabs>
        <w:spacing w:before="240" w:after="240"/>
        <w:ind w:hanging="719"/>
        <w:rPr>
          <w:b/>
          <w:lang w:eastAsia="ar-SA" w:bidi="bg-BG"/>
        </w:rPr>
      </w:pPr>
      <w:r>
        <w:rPr>
          <w:b/>
          <w:lang w:eastAsia="ar-SA" w:bidi="bg-BG"/>
        </w:rPr>
        <w:t>Доставки и с</w:t>
      </w:r>
      <w:r w:rsidR="003461DB" w:rsidRPr="00F26006">
        <w:rPr>
          <w:b/>
          <w:lang w:eastAsia="ar-SA" w:bidi="bg-BG"/>
        </w:rPr>
        <w:t xml:space="preserve">кладиране </w:t>
      </w:r>
    </w:p>
    <w:p w14:paraId="63E4D01D" w14:textId="77777777" w:rsidR="00F6733F" w:rsidRDefault="00BC351F" w:rsidP="003461DB">
      <w:pPr>
        <w:ind w:firstLine="708"/>
        <w:rPr>
          <w:lang w:eastAsia="ar-SA" w:bidi="bg-BG"/>
        </w:rPr>
      </w:pPr>
      <w:r>
        <w:rPr>
          <w:lang w:eastAsia="ar-SA" w:bidi="bg-BG"/>
        </w:rPr>
        <w:t xml:space="preserve">След уреждане на необходимите документи, клиентите ще имат възможност за съхраняване на тяхата готова продукция в складовите помещения обект на настоящото инвестиционно предложение. </w:t>
      </w:r>
      <w:r w:rsidR="00693D5F">
        <w:rPr>
          <w:lang w:eastAsia="ar-SA" w:bidi="bg-BG"/>
        </w:rPr>
        <w:t xml:space="preserve">За целта ще се изготвя график на доставките с цел избягване на струпвания на </w:t>
      </w:r>
      <w:r w:rsidR="00F6733F">
        <w:rPr>
          <w:lang w:eastAsia="ar-SA" w:bidi="bg-BG"/>
        </w:rPr>
        <w:t xml:space="preserve">множество товарни автомобили на обектите. </w:t>
      </w:r>
    </w:p>
    <w:p w14:paraId="5C10D3C2" w14:textId="77777777" w:rsidR="003461DB" w:rsidRDefault="00BC351F" w:rsidP="003461DB">
      <w:pPr>
        <w:ind w:firstLine="708"/>
        <w:rPr>
          <w:lang w:eastAsia="ar-SA" w:bidi="bg-BG"/>
        </w:rPr>
      </w:pPr>
      <w:r>
        <w:rPr>
          <w:lang w:eastAsia="ar-SA" w:bidi="bg-BG"/>
        </w:rPr>
        <w:t>Складирането е п</w:t>
      </w:r>
      <w:r w:rsidR="003461DB">
        <w:rPr>
          <w:lang w:eastAsia="ar-SA" w:bidi="bg-BG"/>
        </w:rPr>
        <w:t>роцес</w:t>
      </w:r>
      <w:r w:rsidR="009F189E">
        <w:rPr>
          <w:lang w:eastAsia="ar-SA" w:bidi="bg-BG"/>
        </w:rPr>
        <w:t>а</w:t>
      </w:r>
      <w:r w:rsidR="003461DB">
        <w:rPr>
          <w:lang w:eastAsia="ar-SA" w:bidi="bg-BG"/>
        </w:rPr>
        <w:t xml:space="preserve"> на съхранение на физически стоки преди по-нататъшното им разпространение или продажба. В складовете </w:t>
      </w:r>
      <w:r w:rsidR="009F189E">
        <w:rPr>
          <w:lang w:eastAsia="ar-SA" w:bidi="bg-BG"/>
        </w:rPr>
        <w:t xml:space="preserve">обект на настоящото инвестиционно предложение </w:t>
      </w:r>
      <w:r w:rsidR="003461DB">
        <w:rPr>
          <w:lang w:eastAsia="ar-SA" w:bidi="bg-BG"/>
        </w:rPr>
        <w:t>продуктите</w:t>
      </w:r>
      <w:r w:rsidR="009F189E">
        <w:rPr>
          <w:lang w:eastAsia="ar-SA" w:bidi="bg-BG"/>
        </w:rPr>
        <w:t xml:space="preserve"> ще</w:t>
      </w:r>
      <w:r w:rsidR="003461DB">
        <w:rPr>
          <w:lang w:eastAsia="ar-SA" w:bidi="bg-BG"/>
        </w:rPr>
        <w:t xml:space="preserve"> се складир</w:t>
      </w:r>
      <w:r w:rsidR="009F189E">
        <w:rPr>
          <w:lang w:eastAsia="ar-SA" w:bidi="bg-BG"/>
        </w:rPr>
        <w:t>ат по безопасен и сигурен начин. Ще се осигури възможност</w:t>
      </w:r>
      <w:r w:rsidR="003461DB">
        <w:rPr>
          <w:lang w:eastAsia="ar-SA" w:bidi="bg-BG"/>
        </w:rPr>
        <w:t xml:space="preserve"> за проследя</w:t>
      </w:r>
      <w:r w:rsidR="009F189E">
        <w:rPr>
          <w:lang w:eastAsia="ar-SA" w:bidi="bg-BG"/>
        </w:rPr>
        <w:t>ване</w:t>
      </w:r>
      <w:r w:rsidR="003461DB">
        <w:rPr>
          <w:lang w:eastAsia="ar-SA" w:bidi="bg-BG"/>
        </w:rPr>
        <w:t xml:space="preserve"> </w:t>
      </w:r>
      <w:r w:rsidR="009F189E">
        <w:rPr>
          <w:lang w:eastAsia="ar-SA" w:bidi="bg-BG"/>
        </w:rPr>
        <w:t>разположението на различните</w:t>
      </w:r>
      <w:r w:rsidR="003461DB">
        <w:rPr>
          <w:lang w:eastAsia="ar-SA" w:bidi="bg-BG"/>
        </w:rPr>
        <w:t xml:space="preserve"> артикули,</w:t>
      </w:r>
      <w:r w:rsidR="009F189E">
        <w:rPr>
          <w:lang w:eastAsia="ar-SA" w:bidi="bg-BG"/>
        </w:rPr>
        <w:t xml:space="preserve"> информация за това</w:t>
      </w:r>
      <w:r w:rsidR="003461DB">
        <w:rPr>
          <w:lang w:eastAsia="ar-SA" w:bidi="bg-BG"/>
        </w:rPr>
        <w:t xml:space="preserve"> кога са пристигнали, колко време са били там и наличното количество.</w:t>
      </w:r>
    </w:p>
    <w:p w14:paraId="0C98908C" w14:textId="77777777" w:rsidR="00F26006" w:rsidRPr="00F26006" w:rsidRDefault="00F26006" w:rsidP="008113C7">
      <w:pPr>
        <w:pStyle w:val="af0"/>
        <w:numPr>
          <w:ilvl w:val="0"/>
          <w:numId w:val="32"/>
        </w:numPr>
        <w:tabs>
          <w:tab w:val="left" w:pos="1134"/>
        </w:tabs>
        <w:spacing w:before="240" w:after="240"/>
        <w:ind w:hanging="719"/>
        <w:rPr>
          <w:b/>
          <w:bCs/>
          <w:lang w:eastAsia="ar-SA" w:bidi="bg-BG"/>
        </w:rPr>
      </w:pPr>
      <w:r w:rsidRPr="00F26006">
        <w:rPr>
          <w:b/>
          <w:bCs/>
          <w:lang w:eastAsia="ar-SA" w:bidi="bg-BG"/>
        </w:rPr>
        <w:lastRenderedPageBreak/>
        <w:t>Складова логистика и управление</w:t>
      </w:r>
    </w:p>
    <w:p w14:paraId="53EE00E2" w14:textId="77777777" w:rsidR="003267A4" w:rsidRDefault="003267A4" w:rsidP="00983ADD">
      <w:pPr>
        <w:ind w:firstLine="708"/>
        <w:rPr>
          <w:lang w:eastAsia="ar-SA" w:bidi="bg-BG"/>
        </w:rPr>
      </w:pPr>
      <w:r w:rsidRPr="003267A4">
        <w:rPr>
          <w:lang w:eastAsia="ar-SA" w:bidi="bg-BG"/>
        </w:rPr>
        <w:t xml:space="preserve">Складовата логистика представлява управление, планиране и организация на операциите в рамките на един склад. Това включва управление на пространството, планиране на пратки и организиране на информация, така че складът да работи най-оптимално. </w:t>
      </w:r>
      <w:r w:rsidR="00983ADD" w:rsidRPr="00983ADD">
        <w:rPr>
          <w:lang w:eastAsia="ar-SA" w:bidi="bg-BG"/>
        </w:rPr>
        <w:t>Някои от най-важните елементи на складирането включват управление на складовите</w:t>
      </w:r>
      <w:r w:rsidR="00983ADD">
        <w:rPr>
          <w:lang w:eastAsia="ar-SA" w:bidi="bg-BG"/>
        </w:rPr>
        <w:t xml:space="preserve"> </w:t>
      </w:r>
      <w:r w:rsidR="00983ADD" w:rsidRPr="00983ADD">
        <w:rPr>
          <w:lang w:eastAsia="ar-SA" w:bidi="bg-BG"/>
        </w:rPr>
        <w:t>стопанства, складови услуги, операции и системи за складова логистика.</w:t>
      </w:r>
    </w:p>
    <w:p w14:paraId="6CA4B684" w14:textId="77777777" w:rsidR="008113C7" w:rsidRDefault="008113C7" w:rsidP="008113C7">
      <w:pPr>
        <w:ind w:firstLine="708"/>
        <w:rPr>
          <w:lang w:eastAsia="ar-SA" w:bidi="bg-BG"/>
        </w:rPr>
      </w:pPr>
      <w:r>
        <w:rPr>
          <w:lang w:eastAsia="ar-SA" w:bidi="bg-BG"/>
        </w:rPr>
        <w:t>Част от процесите при у</w:t>
      </w:r>
      <w:r w:rsidRPr="008113C7">
        <w:rPr>
          <w:lang w:eastAsia="ar-SA" w:bidi="bg-BG"/>
        </w:rPr>
        <w:t>правлението на склад</w:t>
      </w:r>
      <w:r w:rsidR="00613EEA">
        <w:rPr>
          <w:lang w:eastAsia="ar-SA" w:bidi="bg-BG"/>
        </w:rPr>
        <w:t>ове</w:t>
      </w:r>
      <w:r w:rsidRPr="008113C7">
        <w:rPr>
          <w:lang w:eastAsia="ar-SA" w:bidi="bg-BG"/>
        </w:rPr>
        <w:t xml:space="preserve"> </w:t>
      </w:r>
      <w:r>
        <w:rPr>
          <w:lang w:eastAsia="ar-SA" w:bidi="bg-BG"/>
        </w:rPr>
        <w:t xml:space="preserve">са - </w:t>
      </w:r>
      <w:r w:rsidRPr="008113C7">
        <w:rPr>
          <w:lang w:eastAsia="ar-SA" w:bidi="bg-BG"/>
        </w:rPr>
        <w:t>надзор над целия персонал, инвентара, оборудването, безопасността и сигурността, взаимоотношенията с превозвачите и други участници.</w:t>
      </w:r>
    </w:p>
    <w:p w14:paraId="05FACCAF" w14:textId="77777777" w:rsidR="00613EEA" w:rsidRPr="008113C7" w:rsidRDefault="00613EEA" w:rsidP="00613EEA">
      <w:pPr>
        <w:spacing w:before="240"/>
        <w:ind w:firstLine="708"/>
        <w:rPr>
          <w:lang w:eastAsia="ar-SA" w:bidi="bg-BG"/>
        </w:rPr>
      </w:pPr>
      <w:r w:rsidRPr="00613EEA">
        <w:rPr>
          <w:lang w:eastAsia="ar-SA" w:bidi="bg-BG"/>
        </w:rPr>
        <w:t>Отговорностите</w:t>
      </w:r>
      <w:r>
        <w:rPr>
          <w:lang w:eastAsia="ar-SA" w:bidi="bg-BG"/>
        </w:rPr>
        <w:t xml:space="preserve"> най-общо</w:t>
      </w:r>
      <w:r w:rsidRPr="00613EEA">
        <w:rPr>
          <w:lang w:eastAsia="ar-SA" w:bidi="bg-BG"/>
        </w:rPr>
        <w:t xml:space="preserve"> включват:</w:t>
      </w:r>
    </w:p>
    <w:p w14:paraId="018B0A41" w14:textId="77777777" w:rsidR="008113C7" w:rsidRDefault="008113C7" w:rsidP="00613EEA">
      <w:pPr>
        <w:pStyle w:val="af0"/>
        <w:numPr>
          <w:ilvl w:val="0"/>
          <w:numId w:val="34"/>
        </w:numPr>
        <w:tabs>
          <w:tab w:val="left" w:pos="1134"/>
        </w:tabs>
        <w:spacing w:before="240" w:line="276" w:lineRule="auto"/>
        <w:ind w:hanging="731"/>
        <w:rPr>
          <w:lang w:eastAsia="ar-SA" w:bidi="bg-BG"/>
        </w:rPr>
      </w:pPr>
      <w:r w:rsidRPr="008113C7">
        <w:rPr>
          <w:lang w:eastAsia="ar-SA" w:bidi="bg-BG"/>
        </w:rPr>
        <w:t>Прогнозиране и управление на прогнозния обем и труд;</w:t>
      </w:r>
    </w:p>
    <w:p w14:paraId="4E150753" w14:textId="77777777" w:rsidR="008113C7" w:rsidRDefault="008113C7" w:rsidP="008113C7">
      <w:pPr>
        <w:pStyle w:val="af0"/>
        <w:numPr>
          <w:ilvl w:val="0"/>
          <w:numId w:val="34"/>
        </w:numPr>
        <w:tabs>
          <w:tab w:val="left" w:pos="1134"/>
        </w:tabs>
        <w:spacing w:line="276" w:lineRule="auto"/>
        <w:ind w:left="0" w:firstLine="709"/>
        <w:rPr>
          <w:lang w:eastAsia="ar-SA" w:bidi="bg-BG"/>
        </w:rPr>
      </w:pPr>
      <w:r w:rsidRPr="008113C7">
        <w:rPr>
          <w:lang w:eastAsia="ar-SA" w:bidi="bg-BG"/>
        </w:rPr>
        <w:t>Осигуряване на правилното използване на предпазни средства и спазване на най-добрите практики за безопасност по всяко време;</w:t>
      </w:r>
    </w:p>
    <w:p w14:paraId="17C6DF56" w14:textId="77777777" w:rsidR="008113C7" w:rsidRDefault="008113C7" w:rsidP="008113C7">
      <w:pPr>
        <w:pStyle w:val="af0"/>
        <w:numPr>
          <w:ilvl w:val="0"/>
          <w:numId w:val="34"/>
        </w:numPr>
        <w:tabs>
          <w:tab w:val="left" w:pos="1134"/>
        </w:tabs>
        <w:spacing w:line="276" w:lineRule="auto"/>
        <w:ind w:left="0" w:firstLine="709"/>
        <w:rPr>
          <w:lang w:eastAsia="ar-SA" w:bidi="bg-BG"/>
        </w:rPr>
      </w:pPr>
      <w:r w:rsidRPr="008113C7">
        <w:rPr>
          <w:lang w:eastAsia="ar-SA" w:bidi="bg-BG"/>
        </w:rPr>
        <w:t>Получаване на подходящи лицензи и сертификати за всеки, който работи с оборудване;</w:t>
      </w:r>
    </w:p>
    <w:p w14:paraId="43729F90" w14:textId="77777777" w:rsidR="008113C7" w:rsidRDefault="008113C7" w:rsidP="008113C7">
      <w:pPr>
        <w:pStyle w:val="af0"/>
        <w:numPr>
          <w:ilvl w:val="0"/>
          <w:numId w:val="34"/>
        </w:numPr>
        <w:tabs>
          <w:tab w:val="left" w:pos="1134"/>
        </w:tabs>
        <w:spacing w:line="276" w:lineRule="auto"/>
        <w:ind w:left="0" w:firstLine="709"/>
        <w:rPr>
          <w:lang w:eastAsia="ar-SA" w:bidi="bg-BG"/>
        </w:rPr>
      </w:pPr>
      <w:r w:rsidRPr="008113C7">
        <w:rPr>
          <w:lang w:eastAsia="ar-SA" w:bidi="bg-BG"/>
        </w:rPr>
        <w:t>Поддържане и спазване на изискванията на регулаторните агенции;</w:t>
      </w:r>
    </w:p>
    <w:p w14:paraId="1F602F6E" w14:textId="77777777" w:rsidR="008113C7" w:rsidRDefault="008113C7" w:rsidP="008113C7">
      <w:pPr>
        <w:pStyle w:val="af0"/>
        <w:numPr>
          <w:ilvl w:val="0"/>
          <w:numId w:val="34"/>
        </w:numPr>
        <w:tabs>
          <w:tab w:val="left" w:pos="1134"/>
        </w:tabs>
        <w:spacing w:line="276" w:lineRule="auto"/>
        <w:ind w:left="0" w:firstLine="709"/>
        <w:rPr>
          <w:lang w:eastAsia="ar-SA" w:bidi="bg-BG"/>
        </w:rPr>
      </w:pPr>
      <w:r w:rsidRPr="008113C7">
        <w:rPr>
          <w:lang w:eastAsia="ar-SA" w:bidi="bg-BG"/>
        </w:rPr>
        <w:t>Поддържане на сигурността и достъпността на стоките и извършване на одит на склад, ако е необходимо;</w:t>
      </w:r>
    </w:p>
    <w:p w14:paraId="480859D0" w14:textId="77777777" w:rsidR="008113C7" w:rsidRDefault="008113C7" w:rsidP="008113C7">
      <w:pPr>
        <w:pStyle w:val="af0"/>
        <w:numPr>
          <w:ilvl w:val="0"/>
          <w:numId w:val="34"/>
        </w:numPr>
        <w:tabs>
          <w:tab w:val="left" w:pos="1134"/>
        </w:tabs>
        <w:spacing w:line="276" w:lineRule="auto"/>
        <w:ind w:left="0" w:firstLine="709"/>
        <w:rPr>
          <w:lang w:eastAsia="ar-SA" w:bidi="bg-BG"/>
        </w:rPr>
      </w:pPr>
      <w:r w:rsidRPr="008113C7">
        <w:rPr>
          <w:lang w:eastAsia="ar-SA" w:bidi="bg-BG"/>
        </w:rPr>
        <w:t>Предоставяне на ясни инструкции за получаване, разопаковане, опаковане и изпращане на инвентар;</w:t>
      </w:r>
    </w:p>
    <w:p w14:paraId="036A6C04" w14:textId="77777777" w:rsidR="008113C7" w:rsidRPr="008113C7" w:rsidRDefault="008113C7" w:rsidP="008A1D48">
      <w:pPr>
        <w:pStyle w:val="af0"/>
        <w:numPr>
          <w:ilvl w:val="0"/>
          <w:numId w:val="34"/>
        </w:numPr>
        <w:tabs>
          <w:tab w:val="left" w:pos="1134"/>
        </w:tabs>
        <w:spacing w:after="240" w:line="276" w:lineRule="auto"/>
        <w:ind w:left="0" w:firstLine="709"/>
        <w:rPr>
          <w:lang w:eastAsia="ar-SA" w:bidi="bg-BG"/>
        </w:rPr>
      </w:pPr>
      <w:r w:rsidRPr="008113C7">
        <w:rPr>
          <w:lang w:eastAsia="ar-SA" w:bidi="bg-BG"/>
        </w:rPr>
        <w:t>Записване на всички входящи и изходящи пратки и събиране на правилната документация.</w:t>
      </w:r>
    </w:p>
    <w:p w14:paraId="24BE74B3" w14:textId="77777777" w:rsidR="008113C7" w:rsidRDefault="008113C7" w:rsidP="00983ADD">
      <w:pPr>
        <w:ind w:firstLine="708"/>
        <w:rPr>
          <w:lang w:eastAsia="ar-SA" w:bidi="bg-BG"/>
        </w:rPr>
      </w:pPr>
      <w:r w:rsidRPr="008113C7">
        <w:rPr>
          <w:lang w:eastAsia="ar-SA" w:bidi="bg-BG"/>
        </w:rPr>
        <w:t>Складовите операции се отнасят до процесите, които протичат в склад</w:t>
      </w:r>
      <w:r>
        <w:rPr>
          <w:lang w:eastAsia="ar-SA" w:bidi="bg-BG"/>
        </w:rPr>
        <w:t>а</w:t>
      </w:r>
      <w:r w:rsidR="00C4415D" w:rsidRPr="00C4415D">
        <w:rPr>
          <w:lang w:eastAsia="ar-SA" w:bidi="bg-BG"/>
        </w:rPr>
        <w:t xml:space="preserve"> </w:t>
      </w:r>
      <w:r w:rsidRPr="00C4415D">
        <w:rPr>
          <w:lang w:eastAsia="ar-SA" w:bidi="bg-BG"/>
        </w:rPr>
        <w:t>като</w:t>
      </w:r>
      <w:r>
        <w:rPr>
          <w:lang w:eastAsia="ar-SA" w:bidi="bg-BG"/>
        </w:rPr>
        <w:t>:</w:t>
      </w:r>
    </w:p>
    <w:p w14:paraId="398FC70D" w14:textId="77777777" w:rsidR="008113C7" w:rsidRDefault="00C4415D" w:rsidP="008A1D48">
      <w:pPr>
        <w:pStyle w:val="af0"/>
        <w:numPr>
          <w:ilvl w:val="0"/>
          <w:numId w:val="24"/>
        </w:numPr>
        <w:spacing w:before="240" w:line="276" w:lineRule="auto"/>
        <w:rPr>
          <w:lang w:eastAsia="ar-SA" w:bidi="bg-BG"/>
        </w:rPr>
      </w:pPr>
      <w:r>
        <w:rPr>
          <w:lang w:eastAsia="ar-SA" w:bidi="bg-BG"/>
        </w:rPr>
        <w:t>движението на стоки;</w:t>
      </w:r>
    </w:p>
    <w:p w14:paraId="5BD41743" w14:textId="77777777" w:rsidR="008113C7" w:rsidRDefault="008113C7" w:rsidP="008A1D48">
      <w:pPr>
        <w:pStyle w:val="af0"/>
        <w:numPr>
          <w:ilvl w:val="0"/>
          <w:numId w:val="24"/>
        </w:numPr>
        <w:spacing w:after="240" w:line="276" w:lineRule="auto"/>
        <w:rPr>
          <w:lang w:eastAsia="ar-SA" w:bidi="bg-BG"/>
        </w:rPr>
      </w:pPr>
      <w:r w:rsidRPr="008113C7">
        <w:rPr>
          <w:lang w:eastAsia="ar-SA" w:bidi="bg-BG"/>
        </w:rPr>
        <w:t xml:space="preserve">проследяване на запасите. </w:t>
      </w:r>
    </w:p>
    <w:p w14:paraId="728D4180" w14:textId="77777777" w:rsidR="00983ADD" w:rsidRDefault="008113C7" w:rsidP="008113C7">
      <w:pPr>
        <w:ind w:firstLine="708"/>
        <w:rPr>
          <w:lang w:eastAsia="ar-SA" w:bidi="bg-BG"/>
        </w:rPr>
      </w:pPr>
      <w:r>
        <w:rPr>
          <w:lang w:eastAsia="ar-SA" w:bidi="bg-BG"/>
        </w:rPr>
        <w:t>Процесите</w:t>
      </w:r>
      <w:r w:rsidRPr="008113C7">
        <w:rPr>
          <w:lang w:eastAsia="ar-SA" w:bidi="bg-BG"/>
        </w:rPr>
        <w:t xml:space="preserve"> на складовата логистика включват получаване и разпределяне на инвентара в специално предназначено място за съхранение (например на рафт или на палет) и изпращане на продукта до следващото му местоназначение.</w:t>
      </w:r>
    </w:p>
    <w:p w14:paraId="3016B560" w14:textId="77777777" w:rsidR="00C61033" w:rsidRDefault="00C61033" w:rsidP="00983ADD">
      <w:pPr>
        <w:ind w:firstLine="708"/>
        <w:rPr>
          <w:lang w:eastAsia="ar-SA" w:bidi="bg-BG"/>
        </w:rPr>
      </w:pPr>
      <w:r>
        <w:rPr>
          <w:lang w:eastAsia="ar-SA" w:bidi="bg-BG"/>
        </w:rPr>
        <w:t>Предвижда се в обектите да има с</w:t>
      </w:r>
      <w:r w:rsidRPr="00C61033">
        <w:rPr>
          <w:lang w:eastAsia="ar-SA" w:bidi="bg-BG"/>
        </w:rPr>
        <w:t>истема за управление на складове</w:t>
      </w:r>
      <w:r>
        <w:rPr>
          <w:lang w:eastAsia="ar-SA" w:bidi="bg-BG"/>
        </w:rPr>
        <w:t>те, която представлява</w:t>
      </w:r>
      <w:r w:rsidRPr="00C61033">
        <w:rPr>
          <w:lang w:eastAsia="ar-SA" w:bidi="bg-BG"/>
        </w:rPr>
        <w:t xml:space="preserve"> вид софтуер, който предоставя инструментите, необходими за управление на складовите операции и движението на </w:t>
      </w:r>
      <w:r w:rsidRPr="00C61033">
        <w:rPr>
          <w:lang w:eastAsia="ar-SA" w:bidi="bg-BG"/>
        </w:rPr>
        <w:lastRenderedPageBreak/>
        <w:t xml:space="preserve">инвентара, за да спести време и да елиминира ръчните процеси. </w:t>
      </w:r>
      <w:r>
        <w:rPr>
          <w:lang w:eastAsia="ar-SA" w:bidi="bg-BG"/>
        </w:rPr>
        <w:t xml:space="preserve">По този начин се осигурява информация в реално време за </w:t>
      </w:r>
      <w:r w:rsidR="00BC351F">
        <w:rPr>
          <w:lang w:eastAsia="ar-SA" w:bidi="bg-BG"/>
        </w:rPr>
        <w:t xml:space="preserve">наличности, заявки и прочие. </w:t>
      </w:r>
    </w:p>
    <w:p w14:paraId="7238F0AC" w14:textId="77777777" w:rsidR="00C61033" w:rsidRPr="00F6733F" w:rsidRDefault="00F6733F" w:rsidP="00F6733F">
      <w:pPr>
        <w:pStyle w:val="af0"/>
        <w:numPr>
          <w:ilvl w:val="0"/>
          <w:numId w:val="32"/>
        </w:numPr>
        <w:tabs>
          <w:tab w:val="left" w:pos="1134"/>
        </w:tabs>
        <w:spacing w:before="240" w:after="240"/>
        <w:ind w:hanging="719"/>
        <w:rPr>
          <w:b/>
          <w:lang w:eastAsia="ar-SA" w:bidi="bg-BG"/>
        </w:rPr>
      </w:pPr>
      <w:r w:rsidRPr="00F6733F">
        <w:rPr>
          <w:b/>
          <w:lang w:eastAsia="ar-SA" w:bidi="bg-BG"/>
        </w:rPr>
        <w:t xml:space="preserve">Експедиция на поръчки </w:t>
      </w:r>
    </w:p>
    <w:p w14:paraId="0D75FDA9" w14:textId="77777777" w:rsidR="00C61033" w:rsidRDefault="00F6733F" w:rsidP="00983ADD">
      <w:pPr>
        <w:ind w:firstLine="708"/>
        <w:rPr>
          <w:lang w:eastAsia="ar-SA" w:bidi="bg-BG"/>
        </w:rPr>
      </w:pPr>
      <w:r>
        <w:rPr>
          <w:lang w:eastAsia="ar-SA" w:bidi="bg-BG"/>
        </w:rPr>
        <w:t>Експедицията на поръчките ще се извършва като се съобразяват няколко принципа:</w:t>
      </w:r>
    </w:p>
    <w:p w14:paraId="0290E396" w14:textId="77777777" w:rsidR="00F6733F" w:rsidRDefault="00F6733F" w:rsidP="008A2117">
      <w:pPr>
        <w:pStyle w:val="af0"/>
        <w:numPr>
          <w:ilvl w:val="0"/>
          <w:numId w:val="35"/>
        </w:numPr>
        <w:tabs>
          <w:tab w:val="left" w:pos="1134"/>
        </w:tabs>
        <w:spacing w:before="240" w:line="276" w:lineRule="auto"/>
        <w:ind w:left="0" w:firstLine="709"/>
        <w:rPr>
          <w:lang w:eastAsia="ar-SA" w:bidi="bg-BG"/>
        </w:rPr>
      </w:pPr>
      <w:r>
        <w:rPr>
          <w:lang w:eastAsia="ar-SA" w:bidi="bg-BG"/>
        </w:rPr>
        <w:t>Оптимизиране на транспортната услуга (събиране на достатъчен обем от стоки, които трябва да бъдат доставени до клиентите);</w:t>
      </w:r>
    </w:p>
    <w:p w14:paraId="0B77A4E6" w14:textId="77777777" w:rsidR="00F6733F" w:rsidRDefault="00F6733F" w:rsidP="008A2117">
      <w:pPr>
        <w:pStyle w:val="af0"/>
        <w:numPr>
          <w:ilvl w:val="0"/>
          <w:numId w:val="35"/>
        </w:numPr>
        <w:tabs>
          <w:tab w:val="left" w:pos="1134"/>
        </w:tabs>
        <w:spacing w:after="240" w:line="276" w:lineRule="auto"/>
        <w:ind w:left="0" w:firstLine="709"/>
        <w:rPr>
          <w:lang w:eastAsia="ar-SA" w:bidi="bg-BG"/>
        </w:rPr>
      </w:pPr>
      <w:r>
        <w:rPr>
          <w:lang w:eastAsia="ar-SA" w:bidi="bg-BG"/>
        </w:rPr>
        <w:t xml:space="preserve">Задоволяване на нуждите на клиента; </w:t>
      </w:r>
    </w:p>
    <w:p w14:paraId="07FDAFE7" w14:textId="77777777" w:rsidR="008A2117" w:rsidRDefault="008A2117" w:rsidP="008A2117">
      <w:pPr>
        <w:pStyle w:val="af0"/>
        <w:tabs>
          <w:tab w:val="left" w:pos="1134"/>
        </w:tabs>
        <w:ind w:left="0" w:firstLine="709"/>
        <w:rPr>
          <w:lang w:eastAsia="ar-SA" w:bidi="bg-BG"/>
        </w:rPr>
      </w:pPr>
      <w:r>
        <w:rPr>
          <w:lang w:eastAsia="ar-SA" w:bidi="bg-BG"/>
        </w:rPr>
        <w:t xml:space="preserve">С изграждаето на офис и шоурум помещенията </w:t>
      </w:r>
      <w:r w:rsidR="008101A1">
        <w:rPr>
          <w:lang w:eastAsia="ar-SA" w:bidi="bg-BG"/>
        </w:rPr>
        <w:t>ще се даде</w:t>
      </w:r>
      <w:r>
        <w:rPr>
          <w:lang w:eastAsia="ar-SA" w:bidi="bg-BG"/>
        </w:rPr>
        <w:t xml:space="preserve"> възможност на клиентите да изложат своите стоки и да представят на своите потребители достъп до продуктите които ще получат. </w:t>
      </w:r>
    </w:p>
    <w:p w14:paraId="2A51D8B2" w14:textId="77777777" w:rsidR="001303B5" w:rsidRDefault="001303B5" w:rsidP="008F4292">
      <w:pPr>
        <w:pStyle w:val="3"/>
        <w:spacing w:before="240"/>
        <w:rPr>
          <w:rFonts w:cs="Times New Roman"/>
          <w:lang w:eastAsia="ar-SA" w:bidi="bg-BG"/>
        </w:rPr>
      </w:pPr>
      <w:bookmarkStart w:id="47" w:name="_Toc181174687"/>
      <w:r w:rsidRPr="002451EB">
        <w:rPr>
          <w:rFonts w:cs="Times New Roman"/>
          <w:lang w:eastAsia="ar-SA" w:bidi="bg-BG"/>
        </w:rPr>
        <w:t xml:space="preserve">6.2 </w:t>
      </w:r>
      <w:bookmarkStart w:id="48" w:name="_Toc159914605"/>
      <w:r w:rsidRPr="002451EB">
        <w:rPr>
          <w:rFonts w:cs="Times New Roman"/>
          <w:lang w:eastAsia="ar-SA" w:bidi="bg-BG"/>
        </w:rPr>
        <w:t>Енергийни нужди и използвана енергия</w:t>
      </w:r>
      <w:bookmarkEnd w:id="47"/>
      <w:bookmarkEnd w:id="48"/>
      <w:r w:rsidR="002451EB" w:rsidRPr="002451EB">
        <w:rPr>
          <w:rFonts w:cs="Times New Roman"/>
          <w:lang w:eastAsia="ar-SA" w:bidi="bg-BG"/>
        </w:rPr>
        <w:t xml:space="preserve"> </w:t>
      </w:r>
    </w:p>
    <w:p w14:paraId="20F3008E" w14:textId="77777777" w:rsidR="00233DDF" w:rsidRPr="00233DDF" w:rsidRDefault="00233DDF" w:rsidP="00233DDF">
      <w:pPr>
        <w:ind w:firstLine="708"/>
        <w:rPr>
          <w:lang w:eastAsia="ar-SA" w:bidi="bg-BG"/>
        </w:rPr>
      </w:pPr>
      <w:r w:rsidRPr="00233DDF">
        <w:rPr>
          <w:lang w:eastAsia="ar-SA" w:bidi="bg-BG"/>
        </w:rPr>
        <w:t xml:space="preserve">На етапа на строителството ще бъде използвана електроенергия при необходимост за захранване на строителната техника и специализирано оборудване. </w:t>
      </w:r>
    </w:p>
    <w:p w14:paraId="25691D02" w14:textId="77777777" w:rsidR="00233DDF" w:rsidRPr="00233DDF" w:rsidRDefault="00233DDF" w:rsidP="00233DDF">
      <w:pPr>
        <w:ind w:firstLine="708"/>
        <w:rPr>
          <w:lang w:eastAsia="ar-SA" w:bidi="bg-BG"/>
        </w:rPr>
      </w:pPr>
      <w:r w:rsidRPr="00233DDF">
        <w:rPr>
          <w:lang w:eastAsia="ar-SA" w:bidi="bg-BG"/>
        </w:rPr>
        <w:t>Ще бъде изградена електропроводна мрежа за снабдяване на отделните обекти</w:t>
      </w:r>
      <w:r>
        <w:rPr>
          <w:lang w:eastAsia="ar-SA" w:bidi="bg-BG"/>
        </w:rPr>
        <w:t xml:space="preserve"> в имотите</w:t>
      </w:r>
      <w:r w:rsidRPr="00233DDF">
        <w:rPr>
          <w:lang w:eastAsia="ar-SA" w:bidi="bg-BG"/>
        </w:rPr>
        <w:t xml:space="preserve"> с електроенергия.</w:t>
      </w:r>
    </w:p>
    <w:p w14:paraId="4C8A8BE6" w14:textId="2EAA0707" w:rsidR="00233DDF" w:rsidRPr="00233DDF" w:rsidRDefault="00233DDF" w:rsidP="00233DDF">
      <w:pPr>
        <w:ind w:firstLine="708"/>
        <w:rPr>
          <w:lang w:eastAsia="ar-SA" w:bidi="bg-BG"/>
        </w:rPr>
      </w:pPr>
      <w:r w:rsidRPr="00233DDF">
        <w:rPr>
          <w:lang w:eastAsia="ar-SA" w:bidi="bg-BG"/>
        </w:rPr>
        <w:t>Захранването на</w:t>
      </w:r>
      <w:r>
        <w:rPr>
          <w:lang w:eastAsia="ar-SA" w:bidi="bg-BG"/>
        </w:rPr>
        <w:t xml:space="preserve"> имотите ще се осъществи на база на подписан договор с </w:t>
      </w:r>
      <w:r w:rsidR="008A1D48">
        <w:rPr>
          <w:lang w:eastAsia="ar-SA" w:bidi="bg-BG"/>
        </w:rPr>
        <w:t>ЕВН България</w:t>
      </w:r>
      <w:r w:rsidR="001C3DFD">
        <w:rPr>
          <w:lang w:eastAsia="ar-SA" w:bidi="bg-BG"/>
        </w:rPr>
        <w:t xml:space="preserve">. </w:t>
      </w:r>
    </w:p>
    <w:p w14:paraId="7A25DCE7" w14:textId="77777777" w:rsidR="005D7E3C" w:rsidRPr="001C3DFD" w:rsidRDefault="005D7E3C" w:rsidP="00A44359">
      <w:pPr>
        <w:pStyle w:val="3"/>
        <w:spacing w:before="240"/>
        <w:rPr>
          <w:rFonts w:cs="Times New Roman"/>
          <w:lang w:eastAsia="ar-SA" w:bidi="bg-BG"/>
        </w:rPr>
      </w:pPr>
      <w:bookmarkStart w:id="49" w:name="_Toc181174688"/>
      <w:r w:rsidRPr="001C3DFD">
        <w:rPr>
          <w:rFonts w:cs="Times New Roman"/>
          <w:lang w:eastAsia="ar-SA" w:bidi="bg-BG"/>
        </w:rPr>
        <w:t>6</w:t>
      </w:r>
      <w:r w:rsidRPr="002C00DF">
        <w:rPr>
          <w:rFonts w:cs="Times New Roman"/>
          <w:lang w:eastAsia="ar-SA" w:bidi="bg-BG"/>
        </w:rPr>
        <w:t xml:space="preserve">.3 </w:t>
      </w:r>
      <w:bookmarkStart w:id="50" w:name="_Toc159914606"/>
      <w:r w:rsidRPr="002C00DF">
        <w:rPr>
          <w:rFonts w:cs="Times New Roman"/>
          <w:lang w:eastAsia="ar-SA" w:bidi="bg-BG"/>
        </w:rPr>
        <w:t>Използвани материали</w:t>
      </w:r>
      <w:bookmarkEnd w:id="49"/>
      <w:bookmarkEnd w:id="50"/>
      <w:r w:rsidRPr="001C3DFD">
        <w:rPr>
          <w:rFonts w:cs="Times New Roman"/>
          <w:lang w:eastAsia="ar-SA" w:bidi="bg-BG"/>
        </w:rPr>
        <w:t xml:space="preserve"> </w:t>
      </w:r>
    </w:p>
    <w:p w14:paraId="19988EC5" w14:textId="2C032085" w:rsidR="001C3DFD" w:rsidRPr="001C3DFD" w:rsidRDefault="001C3DFD" w:rsidP="001C3DFD">
      <w:pPr>
        <w:ind w:firstLine="708"/>
        <w:rPr>
          <w:lang w:eastAsia="ar-SA" w:bidi="bg-BG"/>
        </w:rPr>
      </w:pPr>
      <w:r>
        <w:rPr>
          <w:lang w:eastAsia="ar-SA" w:bidi="bg-BG"/>
        </w:rPr>
        <w:t xml:space="preserve">По време на експлоатацията на обектите на инвестиционното предложение ще се изпозват материали като </w:t>
      </w:r>
      <w:r w:rsidR="002C00DF">
        <w:rPr>
          <w:lang w:eastAsia="ar-SA" w:bidi="bg-BG"/>
        </w:rPr>
        <w:t xml:space="preserve">хартия и полиетилен, необходими за опаковане на стоките. При необходимост от извършване на ремонтни дейности - </w:t>
      </w:r>
      <w:r w:rsidR="002C00DF" w:rsidRPr="002C00DF">
        <w:rPr>
          <w:lang w:eastAsia="ar-SA" w:bidi="bg-BG"/>
        </w:rPr>
        <w:t xml:space="preserve">материали за поддръжка на сградите и инфрастуктурните елементи </w:t>
      </w:r>
      <w:r w:rsidR="002C00DF">
        <w:rPr>
          <w:lang w:eastAsia="ar-SA" w:bidi="bg-BG"/>
        </w:rPr>
        <w:t xml:space="preserve">– основно строителни материали. Всички използвани материали ще бъдат закупувани </w:t>
      </w:r>
      <w:r w:rsidR="002C00DF" w:rsidRPr="002C00DF">
        <w:rPr>
          <w:lang w:eastAsia="ar-SA" w:bidi="bg-BG"/>
        </w:rPr>
        <w:t>от търговската мрежа.</w:t>
      </w:r>
    </w:p>
    <w:p w14:paraId="69C3674E" w14:textId="77777777" w:rsidR="00B14423" w:rsidRPr="00A5176F" w:rsidRDefault="00B14423" w:rsidP="004F075E">
      <w:pPr>
        <w:pStyle w:val="3"/>
        <w:spacing w:before="240"/>
        <w:rPr>
          <w:rFonts w:cs="Times New Roman"/>
          <w:lang w:eastAsia="ar-SA" w:bidi="bg-BG"/>
        </w:rPr>
      </w:pPr>
      <w:bookmarkStart w:id="51" w:name="_Toc181174689"/>
      <w:r w:rsidRPr="00A5176F">
        <w:rPr>
          <w:rFonts w:cs="Times New Roman"/>
          <w:lang w:eastAsia="ar-SA" w:bidi="bg-BG"/>
        </w:rPr>
        <w:t>6.4 Използвани ресурси.</w:t>
      </w:r>
      <w:bookmarkEnd w:id="51"/>
    </w:p>
    <w:p w14:paraId="085EFCAC" w14:textId="77777777" w:rsidR="00C51AAF" w:rsidRPr="00585105" w:rsidRDefault="00C51AAF" w:rsidP="00C51AAF">
      <w:pPr>
        <w:pStyle w:val="4"/>
        <w:rPr>
          <w:lang w:eastAsia="ar-SA" w:bidi="bg-BG"/>
        </w:rPr>
      </w:pPr>
      <w:bookmarkStart w:id="52" w:name="_Toc181174690"/>
      <w:r w:rsidRPr="00585105">
        <w:rPr>
          <w:lang w:eastAsia="ar-SA" w:bidi="bg-BG"/>
        </w:rPr>
        <w:t>6.4.1 Почви</w:t>
      </w:r>
      <w:bookmarkEnd w:id="52"/>
      <w:r w:rsidR="00585105" w:rsidRPr="00585105">
        <w:rPr>
          <w:lang w:eastAsia="ar-SA" w:bidi="bg-BG"/>
        </w:rPr>
        <w:t xml:space="preserve"> </w:t>
      </w:r>
    </w:p>
    <w:p w14:paraId="3F100416" w14:textId="77777777" w:rsidR="00F83520" w:rsidRPr="00F83520" w:rsidRDefault="00F83520" w:rsidP="00585105">
      <w:pPr>
        <w:ind w:firstLine="708"/>
        <w:rPr>
          <w:bCs/>
          <w:lang w:eastAsia="ar-SA" w:bidi="bg-BG"/>
        </w:rPr>
      </w:pPr>
      <w:r w:rsidRPr="00F83520">
        <w:rPr>
          <w:lang w:eastAsia="ar-SA" w:bidi="bg-BG"/>
        </w:rPr>
        <w:t xml:space="preserve">След реализацията на проекта, ще бъде извършена </w:t>
      </w:r>
      <w:r w:rsidRPr="00F83520">
        <w:rPr>
          <w:bCs/>
          <w:lang w:eastAsia="ar-SA" w:bidi="bg-BG"/>
        </w:rPr>
        <w:t>техническа рекултивация на изкопите след засипването им. Депонираният хумусен слой ще се използва за поддръжка на алеите и зелените площи.</w:t>
      </w:r>
    </w:p>
    <w:p w14:paraId="6479A345" w14:textId="4BDC555C" w:rsidR="00F83520" w:rsidRPr="00F83520" w:rsidRDefault="00373D2E" w:rsidP="00585105">
      <w:pPr>
        <w:ind w:firstLine="708"/>
        <w:rPr>
          <w:lang w:eastAsia="ar-SA" w:bidi="bg-BG"/>
        </w:rPr>
      </w:pPr>
      <w:r>
        <w:rPr>
          <w:lang w:eastAsia="ar-SA" w:bidi="bg-BG"/>
        </w:rPr>
        <w:lastRenderedPageBreak/>
        <w:t xml:space="preserve">По време на експлоатацията, предвид характера на инвестиционното предложение не </w:t>
      </w:r>
      <w:r w:rsidR="00F83520" w:rsidRPr="00F83520">
        <w:rPr>
          <w:lang w:eastAsia="ar-SA" w:bidi="bg-BG"/>
        </w:rPr>
        <w:t xml:space="preserve">се очаква </w:t>
      </w:r>
      <w:r>
        <w:rPr>
          <w:lang w:eastAsia="ar-SA" w:bidi="bg-BG"/>
        </w:rPr>
        <w:t>въздействие върху почвит</w:t>
      </w:r>
      <w:r w:rsidR="008A1D48">
        <w:rPr>
          <w:lang w:eastAsia="ar-SA" w:bidi="bg-BG"/>
        </w:rPr>
        <w:t>е</w:t>
      </w:r>
      <w:r>
        <w:rPr>
          <w:lang w:eastAsia="ar-SA" w:bidi="bg-BG"/>
        </w:rPr>
        <w:t xml:space="preserve">. Предвижда се строга организация на </w:t>
      </w:r>
      <w:r w:rsidR="00F83520" w:rsidRPr="00F83520">
        <w:rPr>
          <w:lang w:eastAsia="ar-SA" w:bidi="bg-BG"/>
        </w:rPr>
        <w:t xml:space="preserve">трафика на </w:t>
      </w:r>
      <w:r>
        <w:rPr>
          <w:lang w:eastAsia="ar-SA" w:bidi="bg-BG"/>
        </w:rPr>
        <w:t xml:space="preserve">обслужващите </w:t>
      </w:r>
      <w:r w:rsidRPr="00373D2E">
        <w:rPr>
          <w:lang w:eastAsia="ar-SA" w:bidi="bg-BG"/>
        </w:rPr>
        <w:t xml:space="preserve">логистичните центрове. </w:t>
      </w:r>
      <w:r w:rsidR="00F83520" w:rsidRPr="00F83520">
        <w:rPr>
          <w:lang w:eastAsia="ar-SA" w:bidi="bg-BG"/>
        </w:rPr>
        <w:t>тр</w:t>
      </w:r>
      <w:r>
        <w:rPr>
          <w:lang w:eastAsia="ar-SA" w:bidi="bg-BG"/>
        </w:rPr>
        <w:t xml:space="preserve">анспортните средства. </w:t>
      </w:r>
      <w:r w:rsidR="00F83520" w:rsidRPr="00F83520">
        <w:rPr>
          <w:lang w:eastAsia="ar-SA" w:bidi="bg-BG"/>
        </w:rPr>
        <w:t xml:space="preserve"> </w:t>
      </w:r>
    </w:p>
    <w:p w14:paraId="297981C2" w14:textId="77777777" w:rsidR="003D77CC" w:rsidRPr="00373D2E" w:rsidRDefault="003D77CC" w:rsidP="00905399">
      <w:pPr>
        <w:pStyle w:val="4"/>
        <w:spacing w:before="240"/>
        <w:rPr>
          <w:lang w:eastAsia="ar-SA" w:bidi="bg-BG"/>
        </w:rPr>
      </w:pPr>
      <w:bookmarkStart w:id="53" w:name="_Toc181174691"/>
      <w:r w:rsidRPr="00373D2E">
        <w:rPr>
          <w:lang w:eastAsia="ar-SA" w:bidi="bg-BG"/>
        </w:rPr>
        <w:t>6.4.2 Води</w:t>
      </w:r>
      <w:bookmarkEnd w:id="53"/>
      <w:r w:rsidR="00373D2E" w:rsidRPr="00373D2E">
        <w:rPr>
          <w:lang w:eastAsia="ar-SA" w:bidi="bg-BG"/>
        </w:rPr>
        <w:t xml:space="preserve"> </w:t>
      </w:r>
    </w:p>
    <w:p w14:paraId="3573B456" w14:textId="77777777" w:rsidR="00F83520" w:rsidRPr="00F83520" w:rsidRDefault="00F83520" w:rsidP="00F54095">
      <w:pPr>
        <w:ind w:firstLine="708"/>
        <w:rPr>
          <w:lang w:eastAsia="ar-SA" w:bidi="bg-BG"/>
        </w:rPr>
      </w:pPr>
      <w:r w:rsidRPr="00F83520">
        <w:rPr>
          <w:lang w:eastAsia="ar-SA" w:bidi="bg-BG"/>
        </w:rPr>
        <w:t>Съгласно направените предварителни проучвания, „ВиК“ ЕООД - гр.</w:t>
      </w:r>
      <w:r w:rsidR="00F54095">
        <w:rPr>
          <w:lang w:eastAsia="ar-SA" w:bidi="bg-BG"/>
        </w:rPr>
        <w:t xml:space="preserve"> </w:t>
      </w:r>
      <w:r w:rsidRPr="00F83520">
        <w:rPr>
          <w:lang w:eastAsia="ar-SA" w:bidi="bg-BG"/>
        </w:rPr>
        <w:t>Пловдив няма техническа възможност за захранване на имотите с питейна вода.</w:t>
      </w:r>
    </w:p>
    <w:p w14:paraId="32DA1E4F" w14:textId="7BC79B9C" w:rsidR="00F83520" w:rsidRDefault="00F83520" w:rsidP="00F54095">
      <w:pPr>
        <w:ind w:firstLine="708"/>
        <w:rPr>
          <w:lang w:eastAsia="ar-SA" w:bidi="bg-BG"/>
        </w:rPr>
      </w:pPr>
      <w:r w:rsidRPr="00F83520">
        <w:rPr>
          <w:lang w:eastAsia="ar-SA" w:bidi="bg-BG"/>
        </w:rPr>
        <w:t>За водоснабдяванет</w:t>
      </w:r>
      <w:r w:rsidR="00F54095">
        <w:rPr>
          <w:lang w:eastAsia="ar-SA" w:bidi="bg-BG"/>
        </w:rPr>
        <w:t xml:space="preserve">о с вода за </w:t>
      </w:r>
      <w:r w:rsidR="00A84B14">
        <w:rPr>
          <w:lang w:eastAsia="ar-SA" w:bidi="bg-BG"/>
        </w:rPr>
        <w:t>хигиенно</w:t>
      </w:r>
      <w:r w:rsidR="00F54095">
        <w:rPr>
          <w:lang w:eastAsia="ar-SA" w:bidi="bg-BG"/>
        </w:rPr>
        <w:t>-битови, противопожарни</w:t>
      </w:r>
      <w:r w:rsidRPr="00F83520">
        <w:rPr>
          <w:lang w:eastAsia="ar-SA" w:bidi="bg-BG"/>
        </w:rPr>
        <w:t xml:space="preserve"> и технологични нужди на новообразуваните УПИ „7,39-обществено обслужващи дейности и производствено-складови дейности” и УПИ “7,40- обществено обслужващи и производствено-складови дейности” се предвижда изграждането на два тръбни кладенеца, по един за всеки от имотите с дълбочина до 15 метра.</w:t>
      </w:r>
      <w:r w:rsidR="00994DF4">
        <w:rPr>
          <w:lang w:eastAsia="ar-SA" w:bidi="bg-BG"/>
        </w:rPr>
        <w:t xml:space="preserve"> Водата добивана от тях няма да се използва за питейни нужди. За осигуряване нуждите на персонала с питейна вода се предвижда поставяне на диспенсъри, както и доставяне на бутилирана вода.</w:t>
      </w:r>
    </w:p>
    <w:p w14:paraId="74C99915" w14:textId="77777777" w:rsidR="00325842" w:rsidRDefault="00F13669" w:rsidP="00F54095">
      <w:pPr>
        <w:ind w:firstLine="708"/>
        <w:rPr>
          <w:lang w:eastAsia="ar-SA" w:bidi="bg-BG"/>
        </w:rPr>
      </w:pPr>
      <w:r w:rsidRPr="00F13669">
        <w:rPr>
          <w:lang w:eastAsia="ar-SA" w:bidi="bg-BG"/>
        </w:rPr>
        <w:t>Максималният проектен дебит на сондажа, съобразен с хидрогеоложките проучвания, ще бъде 10 л/сек.</w:t>
      </w:r>
      <w:r w:rsidR="00325842">
        <w:rPr>
          <w:lang w:eastAsia="ar-SA" w:bidi="bg-BG"/>
        </w:rPr>
        <w:t>. Предвиденото н</w:t>
      </w:r>
      <w:r w:rsidRPr="00F13669">
        <w:rPr>
          <w:lang w:eastAsia="ar-SA" w:bidi="bg-BG"/>
        </w:rPr>
        <w:t>еобходимо годишно водно количество по време на експлоатация</w:t>
      </w:r>
      <w:r w:rsidR="00325842">
        <w:rPr>
          <w:lang w:eastAsia="ar-SA" w:bidi="bg-BG"/>
        </w:rPr>
        <w:t xml:space="preserve"> ще е</w:t>
      </w:r>
      <w:r w:rsidRPr="00F13669">
        <w:rPr>
          <w:lang w:eastAsia="ar-SA" w:bidi="bg-BG"/>
        </w:rPr>
        <w:t xml:space="preserve"> до 15 000 куб.м./год. </w:t>
      </w:r>
    </w:p>
    <w:p w14:paraId="7502B968" w14:textId="77777777" w:rsidR="00325842" w:rsidRDefault="00F13669" w:rsidP="00325842">
      <w:pPr>
        <w:spacing w:before="240"/>
        <w:ind w:firstLine="708"/>
        <w:rPr>
          <w:lang w:eastAsia="ar-SA" w:bidi="bg-BG"/>
        </w:rPr>
      </w:pPr>
      <w:r w:rsidRPr="00F13669">
        <w:rPr>
          <w:lang w:eastAsia="ar-SA" w:bidi="bg-BG"/>
        </w:rPr>
        <w:t xml:space="preserve">Максималния разход на вода: </w:t>
      </w:r>
    </w:p>
    <w:p w14:paraId="048FB183" w14:textId="77777777" w:rsidR="00325842" w:rsidRDefault="00F13669" w:rsidP="00325842">
      <w:pPr>
        <w:pStyle w:val="af0"/>
        <w:numPr>
          <w:ilvl w:val="0"/>
          <w:numId w:val="24"/>
        </w:numPr>
        <w:spacing w:before="240" w:line="276" w:lineRule="auto"/>
        <w:rPr>
          <w:lang w:eastAsia="ar-SA" w:bidi="bg-BG"/>
        </w:rPr>
      </w:pPr>
      <w:r w:rsidRPr="00F13669">
        <w:rPr>
          <w:lang w:eastAsia="ar-SA" w:bidi="bg-BG"/>
        </w:rPr>
        <w:t xml:space="preserve">средноденонощен дебит до 0,522 л./сек. </w:t>
      </w:r>
    </w:p>
    <w:p w14:paraId="1799A344" w14:textId="77777777" w:rsidR="00325842" w:rsidRDefault="00F13669" w:rsidP="00325842">
      <w:pPr>
        <w:pStyle w:val="af0"/>
        <w:numPr>
          <w:ilvl w:val="0"/>
          <w:numId w:val="24"/>
        </w:numPr>
        <w:spacing w:line="276" w:lineRule="auto"/>
        <w:rPr>
          <w:lang w:eastAsia="ar-SA" w:bidi="bg-BG"/>
        </w:rPr>
      </w:pPr>
      <w:r w:rsidRPr="00F13669">
        <w:rPr>
          <w:lang w:eastAsia="ar-SA" w:bidi="bg-BG"/>
        </w:rPr>
        <w:t>годишно водно количество до 15 000 куб.м./год.</w:t>
      </w:r>
    </w:p>
    <w:p w14:paraId="7C1935C6" w14:textId="77777777" w:rsidR="00325842" w:rsidRDefault="00F13669" w:rsidP="00325842">
      <w:pPr>
        <w:pStyle w:val="af0"/>
        <w:numPr>
          <w:ilvl w:val="0"/>
          <w:numId w:val="24"/>
        </w:numPr>
        <w:spacing w:line="276" w:lineRule="auto"/>
        <w:rPr>
          <w:lang w:eastAsia="ar-SA" w:bidi="bg-BG"/>
        </w:rPr>
      </w:pPr>
      <w:r w:rsidRPr="00F13669">
        <w:rPr>
          <w:lang w:eastAsia="ar-SA" w:bidi="bg-BG"/>
        </w:rPr>
        <w:t>върхов проектен дебит до 10 л./сек.</w:t>
      </w:r>
    </w:p>
    <w:p w14:paraId="6E30F778" w14:textId="77777777" w:rsidR="00325842" w:rsidRDefault="00F13669" w:rsidP="008A1D48">
      <w:pPr>
        <w:pStyle w:val="af0"/>
        <w:numPr>
          <w:ilvl w:val="0"/>
          <w:numId w:val="24"/>
        </w:numPr>
        <w:spacing w:after="240" w:line="276" w:lineRule="auto"/>
        <w:rPr>
          <w:lang w:eastAsia="ar-SA" w:bidi="bg-BG"/>
        </w:rPr>
      </w:pPr>
      <w:r w:rsidRPr="00F13669">
        <w:rPr>
          <w:lang w:eastAsia="ar-SA" w:bidi="bg-BG"/>
        </w:rPr>
        <w:t xml:space="preserve">средногодишно количество 0,49 л./секм. </w:t>
      </w:r>
    </w:p>
    <w:p w14:paraId="6792B140" w14:textId="77777777" w:rsidR="008101A1" w:rsidRPr="008101A1" w:rsidRDefault="00F13669" w:rsidP="008101A1">
      <w:pPr>
        <w:ind w:firstLine="708"/>
        <w:rPr>
          <w:lang w:eastAsia="ar-SA" w:bidi="bg-BG"/>
        </w:rPr>
      </w:pPr>
      <w:r w:rsidRPr="00F13669">
        <w:rPr>
          <w:lang w:eastAsia="ar-SA" w:bidi="bg-BG"/>
        </w:rPr>
        <w:t xml:space="preserve">Водоприемната част на сондажа </w:t>
      </w:r>
      <w:r w:rsidR="00325842">
        <w:rPr>
          <w:lang w:eastAsia="ar-SA" w:bidi="bg-BG"/>
        </w:rPr>
        <w:t xml:space="preserve">се предвижда да </w:t>
      </w:r>
      <w:r w:rsidRPr="00F13669">
        <w:rPr>
          <w:lang w:eastAsia="ar-SA" w:bidi="bg-BG"/>
        </w:rPr>
        <w:t xml:space="preserve">бъде изградена от PVC тръби с диаметър </w:t>
      </w:r>
      <w:r w:rsidRPr="00325842">
        <w:rPr>
          <w:rFonts w:ascii="Cambria Math" w:hAnsi="Cambria Math" w:cs="Cambria Math"/>
          <w:lang w:eastAsia="ar-SA" w:bidi="bg-BG"/>
        </w:rPr>
        <w:t>⌀</w:t>
      </w:r>
      <w:r w:rsidRPr="00F13669">
        <w:rPr>
          <w:lang w:eastAsia="ar-SA" w:bidi="bg-BG"/>
        </w:rPr>
        <w:t xml:space="preserve">350. </w:t>
      </w:r>
      <w:r w:rsidR="008101A1" w:rsidRPr="008101A1">
        <w:rPr>
          <w:lang w:eastAsia="ar-SA" w:bidi="bg-BG"/>
        </w:rPr>
        <w:t>Реализацията на инвестиционното намерение предвижда и изграждане на необходимите спомагателни съоръжения - помпена и водомерна шахта. Чрез изграждане на вътрешна водопроводна система ще се захранват и всички обекти на територията на инвестиционното предложение.</w:t>
      </w:r>
    </w:p>
    <w:p w14:paraId="567C6F6A" w14:textId="0F9608A0" w:rsidR="00C06D25" w:rsidRPr="000907EC" w:rsidRDefault="008101A1" w:rsidP="000907EC">
      <w:pPr>
        <w:ind w:firstLine="708"/>
        <w:rPr>
          <w:i/>
          <w:lang w:eastAsia="ar-SA" w:bidi="bg-BG"/>
        </w:rPr>
      </w:pPr>
      <w:r>
        <w:rPr>
          <w:lang w:eastAsia="ar-SA" w:bidi="bg-BG"/>
        </w:rPr>
        <w:t xml:space="preserve">Преди стартиране на дейностите по изграждане на сондажите ще бъде извършено </w:t>
      </w:r>
      <w:r w:rsidRPr="008101A1">
        <w:rPr>
          <w:lang w:eastAsia="ar-SA" w:bidi="bg-BG"/>
        </w:rPr>
        <w:t xml:space="preserve">геодезическо заснемане на местоположението </w:t>
      </w:r>
      <w:r>
        <w:rPr>
          <w:lang w:eastAsia="ar-SA" w:bidi="bg-BG"/>
        </w:rPr>
        <w:t>им</w:t>
      </w:r>
      <w:r w:rsidRPr="008101A1">
        <w:rPr>
          <w:lang w:eastAsia="ar-SA" w:bidi="bg-BG"/>
        </w:rPr>
        <w:t xml:space="preserve"> и </w:t>
      </w:r>
      <w:r>
        <w:rPr>
          <w:lang w:eastAsia="ar-SA" w:bidi="bg-BG"/>
        </w:rPr>
        <w:t>ще бъде изготвена</w:t>
      </w:r>
      <w:r w:rsidRPr="008101A1">
        <w:rPr>
          <w:lang w:eastAsia="ar-SA" w:bidi="bg-BG"/>
        </w:rPr>
        <w:t xml:space="preserve"> обосновка за водовземането</w:t>
      </w:r>
      <w:r>
        <w:rPr>
          <w:lang w:eastAsia="ar-SA" w:bidi="bg-BG"/>
        </w:rPr>
        <w:t>,</w:t>
      </w:r>
      <w:r w:rsidRPr="008101A1">
        <w:rPr>
          <w:lang w:eastAsia="ar-SA" w:bidi="bg-BG"/>
        </w:rPr>
        <w:t xml:space="preserve"> с цел изготвяне на документация за откриване</w:t>
      </w:r>
      <w:r>
        <w:rPr>
          <w:lang w:eastAsia="ar-SA" w:bidi="bg-BG"/>
        </w:rPr>
        <w:t xml:space="preserve"> на процедури по издаване на разрешителни</w:t>
      </w:r>
      <w:r w:rsidRPr="008101A1">
        <w:rPr>
          <w:lang w:eastAsia="ar-SA" w:bidi="bg-BG"/>
        </w:rPr>
        <w:t xml:space="preserve"> за водовземане от подземни води на основание чл. 52, ал. 1, т. 4 и чл. 44, ал. 1, във връзка с чл. </w:t>
      </w:r>
      <w:r w:rsidRPr="008101A1">
        <w:rPr>
          <w:lang w:eastAsia="ar-SA" w:bidi="bg-BG"/>
        </w:rPr>
        <w:lastRenderedPageBreak/>
        <w:t xml:space="preserve">50, ал. 7 и ал. 8 и чл. 60 от </w:t>
      </w:r>
      <w:r w:rsidRPr="008A1D48">
        <w:rPr>
          <w:i/>
          <w:lang w:eastAsia="ar-SA" w:bidi="bg-BG"/>
        </w:rPr>
        <w:t>Закона за водите</w:t>
      </w:r>
      <w:r w:rsidRPr="008101A1">
        <w:rPr>
          <w:lang w:eastAsia="ar-SA" w:bidi="bg-BG"/>
        </w:rPr>
        <w:t xml:space="preserve"> и </w:t>
      </w:r>
      <w:r w:rsidRPr="008A1D48">
        <w:rPr>
          <w:i/>
          <w:lang w:eastAsia="ar-SA" w:bidi="bg-BG"/>
        </w:rPr>
        <w:t>Наредба № 1 за проучване, ползване и опазване на подземните води.</w:t>
      </w:r>
    </w:p>
    <w:p w14:paraId="2F356879" w14:textId="77777777" w:rsidR="0069461B" w:rsidRDefault="0069461B" w:rsidP="0069461B">
      <w:pPr>
        <w:pStyle w:val="4"/>
        <w:rPr>
          <w:lang w:eastAsia="ar-SA" w:bidi="bg-BG"/>
        </w:rPr>
      </w:pPr>
      <w:bookmarkStart w:id="54" w:name="_Toc181174692"/>
      <w:r w:rsidRPr="00537702">
        <w:rPr>
          <w:lang w:eastAsia="ar-SA" w:bidi="bg-BG"/>
        </w:rPr>
        <w:t>6.4.3 Земни недра</w:t>
      </w:r>
      <w:bookmarkEnd w:id="54"/>
    </w:p>
    <w:p w14:paraId="2EF5B9C2" w14:textId="77777777" w:rsidR="00537702" w:rsidRPr="00537702" w:rsidRDefault="00537702" w:rsidP="00537702">
      <w:pPr>
        <w:ind w:firstLine="708"/>
        <w:rPr>
          <w:lang w:eastAsia="ar-SA" w:bidi="bg-BG"/>
        </w:rPr>
      </w:pPr>
      <w:r>
        <w:rPr>
          <w:lang w:eastAsia="ar-SA" w:bidi="bg-BG"/>
        </w:rPr>
        <w:t>През експлоатационният период на настоящото инвестиционно</w:t>
      </w:r>
      <w:r w:rsidRPr="00537702">
        <w:rPr>
          <w:lang w:eastAsia="ar-SA" w:bidi="bg-BG"/>
        </w:rPr>
        <w:t xml:space="preserve"> предложение </w:t>
      </w:r>
      <w:r>
        <w:rPr>
          <w:lang w:eastAsia="ar-SA" w:bidi="bg-BG"/>
        </w:rPr>
        <w:t>няма да бъдат извършвани</w:t>
      </w:r>
      <w:r w:rsidRPr="00537702">
        <w:rPr>
          <w:lang w:eastAsia="ar-SA" w:bidi="bg-BG"/>
        </w:rPr>
        <w:t xml:space="preserve"> дейности при които да се наблюдава засягане на земните недра в района. </w:t>
      </w:r>
    </w:p>
    <w:p w14:paraId="23E40C1D" w14:textId="77777777" w:rsidR="0069461B" w:rsidRPr="00BF7567" w:rsidRDefault="00EC34BD" w:rsidP="00EC34BD">
      <w:pPr>
        <w:pStyle w:val="2"/>
        <w:rPr>
          <w:lang w:bidi="bg-BG"/>
        </w:rPr>
      </w:pPr>
      <w:bookmarkStart w:id="55" w:name="_Toc181174693"/>
      <w:r w:rsidRPr="00BF7567">
        <w:rPr>
          <w:lang w:bidi="bg-BG"/>
        </w:rPr>
        <w:t>7. Изисквания относно използването на водите и земните недра.</w:t>
      </w:r>
      <w:bookmarkEnd w:id="55"/>
    </w:p>
    <w:p w14:paraId="7EB176B1" w14:textId="77777777" w:rsidR="00AB22DD" w:rsidRPr="00A5176F" w:rsidRDefault="00880AD1" w:rsidP="001E319F">
      <w:pPr>
        <w:pStyle w:val="3"/>
        <w:spacing w:before="240"/>
        <w:rPr>
          <w:rFonts w:cs="Times New Roman"/>
        </w:rPr>
      </w:pPr>
      <w:bookmarkStart w:id="56" w:name="_Toc503861628"/>
      <w:bookmarkStart w:id="57" w:name="_Toc527358681"/>
      <w:bookmarkStart w:id="58" w:name="_Toc181174694"/>
      <w:r>
        <w:rPr>
          <w:rFonts w:cs="Times New Roman"/>
        </w:rPr>
        <w:t>7.1</w:t>
      </w:r>
      <w:r w:rsidR="00AB22DD" w:rsidRPr="00A5176F">
        <w:rPr>
          <w:rFonts w:cs="Times New Roman"/>
        </w:rPr>
        <w:t xml:space="preserve"> На етапа на строителството.</w:t>
      </w:r>
      <w:bookmarkEnd w:id="56"/>
      <w:bookmarkEnd w:id="57"/>
      <w:bookmarkEnd w:id="58"/>
    </w:p>
    <w:p w14:paraId="79237369" w14:textId="77777777" w:rsidR="001E319F" w:rsidRPr="00B020E0" w:rsidRDefault="00CC770B" w:rsidP="00CC770B">
      <w:pPr>
        <w:pStyle w:val="4"/>
        <w:spacing w:before="240"/>
      </w:pPr>
      <w:bookmarkStart w:id="59" w:name="_Toc181174695"/>
      <w:r w:rsidRPr="00B020E0">
        <w:t xml:space="preserve">7.1.1 </w:t>
      </w:r>
      <w:r w:rsidR="001E319F" w:rsidRPr="00B020E0">
        <w:t>Почви</w:t>
      </w:r>
      <w:bookmarkEnd w:id="59"/>
      <w:r w:rsidR="001E319F" w:rsidRPr="00B020E0">
        <w:t xml:space="preserve"> </w:t>
      </w:r>
    </w:p>
    <w:p w14:paraId="600F80F3" w14:textId="77777777" w:rsidR="001A5309" w:rsidRPr="001A5309" w:rsidRDefault="001A5309" w:rsidP="00B020E0">
      <w:pPr>
        <w:ind w:firstLine="708"/>
      </w:pPr>
      <w:r w:rsidRPr="001A5309">
        <w:t xml:space="preserve">В резултат на строителството при изграждането на </w:t>
      </w:r>
      <w:r w:rsidRPr="001A5309">
        <w:rPr>
          <w:bCs/>
          <w:lang w:bidi="bg-BG"/>
        </w:rPr>
        <w:t>логистичните складове и шоурум офиси</w:t>
      </w:r>
      <w:r w:rsidR="00B020E0">
        <w:t xml:space="preserve">, алейната система и </w:t>
      </w:r>
      <w:r w:rsidRPr="001A5309">
        <w:t xml:space="preserve">площадковите водопроводи се очаква да бъде отстранен хумусният пласт. Същият ще бъде депониран на хумусни депа при спазване на изискванията на </w:t>
      </w:r>
      <w:r w:rsidRPr="001A5309">
        <w:rPr>
          <w:i/>
        </w:rPr>
        <w:t>Наредба 26 за рекултивация на нарушени терени, подобряване на слабопродуктивни земи, отнемане и оползотворяване на хумусния пласт( обн. ДВ. бр.89 от 22 Октомври 1996 г).</w:t>
      </w:r>
    </w:p>
    <w:p w14:paraId="4DD2C337" w14:textId="77777777" w:rsidR="001E319F" w:rsidRPr="00DD5133" w:rsidRDefault="00822B6F" w:rsidP="00822B6F">
      <w:pPr>
        <w:pStyle w:val="4"/>
        <w:spacing w:before="240"/>
      </w:pPr>
      <w:bookmarkStart w:id="60" w:name="_Toc181174696"/>
      <w:r w:rsidRPr="00DD5133">
        <w:t xml:space="preserve">7.1.2 </w:t>
      </w:r>
      <w:r w:rsidR="001E319F" w:rsidRPr="00DD5133">
        <w:t>Води</w:t>
      </w:r>
      <w:bookmarkEnd w:id="60"/>
      <w:r w:rsidR="00DD5133" w:rsidRPr="00DD5133">
        <w:t xml:space="preserve"> </w:t>
      </w:r>
    </w:p>
    <w:p w14:paraId="29980620" w14:textId="77777777" w:rsidR="00D5765A" w:rsidRDefault="00DD5133" w:rsidP="00DD5133">
      <w:pPr>
        <w:ind w:firstLine="708"/>
        <w:rPr>
          <w:bCs/>
        </w:rPr>
      </w:pPr>
      <w:r w:rsidRPr="00DD5133">
        <w:rPr>
          <w:bCs/>
        </w:rPr>
        <w:t xml:space="preserve">По време на строителството, преди изграждане на водопроводна площадкова мрежа, на територията на обекта </w:t>
      </w:r>
      <w:r w:rsidR="00D5765A">
        <w:rPr>
          <w:bCs/>
        </w:rPr>
        <w:t xml:space="preserve">при необходимост </w:t>
      </w:r>
      <w:r w:rsidRPr="00DD5133">
        <w:rPr>
          <w:bCs/>
        </w:rPr>
        <w:t>ще се използват води за</w:t>
      </w:r>
      <w:r w:rsidRPr="00DD5133">
        <w:t xml:space="preserve"> </w:t>
      </w:r>
      <w:r w:rsidRPr="00DD5133">
        <w:rPr>
          <w:bCs/>
        </w:rPr>
        <w:t>оросяване против запрашаване, в минимални ко</w:t>
      </w:r>
      <w:r w:rsidR="00D5765A">
        <w:rPr>
          <w:bCs/>
        </w:rPr>
        <w:t xml:space="preserve">личества. Необходимите количества ще бъдат </w:t>
      </w:r>
      <w:r w:rsidRPr="00DD5133">
        <w:rPr>
          <w:bCs/>
        </w:rPr>
        <w:t>доставяни в цистерни от водопроводнат</w:t>
      </w:r>
      <w:r w:rsidR="00D5765A">
        <w:rPr>
          <w:bCs/>
        </w:rPr>
        <w:t>а мрежа на „ВиК“ ЕООД</w:t>
      </w:r>
      <w:r w:rsidRPr="00DD5133">
        <w:rPr>
          <w:bCs/>
        </w:rPr>
        <w:t xml:space="preserve">. </w:t>
      </w:r>
    </w:p>
    <w:p w14:paraId="482FB7BE" w14:textId="77777777" w:rsidR="001A5309" w:rsidRPr="001A5309" w:rsidRDefault="001A5309" w:rsidP="00DD5133">
      <w:pPr>
        <w:ind w:firstLine="708"/>
        <w:rPr>
          <w:bCs/>
        </w:rPr>
      </w:pPr>
      <w:r w:rsidRPr="001A5309">
        <w:rPr>
          <w:bCs/>
        </w:rPr>
        <w:t>За персонала по време на строителството ще се осигурят бутилирана питейна вода и химически тоалетни.</w:t>
      </w:r>
    </w:p>
    <w:p w14:paraId="69A8BDC0" w14:textId="77777777" w:rsidR="001A5309" w:rsidRPr="001A5309" w:rsidRDefault="001A5309" w:rsidP="00DD5133">
      <w:pPr>
        <w:ind w:firstLine="708"/>
      </w:pPr>
      <w:r w:rsidRPr="001A5309">
        <w:t>Не се очаква формиране на отпадъчни води. Ще бъдат монтирани химически тоалетни за санитарно-хигиенните нужди на работниците.</w:t>
      </w:r>
    </w:p>
    <w:p w14:paraId="098464C4" w14:textId="77777777" w:rsidR="00326B87" w:rsidRPr="005F241D" w:rsidRDefault="00326B87" w:rsidP="00326B87">
      <w:pPr>
        <w:pStyle w:val="4"/>
        <w:spacing w:before="240"/>
      </w:pPr>
      <w:bookmarkStart w:id="61" w:name="_Toc181174697"/>
      <w:r w:rsidRPr="0096067C">
        <w:t>7.1.3 Земни недра</w:t>
      </w:r>
      <w:bookmarkEnd w:id="61"/>
      <w:r w:rsidRPr="0096067C">
        <w:t xml:space="preserve"> </w:t>
      </w:r>
    </w:p>
    <w:p w14:paraId="371A69E7" w14:textId="77777777" w:rsidR="00DD5133" w:rsidRPr="005F241D" w:rsidRDefault="00DD5133" w:rsidP="0096067C">
      <w:pPr>
        <w:ind w:firstLine="708"/>
      </w:pPr>
      <w:r w:rsidRPr="00DD5133">
        <w:t xml:space="preserve">На етапа на строителството ще се извършват изкопни дейности, свързани с изграждане на </w:t>
      </w:r>
      <w:r w:rsidR="0096067C">
        <w:t>металните халета и инфраструктурата към тях</w:t>
      </w:r>
      <w:r w:rsidRPr="00DD5133">
        <w:t xml:space="preserve">. Ще бъде засегнат незначителен слой от земната повърхност, с минимална дълбочина, за изграждането на </w:t>
      </w:r>
      <w:r w:rsidR="0096067C" w:rsidRPr="0096067C">
        <w:t>точкови</w:t>
      </w:r>
      <w:r w:rsidR="0096067C">
        <w:t>те</w:t>
      </w:r>
      <w:r w:rsidR="0096067C" w:rsidRPr="0096067C">
        <w:t xml:space="preserve"> фундаменти</w:t>
      </w:r>
      <w:r w:rsidRPr="00DD5133">
        <w:t xml:space="preserve">, както и при </w:t>
      </w:r>
      <w:r w:rsidRPr="00DD5133">
        <w:lastRenderedPageBreak/>
        <w:t>изграждането на алейната мрежа, поради което не се налага спазване на специални изисквания относно използването на земните недра.</w:t>
      </w:r>
    </w:p>
    <w:p w14:paraId="0B5D8D53" w14:textId="77777777" w:rsidR="00DD53B5" w:rsidRPr="00A5176F" w:rsidRDefault="00880AD1" w:rsidP="00250CA7">
      <w:pPr>
        <w:pStyle w:val="3"/>
        <w:tabs>
          <w:tab w:val="left" w:pos="5412"/>
        </w:tabs>
        <w:spacing w:before="240"/>
        <w:rPr>
          <w:rFonts w:cs="Times New Roman"/>
          <w:iCs/>
        </w:rPr>
      </w:pPr>
      <w:bookmarkStart w:id="62" w:name="_Toc181174698"/>
      <w:r>
        <w:rPr>
          <w:rFonts w:cs="Times New Roman"/>
          <w:iCs/>
        </w:rPr>
        <w:t>7.2</w:t>
      </w:r>
      <w:r w:rsidR="00DD53B5" w:rsidRPr="00A5176F">
        <w:rPr>
          <w:rFonts w:cs="Times New Roman"/>
          <w:iCs/>
        </w:rPr>
        <w:t xml:space="preserve"> На етапа на експлоатация</w:t>
      </w:r>
      <w:bookmarkEnd w:id="62"/>
      <w:r w:rsidR="00DD53B5" w:rsidRPr="00A5176F">
        <w:rPr>
          <w:rFonts w:cs="Times New Roman"/>
          <w:iCs/>
        </w:rPr>
        <w:tab/>
      </w:r>
    </w:p>
    <w:p w14:paraId="1F036ACB" w14:textId="77777777" w:rsidR="00250CA7" w:rsidRPr="006B76C0" w:rsidRDefault="00250CA7" w:rsidP="00250CA7">
      <w:pPr>
        <w:pStyle w:val="4"/>
        <w:spacing w:before="240"/>
      </w:pPr>
      <w:bookmarkStart w:id="63" w:name="_Toc181174699"/>
      <w:r w:rsidRPr="006B76C0">
        <w:t>7.2.1 Почви</w:t>
      </w:r>
      <w:bookmarkEnd w:id="63"/>
      <w:r w:rsidR="006B76C0" w:rsidRPr="006B76C0">
        <w:t xml:space="preserve"> </w:t>
      </w:r>
    </w:p>
    <w:p w14:paraId="6124A5B7" w14:textId="77777777" w:rsidR="00A14C20" w:rsidRPr="00A14C20" w:rsidRDefault="00A14C20" w:rsidP="006B76C0">
      <w:pPr>
        <w:ind w:firstLine="708"/>
      </w:pPr>
      <w:r w:rsidRPr="00A14C20">
        <w:t xml:space="preserve">След реализацията на обекта, по време на неговата експлоатация количеството от хумусния слой, запазен по време на строителството ще се използва при дейностите по култивиране и възстановяване на засегнатите при изграждането на основните обекти и обслужващите съоръжения терени, при спазване на всички законови изисквания.  </w:t>
      </w:r>
    </w:p>
    <w:p w14:paraId="55F6519E" w14:textId="77777777" w:rsidR="00E01AF4" w:rsidRPr="006B76C0" w:rsidRDefault="002C233C" w:rsidP="00D3350E">
      <w:pPr>
        <w:pStyle w:val="4"/>
        <w:spacing w:before="240"/>
      </w:pPr>
      <w:bookmarkStart w:id="64" w:name="_Toc181174700"/>
      <w:r w:rsidRPr="006B76C0">
        <w:t>7.2.2</w:t>
      </w:r>
      <w:r w:rsidRPr="006B76C0">
        <w:rPr>
          <w:rFonts w:eastAsiaTheme="minorHAnsi"/>
          <w:b w:val="0"/>
          <w:lang w:eastAsia="en-US"/>
        </w:rPr>
        <w:t xml:space="preserve"> </w:t>
      </w:r>
      <w:r w:rsidRPr="006B76C0">
        <w:t>Води</w:t>
      </w:r>
      <w:bookmarkEnd w:id="64"/>
      <w:r w:rsidR="006B76C0" w:rsidRPr="006B76C0">
        <w:t xml:space="preserve"> </w:t>
      </w:r>
    </w:p>
    <w:p w14:paraId="65A60911" w14:textId="77777777" w:rsidR="00A14C20" w:rsidRPr="00A14C20" w:rsidRDefault="00A14C20" w:rsidP="006B76C0">
      <w:pPr>
        <w:ind w:firstLine="708"/>
        <w:rPr>
          <w:bCs/>
        </w:rPr>
      </w:pPr>
      <w:r w:rsidRPr="00A14C20">
        <w:rPr>
          <w:bCs/>
        </w:rPr>
        <w:t>При реализацията на инвестиционното предложение ще се използват подземни води и ще се формират отпадъчни води, както следва:</w:t>
      </w:r>
    </w:p>
    <w:p w14:paraId="2DB6B5E1" w14:textId="77777777" w:rsidR="00A14C20" w:rsidRPr="00BF7578" w:rsidRDefault="00A14C20" w:rsidP="00BF7578">
      <w:pPr>
        <w:spacing w:before="240" w:after="240"/>
        <w:ind w:firstLine="708"/>
        <w:rPr>
          <w:b/>
          <w:bCs/>
          <w:i/>
        </w:rPr>
      </w:pPr>
      <w:r w:rsidRPr="00BF7578">
        <w:rPr>
          <w:b/>
          <w:bCs/>
          <w:i/>
          <w:u w:val="single"/>
          <w:lang w:bidi="bg-BG"/>
        </w:rPr>
        <w:t>Водоснабдяване на обектите</w:t>
      </w:r>
    </w:p>
    <w:p w14:paraId="556C575F" w14:textId="314F0136" w:rsidR="00A14C20" w:rsidRPr="00A14C20" w:rsidRDefault="00801F83" w:rsidP="00BF7578">
      <w:pPr>
        <w:ind w:firstLine="708"/>
        <w:rPr>
          <w:bCs/>
          <w:lang w:bidi="bg-BG"/>
        </w:rPr>
      </w:pPr>
      <w:r>
        <w:rPr>
          <w:bCs/>
          <w:lang w:bidi="bg-BG"/>
        </w:rPr>
        <w:t xml:space="preserve">За производствени нужди </w:t>
      </w:r>
      <w:r w:rsidR="00A14C20" w:rsidRPr="00A14C20">
        <w:rPr>
          <w:bCs/>
          <w:lang w:bidi="bg-BG"/>
        </w:rPr>
        <w:t>и хигиенни нужди на работния персонал и пребиваващите на обекта се предвижда осигуряване на вода от собствени узаконени водоизточници от подземни води.</w:t>
      </w:r>
    </w:p>
    <w:p w14:paraId="3860C129" w14:textId="77777777" w:rsidR="00A14C20" w:rsidRPr="00A14C20" w:rsidRDefault="00A14C20" w:rsidP="00BF7578">
      <w:pPr>
        <w:ind w:firstLine="708"/>
        <w:rPr>
          <w:bCs/>
          <w:lang w:bidi="bg-BG"/>
        </w:rPr>
      </w:pPr>
      <w:r w:rsidRPr="00A14C20">
        <w:rPr>
          <w:bCs/>
          <w:lang w:bidi="bg-BG"/>
        </w:rPr>
        <w:t>Съгласно направените предварителни проучвания, „ВиК“ ЕООД - гр. Пловдив няма техническа възможност за захранване на имотите с питейна вода от водопровод, експлоатиран от дружеството.</w:t>
      </w:r>
    </w:p>
    <w:p w14:paraId="72DF2014" w14:textId="0AE656F5" w:rsidR="00A14C20" w:rsidRPr="00A14C20" w:rsidRDefault="00A14C20" w:rsidP="00BF7578">
      <w:pPr>
        <w:ind w:firstLine="708"/>
        <w:rPr>
          <w:bCs/>
          <w:lang w:bidi="bg-BG"/>
        </w:rPr>
      </w:pPr>
      <w:r w:rsidRPr="00A14C20">
        <w:rPr>
          <w:bCs/>
          <w:lang w:bidi="bg-BG"/>
        </w:rPr>
        <w:t>Водата за хигиенни нужди ще се осигурява от сондажен кладенец и помпено-водомерна шахта за всеки имот, около които ще се проектира, изгради и учреди санитарно-охранителна зона.</w:t>
      </w:r>
    </w:p>
    <w:p w14:paraId="74DE8577" w14:textId="77777777" w:rsidR="00A14C20" w:rsidRPr="00A14C20" w:rsidRDefault="00A14C20" w:rsidP="00BF7578">
      <w:pPr>
        <w:ind w:firstLine="708"/>
        <w:rPr>
          <w:bCs/>
          <w:lang w:bidi="bg-BG"/>
        </w:rPr>
      </w:pPr>
      <w:r w:rsidRPr="00A14C20">
        <w:rPr>
          <w:bCs/>
          <w:lang w:bidi="bg-BG"/>
        </w:rPr>
        <w:t xml:space="preserve">Тръбните кладенци – 2 броя ще се проектират и изградят по обичаен метод със сондажна апаратура от специализирана сондажна фирма, по предварително изготвен и одобрен проект. След направени предварителни проучвания и на база изградени тръбни кладенци в околни имоти, е установено, че дебелината на водоносният пласт се очаква да бъде от 5 до 8 м. Предвижда се дълбочината на изграждане на тръбните кладенци да бъде до 15 м от земната повърхност, с очакван максимален дебит до 1,0 </w:t>
      </w:r>
      <w:r w:rsidRPr="00A14C20">
        <w:rPr>
          <w:bCs/>
        </w:rPr>
        <w:t>л/с.</w:t>
      </w:r>
    </w:p>
    <w:p w14:paraId="17B31D25" w14:textId="2F50BFAF" w:rsidR="00A14C20" w:rsidRDefault="00A14C20" w:rsidP="00BF7578">
      <w:pPr>
        <w:ind w:firstLine="708"/>
        <w:rPr>
          <w:bCs/>
          <w:lang w:bidi="bg-BG"/>
        </w:rPr>
      </w:pPr>
      <w:r w:rsidRPr="00A14C20">
        <w:rPr>
          <w:bCs/>
          <w:lang w:bidi="bg-BG"/>
        </w:rPr>
        <w:t>След изграждането им ще се направи водопроводна връзка с дълбочина до 1,0 - 1,2 м към потребителите като на устието на кладенците ще се оформят приустиеви шахти за оборудване (помпа и хидрофорна уредба) и предпазв</w:t>
      </w:r>
      <w:r w:rsidR="00801F83">
        <w:rPr>
          <w:bCs/>
          <w:lang w:bidi="bg-BG"/>
        </w:rPr>
        <w:t>ането им от атмосферни влияния.</w:t>
      </w:r>
    </w:p>
    <w:p w14:paraId="298A078F" w14:textId="47D66208" w:rsidR="00801F83" w:rsidRPr="00A14C20" w:rsidRDefault="00801F83" w:rsidP="00BF7578">
      <w:pPr>
        <w:ind w:firstLine="708"/>
        <w:rPr>
          <w:bCs/>
          <w:lang w:bidi="bg-BG"/>
        </w:rPr>
      </w:pPr>
      <w:r>
        <w:rPr>
          <w:lang w:eastAsia="ar-SA" w:bidi="bg-BG"/>
        </w:rPr>
        <w:t>За осигуряване нуждите на персонала с питейна вода се предвижда поставяне на диспенсъри, както и доставяне на бутилирана вода.</w:t>
      </w:r>
    </w:p>
    <w:p w14:paraId="075530AE" w14:textId="067BB55C" w:rsidR="00801F83" w:rsidRPr="00801F83" w:rsidRDefault="00A14C20" w:rsidP="00801F83">
      <w:pPr>
        <w:ind w:firstLine="708"/>
        <w:rPr>
          <w:bCs/>
          <w:lang w:bidi="bg-BG"/>
        </w:rPr>
      </w:pPr>
      <w:r w:rsidRPr="00A14C20">
        <w:rPr>
          <w:bCs/>
          <w:lang w:bidi="bg-BG"/>
        </w:rPr>
        <w:lastRenderedPageBreak/>
        <w:t>За противопожарни нужди се предвижда изграждане на противопожарен резервоар към всеки от имотите, захранван от узаконените тръбни кладенци.</w:t>
      </w:r>
    </w:p>
    <w:p w14:paraId="4B88E5EB" w14:textId="27008EBD" w:rsidR="00C06D25" w:rsidRPr="00801F83" w:rsidRDefault="00A14C20" w:rsidP="00801F83">
      <w:pPr>
        <w:ind w:firstLine="708"/>
        <w:rPr>
          <w:bCs/>
          <w:i/>
          <w:lang w:bidi="bg-BG"/>
        </w:rPr>
      </w:pPr>
      <w:r w:rsidRPr="00A14C20">
        <w:rPr>
          <w:bCs/>
          <w:lang w:bidi="bg-BG"/>
        </w:rPr>
        <w:t xml:space="preserve">За узаконяване на водоползването Инвеститора ще се стартира процедура </w:t>
      </w:r>
      <w:r w:rsidRPr="00A14C20">
        <w:t>по издаване на разрешително за водовземане от подземни води, чрез нови съоръжения за подземни води, предназначени за водовземане на основание чл.</w:t>
      </w:r>
      <w:r w:rsidR="00BF7578">
        <w:t xml:space="preserve"> </w:t>
      </w:r>
      <w:r w:rsidRPr="00A14C20">
        <w:t>52, ал.</w:t>
      </w:r>
      <w:r w:rsidR="00BF7578">
        <w:t xml:space="preserve"> </w:t>
      </w:r>
      <w:r w:rsidRPr="00A14C20">
        <w:t>1, т</w:t>
      </w:r>
      <w:r w:rsidR="00BF7578">
        <w:t xml:space="preserve"> </w:t>
      </w:r>
      <w:r w:rsidRPr="00A14C20">
        <w:t>.4 и чл.</w:t>
      </w:r>
      <w:r w:rsidR="00BF7578">
        <w:t xml:space="preserve"> </w:t>
      </w:r>
      <w:r w:rsidRPr="00A14C20">
        <w:t>44, ал.</w:t>
      </w:r>
      <w:r w:rsidR="00BF7578">
        <w:t xml:space="preserve"> </w:t>
      </w:r>
      <w:r w:rsidRPr="00A14C20">
        <w:t>1, във връзка с чл.</w:t>
      </w:r>
      <w:r w:rsidR="00BF7578">
        <w:t xml:space="preserve"> </w:t>
      </w:r>
      <w:r w:rsidRPr="00A14C20">
        <w:t>50, ал.</w:t>
      </w:r>
      <w:r w:rsidR="00BF7578">
        <w:t xml:space="preserve"> </w:t>
      </w:r>
      <w:r w:rsidRPr="00A14C20">
        <w:t>7 и ал.</w:t>
      </w:r>
      <w:r w:rsidR="00BF7578">
        <w:t xml:space="preserve"> </w:t>
      </w:r>
      <w:r w:rsidRPr="00A14C20">
        <w:t xml:space="preserve">8 и чл. 60 от </w:t>
      </w:r>
      <w:r w:rsidRPr="00BF7578">
        <w:rPr>
          <w:i/>
        </w:rPr>
        <w:t>Закона за водите</w:t>
      </w:r>
      <w:r w:rsidRPr="00A14C20">
        <w:t xml:space="preserve"> и </w:t>
      </w:r>
      <w:r w:rsidRPr="00BF7578">
        <w:rPr>
          <w:i/>
        </w:rPr>
        <w:t>Наредба № 1 за проучване, ползване и опазване на подземните води.</w:t>
      </w:r>
      <w:bookmarkStart w:id="65" w:name="bookmark10"/>
    </w:p>
    <w:p w14:paraId="48D156C4" w14:textId="77777777" w:rsidR="00A14C20" w:rsidRPr="00BF7578" w:rsidRDefault="00A14C20" w:rsidP="00BF7578">
      <w:pPr>
        <w:spacing w:before="240" w:after="240"/>
        <w:ind w:firstLine="708"/>
        <w:rPr>
          <w:b/>
          <w:bCs/>
          <w:i/>
          <w:u w:val="single"/>
          <w:lang w:bidi="bg-BG"/>
        </w:rPr>
      </w:pPr>
      <w:r w:rsidRPr="00BF7578">
        <w:rPr>
          <w:b/>
          <w:bCs/>
          <w:i/>
          <w:u w:val="single"/>
          <w:lang w:bidi="bg-BG"/>
        </w:rPr>
        <w:t>Отпадъчни води:</w:t>
      </w:r>
      <w:bookmarkEnd w:id="65"/>
    </w:p>
    <w:p w14:paraId="21FA7CBD" w14:textId="77777777" w:rsidR="00A14C20" w:rsidRPr="00A14C20" w:rsidRDefault="00A14C20" w:rsidP="00BF7578">
      <w:pPr>
        <w:ind w:firstLine="708"/>
        <w:rPr>
          <w:bCs/>
          <w:lang w:bidi="bg-BG"/>
        </w:rPr>
      </w:pPr>
      <w:r w:rsidRPr="00A14C20">
        <w:rPr>
          <w:bCs/>
          <w:lang w:bidi="bg-BG"/>
        </w:rPr>
        <w:t>В резултат на реализацията на инвестиционното предложение ще се формират следните потоци води:</w:t>
      </w:r>
    </w:p>
    <w:p w14:paraId="219028D7" w14:textId="77777777" w:rsidR="00A14C20" w:rsidRPr="00A14C20" w:rsidRDefault="00A14C20" w:rsidP="00BF7578">
      <w:pPr>
        <w:numPr>
          <w:ilvl w:val="0"/>
          <w:numId w:val="15"/>
        </w:numPr>
        <w:spacing w:before="240" w:after="240"/>
        <w:rPr>
          <w:bCs/>
          <w:lang w:bidi="bg-BG"/>
        </w:rPr>
      </w:pPr>
      <w:r w:rsidRPr="00A14C20">
        <w:rPr>
          <w:bCs/>
          <w:lang w:bidi="bg-BG"/>
        </w:rPr>
        <w:t>Дъждовни води;</w:t>
      </w:r>
    </w:p>
    <w:p w14:paraId="327B9334" w14:textId="77777777" w:rsidR="00A14C20" w:rsidRPr="00A14C20" w:rsidRDefault="00A14C20" w:rsidP="00BF7578">
      <w:pPr>
        <w:numPr>
          <w:ilvl w:val="0"/>
          <w:numId w:val="15"/>
        </w:numPr>
        <w:spacing w:before="240" w:after="240"/>
        <w:rPr>
          <w:bCs/>
          <w:lang w:bidi="bg-BG"/>
        </w:rPr>
      </w:pPr>
      <w:r w:rsidRPr="00A14C20">
        <w:rPr>
          <w:bCs/>
          <w:lang w:bidi="bg-BG"/>
        </w:rPr>
        <w:t>Битово-фекални отпадъчни води.</w:t>
      </w:r>
    </w:p>
    <w:p w14:paraId="49CAF63A" w14:textId="26B43537" w:rsidR="00A14C20" w:rsidRPr="00CB127B" w:rsidRDefault="00A14C20" w:rsidP="00BF7578">
      <w:pPr>
        <w:ind w:firstLine="708"/>
        <w:rPr>
          <w:bCs/>
          <w:color w:val="000000" w:themeColor="text1"/>
          <w:lang w:bidi="bg-BG"/>
        </w:rPr>
      </w:pPr>
      <w:r w:rsidRPr="00A14C20">
        <w:rPr>
          <w:bCs/>
          <w:lang w:bidi="bg-BG"/>
        </w:rPr>
        <w:t xml:space="preserve">Формираните дъждовни </w:t>
      </w:r>
      <w:r w:rsidRPr="00CB127B">
        <w:rPr>
          <w:bCs/>
          <w:color w:val="000000" w:themeColor="text1"/>
          <w:lang w:bidi="bg-BG"/>
        </w:rPr>
        <w:t>отпадъчни</w:t>
      </w:r>
      <w:r w:rsidR="006E74A8" w:rsidRPr="00CB127B">
        <w:rPr>
          <w:bCs/>
          <w:color w:val="000000" w:themeColor="text1"/>
          <w:lang w:bidi="bg-BG"/>
        </w:rPr>
        <w:t xml:space="preserve"> води от покривите</w:t>
      </w:r>
      <w:r w:rsidRPr="00CB127B">
        <w:rPr>
          <w:bCs/>
          <w:color w:val="000000" w:themeColor="text1"/>
          <w:lang w:bidi="bg-BG"/>
        </w:rPr>
        <w:t xml:space="preserve"> ще се отвеждат чрез вертикална планировка към прилежащите зелени площи в имотите.</w:t>
      </w:r>
    </w:p>
    <w:p w14:paraId="0A54DBBA" w14:textId="644A6CBC" w:rsidR="00A14C20" w:rsidRDefault="00A14C20" w:rsidP="00BF7578">
      <w:pPr>
        <w:ind w:firstLine="708"/>
        <w:rPr>
          <w:bCs/>
          <w:lang w:bidi="bg-BG"/>
        </w:rPr>
      </w:pPr>
      <w:r w:rsidRPr="00CB127B">
        <w:rPr>
          <w:bCs/>
          <w:color w:val="000000" w:themeColor="text1"/>
          <w:lang w:bidi="bg-BG"/>
        </w:rPr>
        <w:t xml:space="preserve">Заустването на битово-фекалните отпадъчни води се предвижда </w:t>
      </w:r>
      <w:r w:rsidRPr="00A14C20">
        <w:rPr>
          <w:bCs/>
          <w:lang w:bidi="bg-BG"/>
        </w:rPr>
        <w:t>да бъде във водоплътни изгребни ями по една за всеки имот, които периодично ще се почистват и извозват до пречиствателна станция за отпадъчни води за пречистване от лицензирана фирма, съгласно сключен договор.</w:t>
      </w:r>
    </w:p>
    <w:p w14:paraId="5471D9C4" w14:textId="1337971E" w:rsidR="006E74A8" w:rsidRPr="00CB127B" w:rsidRDefault="006E74A8" w:rsidP="00BF7578">
      <w:pPr>
        <w:ind w:firstLine="708"/>
        <w:rPr>
          <w:bCs/>
          <w:color w:val="000000" w:themeColor="text1"/>
          <w:lang w:bidi="bg-BG"/>
        </w:rPr>
      </w:pPr>
      <w:r w:rsidRPr="00CB127B">
        <w:rPr>
          <w:bCs/>
          <w:color w:val="000000" w:themeColor="text1"/>
          <w:lang w:bidi="bg-BG"/>
        </w:rPr>
        <w:t xml:space="preserve">Дъждовните води формирани от паркинга и обслужващите пътища </w:t>
      </w:r>
      <w:r w:rsidR="00D70734" w:rsidRPr="00CB127B">
        <w:rPr>
          <w:bCs/>
          <w:color w:val="000000" w:themeColor="text1"/>
          <w:lang w:bidi="bg-BG"/>
        </w:rPr>
        <w:t>във всеки един от</w:t>
      </w:r>
      <w:r w:rsidRPr="00CB127B">
        <w:rPr>
          <w:bCs/>
          <w:color w:val="000000" w:themeColor="text1"/>
          <w:lang w:bidi="bg-BG"/>
        </w:rPr>
        <w:t xml:space="preserve"> имотите ще се пречистват в каломасло уловител</w:t>
      </w:r>
      <w:r w:rsidR="00D461BB" w:rsidRPr="00CB127B">
        <w:rPr>
          <w:bCs/>
          <w:color w:val="000000" w:themeColor="text1"/>
          <w:lang w:bidi="bg-BG"/>
        </w:rPr>
        <w:t>и</w:t>
      </w:r>
      <w:r w:rsidRPr="00CB127B">
        <w:rPr>
          <w:bCs/>
          <w:color w:val="000000" w:themeColor="text1"/>
          <w:lang w:bidi="bg-BG"/>
        </w:rPr>
        <w:t xml:space="preserve"> и от там ще се отвежд</w:t>
      </w:r>
      <w:r w:rsidR="00387DC7" w:rsidRPr="00CB127B">
        <w:rPr>
          <w:bCs/>
          <w:color w:val="000000" w:themeColor="text1"/>
          <w:lang w:bidi="bg-BG"/>
        </w:rPr>
        <w:t>ат в дренажни блокове. П</w:t>
      </w:r>
      <w:r w:rsidRPr="00CB127B">
        <w:rPr>
          <w:bCs/>
          <w:color w:val="000000" w:themeColor="text1"/>
          <w:lang w:bidi="bg-BG"/>
        </w:rPr>
        <w:t>ланирано</w:t>
      </w:r>
      <w:r w:rsidR="00387DC7" w:rsidRPr="00CB127B">
        <w:rPr>
          <w:bCs/>
          <w:color w:val="000000" w:themeColor="text1"/>
          <w:lang w:bidi="bg-BG"/>
        </w:rPr>
        <w:t xml:space="preserve"> е и изграждане</w:t>
      </w:r>
      <w:r w:rsidRPr="00CB127B">
        <w:rPr>
          <w:bCs/>
          <w:color w:val="000000" w:themeColor="text1"/>
          <w:lang w:bidi="bg-BG"/>
        </w:rPr>
        <w:t xml:space="preserve"> на аварийни резервоари</w:t>
      </w:r>
      <w:r w:rsidR="00387DC7" w:rsidRPr="00CB127B">
        <w:rPr>
          <w:bCs/>
          <w:color w:val="000000" w:themeColor="text1"/>
          <w:lang w:bidi="bg-BG"/>
        </w:rPr>
        <w:t>, за извънредни ситуации,</w:t>
      </w:r>
      <w:r w:rsidRPr="00CB127B">
        <w:rPr>
          <w:bCs/>
          <w:color w:val="000000" w:themeColor="text1"/>
          <w:lang w:bidi="bg-BG"/>
        </w:rPr>
        <w:t xml:space="preserve"> в които </w:t>
      </w:r>
      <w:r w:rsidR="00387DC7" w:rsidRPr="00CB127B">
        <w:rPr>
          <w:bCs/>
          <w:color w:val="000000" w:themeColor="text1"/>
          <w:lang w:bidi="bg-BG"/>
        </w:rPr>
        <w:t xml:space="preserve">водата не може да се поеме от дренажните блокове и е необходимо </w:t>
      </w:r>
      <w:r w:rsidRPr="00CB127B">
        <w:rPr>
          <w:bCs/>
          <w:color w:val="000000" w:themeColor="text1"/>
          <w:lang w:bidi="bg-BG"/>
        </w:rPr>
        <w:t xml:space="preserve">да се съхранява </w:t>
      </w:r>
      <w:r w:rsidR="00387DC7" w:rsidRPr="00CB127B">
        <w:rPr>
          <w:bCs/>
          <w:color w:val="000000" w:themeColor="text1"/>
          <w:lang w:bidi="bg-BG"/>
        </w:rPr>
        <w:t>до освобождаване на място в блоковете.</w:t>
      </w:r>
    </w:p>
    <w:p w14:paraId="747E1B13" w14:textId="77777777" w:rsidR="00A14C20" w:rsidRPr="00A14C20" w:rsidRDefault="00A14C20" w:rsidP="00BF7578">
      <w:pPr>
        <w:ind w:firstLine="708"/>
      </w:pPr>
      <w:r w:rsidRPr="00CB127B">
        <w:rPr>
          <w:color w:val="000000" w:themeColor="text1"/>
        </w:rPr>
        <w:t xml:space="preserve">Инвестиционното предложение не </w:t>
      </w:r>
      <w:r w:rsidRPr="00A14C20">
        <w:t>е свързано с водовземане от повърхностни води и заустване на отпадъчни води във водни обекти.</w:t>
      </w:r>
      <w:r w:rsidRPr="00A14C20">
        <w:rPr>
          <w:lang w:bidi="bg-BG"/>
        </w:rPr>
        <w:t xml:space="preserve"> </w:t>
      </w:r>
      <w:r w:rsidRPr="00A14C20">
        <w:t>По време на експлоатацията не се очаква замърсяване на повърхностните и подземните води в района на инвестиционното предложение.</w:t>
      </w:r>
    </w:p>
    <w:p w14:paraId="24E1A40F" w14:textId="77777777" w:rsidR="002C233C" w:rsidRPr="00BF7578" w:rsidRDefault="00CF1545" w:rsidP="00D3350E">
      <w:pPr>
        <w:pStyle w:val="4"/>
        <w:spacing w:before="240"/>
      </w:pPr>
      <w:bookmarkStart w:id="66" w:name="_Toc181174701"/>
      <w:r w:rsidRPr="00BF7578">
        <w:t>7.2.3</w:t>
      </w:r>
      <w:r w:rsidR="00651AEB" w:rsidRPr="00BF7578">
        <w:t xml:space="preserve"> </w:t>
      </w:r>
      <w:r w:rsidRPr="00BF7578">
        <w:t>Земни недра</w:t>
      </w:r>
      <w:bookmarkEnd w:id="66"/>
      <w:r w:rsidRPr="00BF7578">
        <w:t xml:space="preserve"> </w:t>
      </w:r>
    </w:p>
    <w:p w14:paraId="7F5FAC89" w14:textId="77777777" w:rsidR="00BF7578" w:rsidRPr="00BF7578" w:rsidRDefault="00BF7578" w:rsidP="00BF7578">
      <w:pPr>
        <w:ind w:firstLine="708"/>
      </w:pPr>
      <w:r w:rsidRPr="00BF7578">
        <w:t>По време на експлоатацията, не се очакват въздействия върху земните недра и геоложката среда, поради което не се налага спазване на специални изисквания относно използването на земните недра.</w:t>
      </w:r>
    </w:p>
    <w:p w14:paraId="146B02DA" w14:textId="77777777" w:rsidR="00651AEB" w:rsidRPr="00A5176F" w:rsidRDefault="00651AEB" w:rsidP="001E0235">
      <w:pPr>
        <w:pStyle w:val="2"/>
        <w:rPr>
          <w:lang w:bidi="bg-BG"/>
        </w:rPr>
      </w:pPr>
      <w:bookmarkStart w:id="67" w:name="_Toc159914616"/>
      <w:bookmarkStart w:id="68" w:name="_Toc181174702"/>
      <w:r w:rsidRPr="00A5176F">
        <w:rPr>
          <w:lang w:bidi="bg-BG"/>
        </w:rPr>
        <w:lastRenderedPageBreak/>
        <w:t>8. Оценка по вид и количество на очакваните остатъчни вещества и емисии</w:t>
      </w:r>
      <w:bookmarkEnd w:id="67"/>
      <w:bookmarkEnd w:id="68"/>
      <w:r w:rsidRPr="00A5176F">
        <w:rPr>
          <w:lang w:bidi="bg-BG"/>
        </w:rPr>
        <w:t xml:space="preserve"> </w:t>
      </w:r>
    </w:p>
    <w:p w14:paraId="68591B11" w14:textId="77777777" w:rsidR="00BB1A65" w:rsidRPr="00880AD1" w:rsidRDefault="00651AEB" w:rsidP="00D3350E">
      <w:pPr>
        <w:pStyle w:val="3"/>
        <w:rPr>
          <w:rFonts w:cs="Times New Roman"/>
        </w:rPr>
      </w:pPr>
      <w:bookmarkStart w:id="69" w:name="_Toc181174703"/>
      <w:r w:rsidRPr="00880AD1">
        <w:rPr>
          <w:rFonts w:cs="Times New Roman"/>
        </w:rPr>
        <w:t>8.1 Замърсяване на води.</w:t>
      </w:r>
      <w:bookmarkEnd w:id="69"/>
    </w:p>
    <w:p w14:paraId="3D704C05" w14:textId="7D3F40BE" w:rsidR="00D7739A" w:rsidRPr="00D7739A" w:rsidRDefault="00D7739A" w:rsidP="0066071A">
      <w:pPr>
        <w:ind w:firstLine="708"/>
        <w:rPr>
          <w:bCs/>
        </w:rPr>
      </w:pPr>
      <w:r w:rsidRPr="00D7739A">
        <w:rPr>
          <w:bCs/>
        </w:rPr>
        <w:t>Съгласно становище на Басейнова дирекция „Източнобеломорски район“ изразено с писмо № ПУ</w:t>
      </w:r>
      <w:r w:rsidR="0066071A">
        <w:rPr>
          <w:bCs/>
        </w:rPr>
        <w:t xml:space="preserve"> </w:t>
      </w:r>
      <w:r w:rsidRPr="00D7739A">
        <w:rPr>
          <w:bCs/>
        </w:rPr>
        <w:t xml:space="preserve">- 01-457(3)/27.07.2022 г. инвестиционното предложение попада в границите на водосбора на повърхностно водно тяло с код </w:t>
      </w:r>
      <w:r w:rsidR="001127E4" w:rsidRPr="001127E4">
        <w:rPr>
          <w:bCs/>
        </w:rPr>
        <w:t xml:space="preserve">BG3MA400R076 </w:t>
      </w:r>
      <w:r w:rsidRPr="00D7739A">
        <w:rPr>
          <w:bCs/>
        </w:rPr>
        <w:t>- „</w:t>
      </w:r>
      <w:r w:rsidR="001127E4" w:rsidRPr="001127E4">
        <w:rPr>
          <w:bCs/>
        </w:rPr>
        <w:t>р. Стряма от вливане на р. Пикла до устие</w:t>
      </w:r>
      <w:r w:rsidRPr="00D7739A">
        <w:rPr>
          <w:bCs/>
        </w:rPr>
        <w:t xml:space="preserve">”. </w:t>
      </w:r>
    </w:p>
    <w:p w14:paraId="1821246D" w14:textId="77777777" w:rsidR="00D7739A" w:rsidRPr="00D7739A" w:rsidRDefault="00D7739A" w:rsidP="0066071A">
      <w:pPr>
        <w:ind w:firstLine="708"/>
        <w:rPr>
          <w:bCs/>
        </w:rPr>
      </w:pPr>
      <w:r w:rsidRPr="00D7739A">
        <w:rPr>
          <w:bCs/>
        </w:rPr>
        <w:t xml:space="preserve">По време на строителството на инвестиционното предложение не се очаква образуване на вредни емисии, влияещи върху повърхностните и подземните води. </w:t>
      </w:r>
    </w:p>
    <w:p w14:paraId="4A7F1D73" w14:textId="77777777" w:rsidR="00D7739A" w:rsidRPr="00D7739A" w:rsidRDefault="00D7739A" w:rsidP="0066071A">
      <w:pPr>
        <w:ind w:firstLine="708"/>
        <w:rPr>
          <w:bCs/>
        </w:rPr>
      </w:pPr>
      <w:r w:rsidRPr="00D7739A">
        <w:rPr>
          <w:bCs/>
        </w:rPr>
        <w:t>Дейностите по изграждането на сградите, заедно с прилежащата им спомагателна структура, ще са минимални по обхват и обем и не предполагат въздействие на околните повърхностни и подземни водни тела.</w:t>
      </w:r>
    </w:p>
    <w:p w14:paraId="099992EE" w14:textId="77777777" w:rsidR="00D7739A" w:rsidRPr="00D7739A" w:rsidRDefault="00D7739A" w:rsidP="0066071A">
      <w:pPr>
        <w:ind w:firstLine="708"/>
        <w:rPr>
          <w:bCs/>
          <w:lang w:bidi="bg-BG"/>
        </w:rPr>
      </w:pPr>
      <w:r w:rsidRPr="00D7739A">
        <w:rPr>
          <w:bCs/>
          <w:lang w:bidi="bg-BG"/>
        </w:rPr>
        <w:t>При експлоатацията на инвестиционното предложение ще се формират следните потоци води:</w:t>
      </w:r>
    </w:p>
    <w:p w14:paraId="63A6793E" w14:textId="77777777" w:rsidR="00D7739A" w:rsidRPr="00D7739A" w:rsidRDefault="00D7739A" w:rsidP="0066071A">
      <w:pPr>
        <w:numPr>
          <w:ilvl w:val="0"/>
          <w:numId w:val="15"/>
        </w:numPr>
        <w:spacing w:before="240" w:after="240"/>
        <w:rPr>
          <w:bCs/>
          <w:lang w:bidi="bg-BG"/>
        </w:rPr>
      </w:pPr>
      <w:r w:rsidRPr="00D7739A">
        <w:rPr>
          <w:bCs/>
          <w:lang w:bidi="bg-BG"/>
        </w:rPr>
        <w:t>Дъждовни води;</w:t>
      </w:r>
    </w:p>
    <w:p w14:paraId="048635FD" w14:textId="77777777" w:rsidR="00D7739A" w:rsidRPr="00D7739A" w:rsidRDefault="00D7739A" w:rsidP="0066071A">
      <w:pPr>
        <w:numPr>
          <w:ilvl w:val="0"/>
          <w:numId w:val="15"/>
        </w:numPr>
        <w:spacing w:before="240" w:after="240"/>
        <w:rPr>
          <w:bCs/>
          <w:lang w:bidi="bg-BG"/>
        </w:rPr>
      </w:pPr>
      <w:r w:rsidRPr="00D7739A">
        <w:rPr>
          <w:bCs/>
          <w:lang w:bidi="bg-BG"/>
        </w:rPr>
        <w:t>Битово-фекални отпадъчни води.</w:t>
      </w:r>
    </w:p>
    <w:p w14:paraId="0C8015DA" w14:textId="77777777" w:rsidR="00863CBC" w:rsidRPr="00CB127B" w:rsidRDefault="00D7739A" w:rsidP="0066071A">
      <w:pPr>
        <w:ind w:firstLine="708"/>
        <w:rPr>
          <w:bCs/>
          <w:color w:val="000000" w:themeColor="text1"/>
          <w:lang w:bidi="bg-BG"/>
        </w:rPr>
      </w:pPr>
      <w:r w:rsidRPr="00CB127B">
        <w:rPr>
          <w:bCs/>
          <w:color w:val="000000" w:themeColor="text1"/>
          <w:lang w:bidi="bg-BG"/>
        </w:rPr>
        <w:t>Формираните дъждовни отпадъчни води</w:t>
      </w:r>
      <w:r w:rsidR="00F73E17" w:rsidRPr="00CB127B">
        <w:rPr>
          <w:bCs/>
          <w:color w:val="000000" w:themeColor="text1"/>
          <w:lang w:bidi="bg-BG"/>
        </w:rPr>
        <w:t xml:space="preserve"> от покривите</w:t>
      </w:r>
      <w:r w:rsidRPr="00CB127B">
        <w:rPr>
          <w:bCs/>
          <w:color w:val="000000" w:themeColor="text1"/>
          <w:lang w:bidi="bg-BG"/>
        </w:rPr>
        <w:t xml:space="preserve"> ще се отвеждат чрез вертикална планировка към при</w:t>
      </w:r>
      <w:r w:rsidR="00F73E17" w:rsidRPr="00CB127B">
        <w:rPr>
          <w:bCs/>
          <w:color w:val="000000" w:themeColor="text1"/>
          <w:lang w:bidi="bg-BG"/>
        </w:rPr>
        <w:t>лежащите зелени площи в имотите</w:t>
      </w:r>
      <w:r w:rsidR="00863CBC" w:rsidRPr="00CB127B">
        <w:rPr>
          <w:bCs/>
          <w:color w:val="000000" w:themeColor="text1"/>
          <w:lang w:bidi="bg-BG"/>
        </w:rPr>
        <w:t>.</w:t>
      </w:r>
      <w:r w:rsidR="00F73E17" w:rsidRPr="00CB127B">
        <w:rPr>
          <w:bCs/>
          <w:color w:val="000000" w:themeColor="text1"/>
          <w:lang w:bidi="bg-BG"/>
        </w:rPr>
        <w:t xml:space="preserve"> </w:t>
      </w:r>
    </w:p>
    <w:p w14:paraId="2BD1E50E" w14:textId="514CDB26" w:rsidR="00D7739A" w:rsidRPr="00CB127B" w:rsidRDefault="00863CBC" w:rsidP="0066071A">
      <w:pPr>
        <w:ind w:firstLine="708"/>
        <w:rPr>
          <w:bCs/>
          <w:color w:val="000000" w:themeColor="text1"/>
          <w:lang w:bidi="bg-BG"/>
        </w:rPr>
      </w:pPr>
      <w:r w:rsidRPr="00CB127B">
        <w:rPr>
          <w:bCs/>
          <w:color w:val="000000" w:themeColor="text1"/>
          <w:lang w:bidi="bg-BG"/>
        </w:rPr>
        <w:t>З</w:t>
      </w:r>
      <w:r w:rsidR="00F73E17" w:rsidRPr="00CB127B">
        <w:rPr>
          <w:bCs/>
          <w:color w:val="000000" w:themeColor="text1"/>
          <w:lang w:bidi="bg-BG"/>
        </w:rPr>
        <w:t>а генерираните от п</w:t>
      </w:r>
      <w:r w:rsidR="001A31EB" w:rsidRPr="00CB127B">
        <w:rPr>
          <w:bCs/>
          <w:color w:val="000000" w:themeColor="text1"/>
          <w:lang w:bidi="bg-BG"/>
        </w:rPr>
        <w:t>аркингите</w:t>
      </w:r>
      <w:r w:rsidR="00F73E17" w:rsidRPr="00CB127B">
        <w:rPr>
          <w:bCs/>
          <w:color w:val="000000" w:themeColor="text1"/>
          <w:lang w:bidi="bg-BG"/>
        </w:rPr>
        <w:t xml:space="preserve"> и обслужващите пътища дъждовни води е планирано изграждането на пречиствателно съоръжение (каломасло уловител).</w:t>
      </w:r>
    </w:p>
    <w:p w14:paraId="2E4D2221" w14:textId="21430A16" w:rsidR="00D7739A" w:rsidRPr="00CB127B" w:rsidRDefault="00D7739A" w:rsidP="0066071A">
      <w:pPr>
        <w:ind w:firstLine="708"/>
        <w:rPr>
          <w:bCs/>
          <w:color w:val="000000" w:themeColor="text1"/>
          <w:lang w:bidi="bg-BG"/>
        </w:rPr>
      </w:pPr>
      <w:r w:rsidRPr="00CB127B">
        <w:rPr>
          <w:bCs/>
          <w:color w:val="000000" w:themeColor="text1"/>
          <w:lang w:bidi="bg-BG"/>
        </w:rPr>
        <w:t>Заустването на битово-фекалните отпадъчни води</w:t>
      </w:r>
      <w:r w:rsidR="00F73E17" w:rsidRPr="00CB127B">
        <w:rPr>
          <w:bCs/>
          <w:color w:val="000000" w:themeColor="text1"/>
          <w:lang w:bidi="bg-BG"/>
        </w:rPr>
        <w:t xml:space="preserve"> </w:t>
      </w:r>
      <w:r w:rsidRPr="00CB127B">
        <w:rPr>
          <w:bCs/>
          <w:color w:val="000000" w:themeColor="text1"/>
          <w:lang w:bidi="bg-BG"/>
        </w:rPr>
        <w:t>се предвижда да бъде във водоплътни изгребни ями по една за всеки имот, които периодично ще се почистват и извозват до пречиствателна станция за отпадъчни води за пречистване от лицензирана фирма, съгласно сключен договор.</w:t>
      </w:r>
    </w:p>
    <w:p w14:paraId="23E6A358" w14:textId="70B82D4D" w:rsidR="00095265" w:rsidRPr="00CB127B" w:rsidRDefault="00095265" w:rsidP="0066071A">
      <w:pPr>
        <w:ind w:firstLine="708"/>
        <w:rPr>
          <w:bCs/>
          <w:color w:val="000000" w:themeColor="text1"/>
          <w:lang w:bidi="bg-BG"/>
        </w:rPr>
      </w:pPr>
      <w:r w:rsidRPr="00CB127B">
        <w:rPr>
          <w:bCs/>
          <w:color w:val="000000" w:themeColor="text1"/>
          <w:lang w:bidi="bg-BG"/>
        </w:rPr>
        <w:t xml:space="preserve">За дъждовните води формирани от паркингите и обслужващите пътища ще се изградят дренажни блокове с аварийни резервоари към тях. </w:t>
      </w:r>
    </w:p>
    <w:p w14:paraId="60230FDF" w14:textId="77777777" w:rsidR="00D7739A" w:rsidRPr="00D7739A" w:rsidRDefault="00D7739A" w:rsidP="0066071A">
      <w:pPr>
        <w:ind w:firstLine="708"/>
      </w:pPr>
      <w:r w:rsidRPr="00CB127B">
        <w:rPr>
          <w:color w:val="000000" w:themeColor="text1"/>
        </w:rPr>
        <w:t xml:space="preserve">Инвестиционното предложение не е свързано с водовземане от повърхностни води и заустване на отпадъчни води във </w:t>
      </w:r>
      <w:r w:rsidRPr="00CB127B">
        <w:t>водни обекти</w:t>
      </w:r>
      <w:r w:rsidRPr="00D7739A">
        <w:t>. По време на експлоатацията не се очаква замърсяване на повърхностните и подземните води в района на инвестиционното предложение.</w:t>
      </w:r>
    </w:p>
    <w:p w14:paraId="6AEF925C" w14:textId="4003010D" w:rsidR="0059444C" w:rsidRPr="00A84B14" w:rsidRDefault="0033357E" w:rsidP="00D3350E">
      <w:pPr>
        <w:pStyle w:val="3"/>
        <w:spacing w:before="240"/>
        <w:rPr>
          <w:rFonts w:cs="Times New Roman"/>
          <w:i/>
        </w:rPr>
      </w:pPr>
      <w:bookmarkStart w:id="70" w:name="_Toc181174704"/>
      <w:r w:rsidRPr="00FB6FF4">
        <w:rPr>
          <w:rFonts w:cs="Times New Roman"/>
          <w:i/>
        </w:rPr>
        <w:t>8.2 Замърсяване на въздух.</w:t>
      </w:r>
      <w:bookmarkEnd w:id="70"/>
    </w:p>
    <w:p w14:paraId="5B7AE2A0" w14:textId="1454F3E3" w:rsidR="00FB6FF4" w:rsidRPr="00FB6FF4" w:rsidRDefault="00FB6FF4" w:rsidP="00FB6FF4">
      <w:pPr>
        <w:ind w:firstLine="709"/>
      </w:pPr>
      <w:r w:rsidRPr="00FB6FF4">
        <w:t xml:space="preserve">В новообразуваните имоти Възложителите предвиждат да се изградят халета за складова дейност с административна част, магазини и шоурум. </w:t>
      </w:r>
      <w:r w:rsidRPr="00FB6FF4">
        <w:lastRenderedPageBreak/>
        <w:t>Халетата ще са изградени от метална конструкция и термопанели, с алуминиеви и пластмасови дограми.</w:t>
      </w:r>
    </w:p>
    <w:p w14:paraId="75E30199" w14:textId="77777777" w:rsidR="00FB6FF4" w:rsidRPr="00FB6FF4" w:rsidRDefault="00FB6FF4" w:rsidP="00FB6FF4">
      <w:pPr>
        <w:ind w:firstLine="709"/>
      </w:pPr>
      <w:r w:rsidRPr="00FB6FF4">
        <w:t>Предвиждат се изкопни работи по фундиране на точкови фундаменти за метална конструкция, като дълбочината на изкопите няма да надвишава 1,50 м.</w:t>
      </w:r>
    </w:p>
    <w:p w14:paraId="20C14BB0" w14:textId="77777777" w:rsidR="00FB6FF4" w:rsidRPr="00FB6FF4" w:rsidRDefault="00FB6FF4" w:rsidP="00E05335">
      <w:pPr>
        <w:ind w:firstLine="709"/>
      </w:pPr>
      <w:r w:rsidRPr="00FB6FF4">
        <w:t xml:space="preserve">Няма да се извършват дейности по събаряне и/или разрушаване.  </w:t>
      </w:r>
    </w:p>
    <w:p w14:paraId="32815137" w14:textId="5A4E88E5" w:rsidR="00FB6FF4" w:rsidRPr="00FB6FF4" w:rsidRDefault="00E05335" w:rsidP="00E05335">
      <w:pPr>
        <w:ind w:firstLine="709"/>
      </w:pPr>
      <w:r>
        <w:t>В периода на изграждане на инвестиционното предложение</w:t>
      </w:r>
      <w:r w:rsidR="00FB6FF4" w:rsidRPr="00FB6FF4">
        <w:t xml:space="preserve"> и в последствие при неговата експлоатация не се предвижда наличие на източници на организирани емисии на вредни вещества в атмосферния въздух. </w:t>
      </w:r>
    </w:p>
    <w:p w14:paraId="26158040" w14:textId="6364CA92" w:rsidR="00FB6FF4" w:rsidRPr="00FB6FF4" w:rsidRDefault="00FB6FF4" w:rsidP="00E05335">
      <w:pPr>
        <w:ind w:firstLine="709"/>
      </w:pPr>
      <w:r w:rsidRPr="00FB6FF4">
        <w:t xml:space="preserve">Неорганизирани емисии в атмосферния въздух от площадката на инвестиционното предложение ще има на етапа на строителството, който ще включва подготвителни работи, земни и строителни дейности свързани с изграждането на </w:t>
      </w:r>
      <w:r w:rsidR="00E05335" w:rsidRPr="00E05335">
        <w:t>инвестиционното предложение</w:t>
      </w:r>
      <w:r w:rsidRPr="00FB6FF4">
        <w:t xml:space="preserve">. </w:t>
      </w:r>
    </w:p>
    <w:p w14:paraId="21E5E5DA" w14:textId="77777777" w:rsidR="00FB6FF4" w:rsidRPr="00FB6FF4" w:rsidRDefault="00FB6FF4" w:rsidP="00E05335">
      <w:pPr>
        <w:ind w:firstLine="709"/>
      </w:pPr>
      <w:r w:rsidRPr="00FB6FF4">
        <w:t xml:space="preserve">На този етап основно се очакват неорганизирани емисии на прах от механични източници и емисии на отработени газове от двигателите с вътрешно горене на строителната техника. Очаква се те да бъдат с нисък интензитет, а въздействието - краткотрайно и локално. Праховите емисии зависят до голяма степен от метеорологичните условия (вятър, влажност, температура), големина и относително тегло на праховите частици и фракционен състав. Прахът от строителните работи обикновено се отлага бързо и в близост до източника. </w:t>
      </w:r>
    </w:p>
    <w:p w14:paraId="0BAFA46E" w14:textId="77777777" w:rsidR="00FB6FF4" w:rsidRPr="00FB6FF4" w:rsidRDefault="00FB6FF4" w:rsidP="00E05335">
      <w:pPr>
        <w:ind w:firstLine="709"/>
      </w:pPr>
      <w:r w:rsidRPr="00FB6FF4">
        <w:t>В резултат от реализацията и експлоатацията на инвестиционното намерение не се очакват емисии в атмосферния въздух, които да окажат въздействие върху качеството на въздуха в района.</w:t>
      </w:r>
    </w:p>
    <w:p w14:paraId="6C43C755" w14:textId="77777777" w:rsidR="00FB6FF4" w:rsidRPr="00FB6FF4" w:rsidRDefault="00FB6FF4" w:rsidP="00E05335">
      <w:pPr>
        <w:ind w:firstLine="709"/>
      </w:pPr>
      <w:r w:rsidRPr="00FB6FF4">
        <w:t>Вредните компоненти, които се емитират в атмосферата по време на строителството и експлоатацията на обекта ще са с незначителни концентрации. Те са с малък териториален обхват, за кратък срок и няма да окажат съществено влияние върху качеството на атмосферния въздух. Препоръчително е при извършване на строителните дейности да се предприемат мерки, насочени към ограничаването на праховите емисии чрез оросяване на площадката. Като се има предвид, че експозицията ще е временна и че ще се предприемат мерки за намаляването на праховите емисии, може да се приеме, че неблагоприятния ефект върху атмосферния въздух ще е минимален.</w:t>
      </w:r>
    </w:p>
    <w:p w14:paraId="7F42EAA2" w14:textId="09341721" w:rsidR="00FB6FF4" w:rsidRDefault="00FB6FF4" w:rsidP="00E05335">
      <w:pPr>
        <w:ind w:firstLine="709"/>
      </w:pPr>
      <w:r w:rsidRPr="00FB6FF4">
        <w:t>В периода на експлоатация неорганизирани емисии от територията на обекта няма да има. Емисии ще се формират единствено от обслужващите обекта транспортни средства.</w:t>
      </w:r>
    </w:p>
    <w:p w14:paraId="03CECD56" w14:textId="77777777" w:rsidR="00404042" w:rsidRPr="00880AD1" w:rsidRDefault="000D5614" w:rsidP="00D3350E">
      <w:pPr>
        <w:pStyle w:val="3"/>
        <w:spacing w:before="240"/>
        <w:rPr>
          <w:rFonts w:cs="Times New Roman"/>
        </w:rPr>
      </w:pPr>
      <w:bookmarkStart w:id="71" w:name="_Toc181174705"/>
      <w:r w:rsidRPr="00880AD1">
        <w:rPr>
          <w:rFonts w:cs="Times New Roman"/>
        </w:rPr>
        <w:lastRenderedPageBreak/>
        <w:t>8.3 Замърсяване на почва и подпочвен слой</w:t>
      </w:r>
      <w:bookmarkEnd w:id="71"/>
      <w:r w:rsidR="0066071A" w:rsidRPr="00880AD1">
        <w:rPr>
          <w:rFonts w:cs="Times New Roman"/>
        </w:rPr>
        <w:t xml:space="preserve"> </w:t>
      </w:r>
    </w:p>
    <w:p w14:paraId="2FA7FDBD" w14:textId="77777777" w:rsidR="00B95F29" w:rsidRPr="00B95F29" w:rsidRDefault="0066071A" w:rsidP="004C7DD8">
      <w:pPr>
        <w:ind w:firstLine="708"/>
      </w:pPr>
      <w:r w:rsidRPr="0066071A">
        <w:t>При реализацията на строителството на обектите не се предвижда да се заемат и ползват други терени, освен тези в рамките на имотите.</w:t>
      </w:r>
      <w:r w:rsidR="004C7DD8">
        <w:t xml:space="preserve"> В</w:t>
      </w:r>
      <w:r w:rsidR="00B95F29" w:rsidRPr="00B95F29">
        <w:t xml:space="preserve"> резултат на строителните дейности </w:t>
      </w:r>
      <w:r w:rsidR="004C7DD8">
        <w:t xml:space="preserve">не </w:t>
      </w:r>
      <w:r w:rsidR="00B95F29" w:rsidRPr="00B95F29">
        <w:t>се очаква генериране на емисии, засягащи почвите</w:t>
      </w:r>
      <w:r w:rsidR="004C7DD8">
        <w:t>.</w:t>
      </w:r>
      <w:r w:rsidR="00B95F29" w:rsidRPr="00B95F29">
        <w:t xml:space="preserve"> Единствено при аварийни ситуации, може да се очаква пряко въздействие върху почвите от евентуални разливи на масла и горива от механизираната техника при строително-монтажните работи. </w:t>
      </w:r>
    </w:p>
    <w:p w14:paraId="32EA3633" w14:textId="77777777" w:rsidR="00F73E17" w:rsidRDefault="004C7DD8" w:rsidP="004C7DD8">
      <w:pPr>
        <w:ind w:firstLine="708"/>
      </w:pPr>
      <w:r>
        <w:t>При евентуална авария</w:t>
      </w:r>
      <w:r w:rsidRPr="004C7DD8">
        <w:t xml:space="preserve"> емисии</w:t>
      </w:r>
      <w:r>
        <w:t>те</w:t>
      </w:r>
      <w:r w:rsidRPr="004C7DD8">
        <w:t xml:space="preserve"> ще имат временен и локален характер около строителните и работни площадки, като количеството им се очаква да бъде минимално, имайки предвид площта на засегнатите строителни обекти. </w:t>
      </w:r>
    </w:p>
    <w:p w14:paraId="5ABDF68D" w14:textId="7B11AD62" w:rsidR="00B95F29" w:rsidRDefault="004C7DD8" w:rsidP="004C7DD8">
      <w:pPr>
        <w:ind w:firstLine="708"/>
      </w:pPr>
      <w:r w:rsidRPr="004C7DD8">
        <w:t xml:space="preserve">По време на експлоатацията на обектите се очаква минимално по обем и локализация замърсяване на </w:t>
      </w:r>
      <w:r w:rsidRPr="00E50469">
        <w:t>почвите, в резултат на използване на МПС-та. То ще бъде непряко, чрез емисиите отделяни в атмосферния въздух в резултат на работата на ДВГ, както и пряко</w:t>
      </w:r>
      <w:r w:rsidRPr="004C7DD8">
        <w:t>, в резултат на евентуални разливи на масла и горива.</w:t>
      </w:r>
      <w:r w:rsidR="00F73E17">
        <w:t xml:space="preserve"> </w:t>
      </w:r>
    </w:p>
    <w:p w14:paraId="44A87695" w14:textId="77777777" w:rsidR="00DA067B" w:rsidRPr="005F241D" w:rsidRDefault="00404042" w:rsidP="00D3350E">
      <w:pPr>
        <w:pStyle w:val="3"/>
        <w:spacing w:before="240"/>
        <w:rPr>
          <w:rFonts w:cs="Times New Roman"/>
        </w:rPr>
      </w:pPr>
      <w:bookmarkStart w:id="72" w:name="_Toc181174706"/>
      <w:r w:rsidRPr="00C007E7">
        <w:rPr>
          <w:rFonts w:cs="Times New Roman"/>
        </w:rPr>
        <w:t xml:space="preserve">8.4 </w:t>
      </w:r>
      <w:r w:rsidR="00F027A4" w:rsidRPr="00C007E7">
        <w:rPr>
          <w:rFonts w:cs="Times New Roman"/>
        </w:rPr>
        <w:t>Механични източници</w:t>
      </w:r>
      <w:bookmarkEnd w:id="72"/>
      <w:r w:rsidR="00F027A4" w:rsidRPr="00C007E7">
        <w:rPr>
          <w:rFonts w:cs="Times New Roman"/>
        </w:rPr>
        <w:t xml:space="preserve"> </w:t>
      </w:r>
    </w:p>
    <w:p w14:paraId="49F95F54" w14:textId="77777777" w:rsidR="00063628" w:rsidRDefault="00A77C31" w:rsidP="004C7DD8">
      <w:pPr>
        <w:ind w:firstLine="708"/>
      </w:pPr>
      <w:r w:rsidRPr="00A77C31">
        <w:t>Строително-монтажната техника, използвана</w:t>
      </w:r>
      <w:r w:rsidR="004C7DD8">
        <w:t xml:space="preserve"> при изграждането на логистичните</w:t>
      </w:r>
      <w:r w:rsidRPr="00A77C31">
        <w:t xml:space="preserve"> комплекс</w:t>
      </w:r>
      <w:r w:rsidR="004C7DD8">
        <w:t>и</w:t>
      </w:r>
      <w:r w:rsidRPr="00A77C31">
        <w:t xml:space="preserve"> може да бъде</w:t>
      </w:r>
      <w:r w:rsidR="004C7DD8">
        <w:t xml:space="preserve"> разглеждана, като възможен</w:t>
      </w:r>
      <w:r w:rsidRPr="00A77C31">
        <w:t xml:space="preserve"> източн</w:t>
      </w:r>
      <w:r w:rsidR="000A0F2C">
        <w:t xml:space="preserve">ик на механични увреждания - </w:t>
      </w:r>
      <w:r w:rsidRPr="00A77C31">
        <w:t xml:space="preserve">падания, травми и злополуки за работниците, както и да предизвика погиване на представителите на почвената фауна. </w:t>
      </w:r>
    </w:p>
    <w:p w14:paraId="0DDA1989" w14:textId="15C14B0A" w:rsidR="00A77C31" w:rsidRPr="00E50469" w:rsidRDefault="000A0F2C" w:rsidP="004C7DD8">
      <w:pPr>
        <w:ind w:firstLine="708"/>
        <w:rPr>
          <w:color w:val="000000" w:themeColor="text1"/>
        </w:rPr>
      </w:pPr>
      <w:r>
        <w:t>Възможността за проява на такова въздействие ще бъде краткотрайна и</w:t>
      </w:r>
      <w:r w:rsidR="00A77C31" w:rsidRPr="00A77C31">
        <w:t xml:space="preserve"> само в етапа на извършване на строително-монтажните дейности</w:t>
      </w:r>
      <w:r>
        <w:t xml:space="preserve">. Въздействието </w:t>
      </w:r>
      <w:r w:rsidRPr="00E50469">
        <w:rPr>
          <w:color w:val="000000" w:themeColor="text1"/>
        </w:rPr>
        <w:t>може да се определи като локално -</w:t>
      </w:r>
      <w:r w:rsidR="00A77C31" w:rsidRPr="00E50469">
        <w:rPr>
          <w:color w:val="000000" w:themeColor="text1"/>
        </w:rPr>
        <w:t xml:space="preserve"> само върху работниците и представителите на </w:t>
      </w:r>
      <w:r w:rsidR="001E7646" w:rsidRPr="00E50469">
        <w:rPr>
          <w:color w:val="000000" w:themeColor="text1"/>
        </w:rPr>
        <w:t xml:space="preserve">почвената и бавноподвижна </w:t>
      </w:r>
      <w:r w:rsidR="00A77C31" w:rsidRPr="00E50469">
        <w:rPr>
          <w:color w:val="000000" w:themeColor="text1"/>
        </w:rPr>
        <w:t>фауна намиращи се на площадката.</w:t>
      </w:r>
    </w:p>
    <w:p w14:paraId="0312435D" w14:textId="77777777" w:rsidR="0075253B" w:rsidRPr="005F241D" w:rsidRDefault="00F027A4" w:rsidP="00D3350E">
      <w:pPr>
        <w:pStyle w:val="3"/>
        <w:spacing w:before="240"/>
        <w:rPr>
          <w:rFonts w:cs="Times New Roman"/>
        </w:rPr>
      </w:pPr>
      <w:bookmarkStart w:id="73" w:name="_Toc181174707"/>
      <w:r w:rsidRPr="00C007E7">
        <w:rPr>
          <w:rFonts w:cs="Times New Roman"/>
        </w:rPr>
        <w:t xml:space="preserve">8.5 </w:t>
      </w:r>
      <w:r w:rsidR="00404042" w:rsidRPr="00C007E7">
        <w:rPr>
          <w:rFonts w:cs="Times New Roman"/>
        </w:rPr>
        <w:t>Шум</w:t>
      </w:r>
      <w:bookmarkEnd w:id="73"/>
      <w:r w:rsidR="00404042" w:rsidRPr="00C007E7">
        <w:rPr>
          <w:rFonts w:cs="Times New Roman"/>
        </w:rPr>
        <w:t xml:space="preserve"> </w:t>
      </w:r>
    </w:p>
    <w:p w14:paraId="6EAEE8CD" w14:textId="77777777" w:rsidR="00A77C31" w:rsidRPr="00A77C31" w:rsidRDefault="00A77C31" w:rsidP="00C03B48">
      <w:pPr>
        <w:ind w:firstLine="708"/>
      </w:pPr>
      <w:r w:rsidRPr="00A77C31">
        <w:t>Шумът е фактор, въздействащ върху околната среда и всички живи организми. Под шум се разбира всеки нежелан звук, който причинява неприятно или смущаващо възприятие или има увреждащо действие. С понятието шум се определят звуци в широк честотен диапазон – от 16 Hz до 20</w:t>
      </w:r>
      <w:r w:rsidR="00C03B48">
        <w:t xml:space="preserve"> </w:t>
      </w:r>
      <w:r w:rsidRPr="00A77C31">
        <w:t>kHz, които оказват неблагоприятно въздействие върху човешкия организъм.</w:t>
      </w:r>
    </w:p>
    <w:p w14:paraId="4725EC26" w14:textId="77777777" w:rsidR="00A77C31" w:rsidRPr="00A77C31" w:rsidRDefault="00A77C31" w:rsidP="00C03B48">
      <w:pPr>
        <w:ind w:firstLine="708"/>
      </w:pPr>
      <w:r w:rsidRPr="00A77C31">
        <w:t xml:space="preserve">Шумът в околната среда, причинен от транспортните, промишлените и ремонтни дейности е един от главните екологични проблеми в урбанизираните територии. Количествено шумът се оценява чрез величината „ниво на звуково налягане“ и се изразява с мерната единица </w:t>
      </w:r>
      <w:r w:rsidRPr="00A77C31">
        <w:lastRenderedPageBreak/>
        <w:t>децибел (dB). В околната среда преобладават променливите шумови емисии. За оценяването им е въведен терминът „еквивалентно ниво на шум Leq [dB(A)]“.</w:t>
      </w:r>
    </w:p>
    <w:p w14:paraId="14E138F6" w14:textId="77777777" w:rsidR="00A77C31" w:rsidRPr="00A77C31" w:rsidRDefault="00A77C31" w:rsidP="00C03B48">
      <w:pPr>
        <w:ind w:firstLine="708"/>
      </w:pPr>
      <w:r w:rsidRPr="00A77C31">
        <w:t xml:space="preserve">Оценката, управлението и контролът на шума в околната среда, причинени от автомобилния, железопътния, въздушния и водния транспорт, както от промишлени инсталации и съоръжения и от локални източници на шум, се регламентира чрез </w:t>
      </w:r>
      <w:r w:rsidRPr="00A77C31">
        <w:rPr>
          <w:i/>
        </w:rPr>
        <w:t>Закона за защита от шума в околната среда</w:t>
      </w:r>
      <w:r w:rsidRPr="00A77C31">
        <w:t xml:space="preserve">, както и чрез подзаконовите документи. Един от тези документи е </w:t>
      </w:r>
      <w:r w:rsidRPr="00A77C31">
        <w:rPr>
          <w:i/>
        </w:rPr>
        <w:t>Наредба № 6 от 26 юни 2006 г. на Министерство на здравеопазването и Министерство на околната среда</w:t>
      </w:r>
      <w:r w:rsidRPr="00A77C31">
        <w:t>. С нея се определят:</w:t>
      </w:r>
    </w:p>
    <w:p w14:paraId="1F52EFF7" w14:textId="77777777" w:rsidR="00A77C31" w:rsidRPr="00A77C31" w:rsidRDefault="00A77C31" w:rsidP="00063628">
      <w:pPr>
        <w:spacing w:before="240"/>
        <w:ind w:firstLine="708"/>
      </w:pPr>
      <w:r w:rsidRPr="00A77C31">
        <w:t>Показатели за шум в околната и жизнената среда, отчитащи степента на дискомфорт през различни части на денонощието;</w:t>
      </w:r>
    </w:p>
    <w:p w14:paraId="4BCC8BDB" w14:textId="77777777" w:rsidR="00A77C31" w:rsidRPr="00A77C31" w:rsidRDefault="00A77C31" w:rsidP="00063628">
      <w:pPr>
        <w:pStyle w:val="af0"/>
        <w:numPr>
          <w:ilvl w:val="0"/>
          <w:numId w:val="24"/>
        </w:numPr>
        <w:tabs>
          <w:tab w:val="left" w:pos="1134"/>
        </w:tabs>
        <w:spacing w:before="240" w:after="240"/>
        <w:ind w:left="0" w:firstLine="708"/>
      </w:pPr>
      <w:r w:rsidRPr="00A77C31">
        <w:t>Граничните стойности на показателите за шум в околната и жизнената среда.</w:t>
      </w:r>
    </w:p>
    <w:p w14:paraId="011E2216" w14:textId="77777777" w:rsidR="00A77C31" w:rsidRPr="00A77C31" w:rsidRDefault="00A77C31" w:rsidP="00A71670">
      <w:pPr>
        <w:ind w:firstLine="708"/>
      </w:pPr>
      <w:r w:rsidRPr="00A77C31">
        <w:t>Методите за оценка на стойностите на показателите за шум в околната и жизнената среда и на вредните ефекти от шума върху човешкото здраве;</w:t>
      </w:r>
    </w:p>
    <w:p w14:paraId="7C0E4B14" w14:textId="77777777" w:rsidR="00A77C31" w:rsidRPr="00A77C31" w:rsidRDefault="00A77C31" w:rsidP="00063628">
      <w:pPr>
        <w:pStyle w:val="af0"/>
        <w:numPr>
          <w:ilvl w:val="0"/>
          <w:numId w:val="24"/>
        </w:numPr>
        <w:tabs>
          <w:tab w:val="left" w:pos="1134"/>
        </w:tabs>
        <w:spacing w:before="240" w:after="240"/>
        <w:ind w:left="0" w:firstLine="709"/>
      </w:pPr>
      <w:r w:rsidRPr="00A77C31">
        <w:t>Граничните стойности на нивата на проникващ шум в помещенията на жилищни сгради, сгради със смесено предназначение и обществени сгради, включително обекти с обществено предназначение;</w:t>
      </w:r>
    </w:p>
    <w:p w14:paraId="4B633B19" w14:textId="77777777" w:rsidR="00A77C31" w:rsidRPr="00A77C31" w:rsidRDefault="00A77C31" w:rsidP="00A71670">
      <w:pPr>
        <w:ind w:firstLine="708"/>
      </w:pPr>
      <w:r w:rsidRPr="00A77C31">
        <w:t>Методите за оценка на нивата на проникващ шум в помещенията на жилищни сгради, сгради със смесено предназначение и обществени сгради, включително обекти с обществено предназначение;</w:t>
      </w:r>
    </w:p>
    <w:p w14:paraId="38DF04A0" w14:textId="4F65E871" w:rsidR="00E50469" w:rsidRDefault="00A77C31" w:rsidP="00063628">
      <w:pPr>
        <w:pStyle w:val="af0"/>
        <w:numPr>
          <w:ilvl w:val="0"/>
          <w:numId w:val="24"/>
        </w:numPr>
        <w:tabs>
          <w:tab w:val="left" w:pos="1134"/>
        </w:tabs>
        <w:spacing w:before="240" w:after="240"/>
        <w:ind w:left="0" w:firstLine="708"/>
        <w:rPr>
          <w:rFonts w:eastAsia="Palatino Linotype" w:cs="Palatino Linotype"/>
          <w:szCs w:val="28"/>
          <w:lang w:eastAsia="en-US"/>
        </w:rPr>
      </w:pPr>
      <w:r w:rsidRPr="00A77C31">
        <w:t xml:space="preserve">Граничните стойности на нивата на шум в различните територии и устройствени зони в урбанизираните територии и извън тях са определени в </w:t>
      </w:r>
      <w:r w:rsidRPr="00A71670">
        <w:rPr>
          <w:i/>
        </w:rPr>
        <w:t>Наредба №6/2006 г. на МЗ и МОСВ</w:t>
      </w:r>
      <w:r w:rsidRPr="00A77C31">
        <w:t xml:space="preserve"> и са както следва</w:t>
      </w:r>
      <w:r w:rsidRPr="00A71670">
        <w:rPr>
          <w:rFonts w:eastAsia="Palatino Linotype" w:cs="Palatino Linotype"/>
          <w:szCs w:val="28"/>
          <w:lang w:eastAsia="en-US"/>
        </w:rPr>
        <w:t>:</w:t>
      </w:r>
    </w:p>
    <w:p w14:paraId="139320DA" w14:textId="77777777" w:rsidR="00E50469" w:rsidRDefault="00E50469">
      <w:pPr>
        <w:jc w:val="left"/>
        <w:rPr>
          <w:rFonts w:eastAsia="Palatino Linotype" w:cs="Palatino Linotype"/>
          <w:szCs w:val="28"/>
          <w:lang w:eastAsia="en-US"/>
        </w:rPr>
      </w:pPr>
      <w:r>
        <w:rPr>
          <w:rFonts w:eastAsia="Palatino Linotype" w:cs="Palatino Linotype"/>
          <w:szCs w:val="28"/>
          <w:lang w:eastAsia="en-US"/>
        </w:rPr>
        <w:br w:type="page"/>
      </w:r>
    </w:p>
    <w:p w14:paraId="36C4CDFB" w14:textId="4861ACF3" w:rsidR="00A77C31" w:rsidRPr="00A71670" w:rsidRDefault="00A71670" w:rsidP="00A71670">
      <w:pPr>
        <w:pStyle w:val="afa"/>
        <w:ind w:firstLine="708"/>
        <w:rPr>
          <w:rFonts w:eastAsia="Palatino Linotype"/>
          <w:iCs w:val="0"/>
          <w:sz w:val="24"/>
          <w:szCs w:val="24"/>
          <w:lang w:eastAsia="en-US"/>
        </w:rPr>
      </w:pPr>
      <w:bookmarkStart w:id="74" w:name="_Toc159503754"/>
      <w:bookmarkStart w:id="75" w:name="_Toc181174808"/>
      <w:r w:rsidRPr="00A71670">
        <w:rPr>
          <w:sz w:val="24"/>
          <w:szCs w:val="24"/>
        </w:rPr>
        <w:lastRenderedPageBreak/>
        <w:t xml:space="preserve">Таблица </w:t>
      </w:r>
      <w:r w:rsidRPr="00A71670">
        <w:rPr>
          <w:sz w:val="24"/>
          <w:szCs w:val="24"/>
        </w:rPr>
        <w:fldChar w:fldCharType="begin"/>
      </w:r>
      <w:r w:rsidRPr="00A71670">
        <w:rPr>
          <w:sz w:val="24"/>
          <w:szCs w:val="24"/>
        </w:rPr>
        <w:instrText xml:space="preserve"> SEQ Таблица_ \* ARABIC </w:instrText>
      </w:r>
      <w:r w:rsidRPr="00A71670">
        <w:rPr>
          <w:sz w:val="24"/>
          <w:szCs w:val="24"/>
        </w:rPr>
        <w:fldChar w:fldCharType="separate"/>
      </w:r>
      <w:r w:rsidR="006D508C">
        <w:rPr>
          <w:noProof/>
          <w:sz w:val="24"/>
          <w:szCs w:val="24"/>
        </w:rPr>
        <w:t>2</w:t>
      </w:r>
      <w:r w:rsidRPr="00A71670">
        <w:rPr>
          <w:sz w:val="24"/>
          <w:szCs w:val="24"/>
        </w:rPr>
        <w:fldChar w:fldCharType="end"/>
      </w:r>
      <w:r w:rsidR="00A77C31" w:rsidRPr="00A71670">
        <w:rPr>
          <w:rFonts w:eastAsia="Palatino Linotype"/>
          <w:iCs w:val="0"/>
          <w:sz w:val="24"/>
          <w:szCs w:val="24"/>
          <w:lang w:val="ru-RU" w:eastAsia="en-US"/>
        </w:rPr>
        <w:t xml:space="preserve"> </w:t>
      </w:r>
      <w:r w:rsidR="00A77C31" w:rsidRPr="00A71670">
        <w:rPr>
          <w:rFonts w:eastAsia="Palatino Linotype"/>
          <w:iCs w:val="0"/>
          <w:sz w:val="24"/>
          <w:szCs w:val="24"/>
          <w:lang w:eastAsia="en-US"/>
        </w:rPr>
        <w:t>Гранични стойности на нивата на шума в различни територии и устройствени зони в</w:t>
      </w:r>
      <w:r w:rsidR="00A77C31" w:rsidRPr="00A71670">
        <w:rPr>
          <w:rFonts w:eastAsia="Palatino Linotype"/>
          <w:iCs w:val="0"/>
          <w:spacing w:val="-47"/>
          <w:sz w:val="24"/>
          <w:szCs w:val="24"/>
          <w:lang w:eastAsia="en-US"/>
        </w:rPr>
        <w:t xml:space="preserve"> </w:t>
      </w:r>
      <w:r w:rsidR="00A77C31" w:rsidRPr="00A71670">
        <w:rPr>
          <w:rFonts w:eastAsia="Palatino Linotype"/>
          <w:iCs w:val="0"/>
          <w:sz w:val="24"/>
          <w:szCs w:val="24"/>
          <w:lang w:eastAsia="en-US"/>
        </w:rPr>
        <w:t>урбанизираните</w:t>
      </w:r>
      <w:r w:rsidR="00A77C31" w:rsidRPr="00A71670">
        <w:rPr>
          <w:rFonts w:eastAsia="Palatino Linotype"/>
          <w:iCs w:val="0"/>
          <w:spacing w:val="-2"/>
          <w:sz w:val="24"/>
          <w:szCs w:val="24"/>
          <w:lang w:eastAsia="en-US"/>
        </w:rPr>
        <w:t xml:space="preserve"> </w:t>
      </w:r>
      <w:r w:rsidR="00A77C31" w:rsidRPr="00A71670">
        <w:rPr>
          <w:rFonts w:eastAsia="Palatino Linotype"/>
          <w:iCs w:val="0"/>
          <w:sz w:val="24"/>
          <w:szCs w:val="24"/>
          <w:lang w:eastAsia="en-US"/>
        </w:rPr>
        <w:t>територии</w:t>
      </w:r>
      <w:r w:rsidR="00A77C31" w:rsidRPr="00A71670">
        <w:rPr>
          <w:rFonts w:eastAsia="Palatino Linotype"/>
          <w:iCs w:val="0"/>
          <w:spacing w:val="-1"/>
          <w:sz w:val="24"/>
          <w:szCs w:val="24"/>
          <w:lang w:eastAsia="en-US"/>
        </w:rPr>
        <w:t xml:space="preserve"> </w:t>
      </w:r>
      <w:r w:rsidR="00A77C31" w:rsidRPr="00A71670">
        <w:rPr>
          <w:rFonts w:eastAsia="Palatino Linotype"/>
          <w:iCs w:val="0"/>
          <w:sz w:val="24"/>
          <w:szCs w:val="24"/>
          <w:lang w:eastAsia="en-US"/>
        </w:rPr>
        <w:t>и</w:t>
      </w:r>
      <w:r w:rsidR="00A77C31" w:rsidRPr="00A71670">
        <w:rPr>
          <w:rFonts w:eastAsia="Palatino Linotype"/>
          <w:iCs w:val="0"/>
          <w:spacing w:val="-1"/>
          <w:sz w:val="24"/>
          <w:szCs w:val="24"/>
          <w:lang w:eastAsia="en-US"/>
        </w:rPr>
        <w:t xml:space="preserve"> </w:t>
      </w:r>
      <w:r w:rsidR="00A77C31" w:rsidRPr="00A71670">
        <w:rPr>
          <w:rFonts w:eastAsia="Palatino Linotype"/>
          <w:iCs w:val="0"/>
          <w:sz w:val="24"/>
          <w:szCs w:val="24"/>
          <w:lang w:eastAsia="en-US"/>
        </w:rPr>
        <w:t>извън</w:t>
      </w:r>
      <w:r w:rsidR="00A77C31" w:rsidRPr="00A71670">
        <w:rPr>
          <w:rFonts w:eastAsia="Palatino Linotype"/>
          <w:iCs w:val="0"/>
          <w:spacing w:val="-1"/>
          <w:sz w:val="24"/>
          <w:szCs w:val="24"/>
          <w:lang w:eastAsia="en-US"/>
        </w:rPr>
        <w:t xml:space="preserve"> </w:t>
      </w:r>
      <w:r w:rsidR="00A77C31" w:rsidRPr="00A71670">
        <w:rPr>
          <w:rFonts w:eastAsia="Palatino Linotype"/>
          <w:iCs w:val="0"/>
          <w:sz w:val="24"/>
          <w:szCs w:val="24"/>
          <w:lang w:eastAsia="en-US"/>
        </w:rPr>
        <w:t>тях</w:t>
      </w:r>
      <w:bookmarkEnd w:id="74"/>
      <w:bookmarkEnd w:id="75"/>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5369"/>
        <w:gridCol w:w="1132"/>
        <w:gridCol w:w="1132"/>
        <w:gridCol w:w="1014"/>
      </w:tblGrid>
      <w:tr w:rsidR="00A77C31" w:rsidRPr="00A77C31" w14:paraId="32FBEF26" w14:textId="77777777" w:rsidTr="00EB5685">
        <w:trPr>
          <w:trHeight w:val="621"/>
        </w:trPr>
        <w:tc>
          <w:tcPr>
            <w:tcW w:w="567" w:type="dxa"/>
            <w:vMerge w:val="restart"/>
            <w:shd w:val="clear" w:color="auto" w:fill="F2F2F2"/>
          </w:tcPr>
          <w:p w14:paraId="371EFA4A" w14:textId="77777777" w:rsidR="00A77C31" w:rsidRPr="00A77C31" w:rsidRDefault="00A77C31" w:rsidP="00A77C31">
            <w:pPr>
              <w:widowControl w:val="0"/>
              <w:autoSpaceDE w:val="0"/>
              <w:autoSpaceDN w:val="0"/>
              <w:spacing w:line="268" w:lineRule="exact"/>
              <w:ind w:left="284" w:right="87"/>
              <w:jc w:val="left"/>
              <w:rPr>
                <w:rFonts w:eastAsia="Palatino Linotype"/>
                <w:b/>
                <w:sz w:val="24"/>
                <w:lang w:eastAsia="en-US"/>
              </w:rPr>
            </w:pPr>
            <w:r w:rsidRPr="00A77C31">
              <w:rPr>
                <w:rFonts w:eastAsia="Palatino Linotype"/>
                <w:b/>
                <w:w w:val="99"/>
                <w:sz w:val="24"/>
                <w:lang w:eastAsia="en-US"/>
              </w:rPr>
              <w:t>№</w:t>
            </w:r>
          </w:p>
        </w:tc>
        <w:tc>
          <w:tcPr>
            <w:tcW w:w="5369" w:type="dxa"/>
            <w:vMerge w:val="restart"/>
            <w:shd w:val="clear" w:color="auto" w:fill="F2F2F2"/>
          </w:tcPr>
          <w:p w14:paraId="3A74B622" w14:textId="77777777" w:rsidR="00A77C31" w:rsidRPr="00A77C31" w:rsidRDefault="00A77C31" w:rsidP="00A77C31">
            <w:pPr>
              <w:widowControl w:val="0"/>
              <w:tabs>
                <w:tab w:val="left" w:pos="1649"/>
                <w:tab w:val="left" w:pos="2189"/>
                <w:tab w:val="left" w:pos="3985"/>
                <w:tab w:val="left" w:pos="4873"/>
              </w:tabs>
              <w:autoSpaceDE w:val="0"/>
              <w:autoSpaceDN w:val="0"/>
              <w:spacing w:line="278" w:lineRule="auto"/>
              <w:ind w:left="284" w:right="87"/>
              <w:jc w:val="left"/>
              <w:rPr>
                <w:rFonts w:eastAsia="Palatino Linotype"/>
                <w:b/>
                <w:sz w:val="24"/>
                <w:lang w:eastAsia="en-US"/>
              </w:rPr>
            </w:pPr>
            <w:r w:rsidRPr="00A77C31">
              <w:rPr>
                <w:rFonts w:eastAsia="Palatino Linotype"/>
                <w:b/>
                <w:sz w:val="24"/>
                <w:lang w:eastAsia="en-US"/>
              </w:rPr>
              <w:t>Територии</w:t>
            </w:r>
            <w:r w:rsidRPr="00A77C31">
              <w:rPr>
                <w:rFonts w:eastAsia="Palatino Linotype"/>
                <w:b/>
                <w:sz w:val="24"/>
                <w:lang w:eastAsia="en-US"/>
              </w:rPr>
              <w:tab/>
              <w:t>и</w:t>
            </w:r>
            <w:r w:rsidRPr="00A77C31">
              <w:rPr>
                <w:rFonts w:eastAsia="Palatino Linotype"/>
                <w:b/>
                <w:sz w:val="24"/>
                <w:lang w:eastAsia="en-US"/>
              </w:rPr>
              <w:tab/>
              <w:t>устройствени</w:t>
            </w:r>
            <w:r w:rsidRPr="00A77C31">
              <w:rPr>
                <w:rFonts w:eastAsia="Palatino Linotype"/>
                <w:b/>
                <w:sz w:val="24"/>
                <w:lang w:eastAsia="en-US"/>
              </w:rPr>
              <w:tab/>
              <w:t>зони</w:t>
            </w:r>
            <w:r w:rsidRPr="00A77C31">
              <w:rPr>
                <w:rFonts w:eastAsia="Palatino Linotype"/>
                <w:b/>
                <w:sz w:val="24"/>
                <w:lang w:eastAsia="en-US"/>
              </w:rPr>
              <w:tab/>
            </w:r>
            <w:r w:rsidRPr="00A77C31">
              <w:rPr>
                <w:rFonts w:eastAsia="Palatino Linotype"/>
                <w:b/>
                <w:spacing w:val="-5"/>
                <w:sz w:val="24"/>
                <w:lang w:eastAsia="en-US"/>
              </w:rPr>
              <w:t>в</w:t>
            </w:r>
            <w:r w:rsidRPr="00A77C31">
              <w:rPr>
                <w:rFonts w:eastAsia="Palatino Linotype"/>
                <w:b/>
                <w:spacing w:val="-47"/>
                <w:sz w:val="24"/>
                <w:lang w:eastAsia="en-US"/>
              </w:rPr>
              <w:t xml:space="preserve">  </w:t>
            </w:r>
            <w:r w:rsidRPr="00A77C31">
              <w:rPr>
                <w:rFonts w:eastAsia="Palatino Linotype"/>
                <w:b/>
                <w:sz w:val="24"/>
                <w:lang w:eastAsia="en-US"/>
              </w:rPr>
              <w:t>урбанизирани</w:t>
            </w:r>
            <w:r w:rsidRPr="00A77C31">
              <w:rPr>
                <w:rFonts w:eastAsia="Palatino Linotype"/>
                <w:b/>
                <w:spacing w:val="-1"/>
                <w:sz w:val="24"/>
                <w:lang w:eastAsia="en-US"/>
              </w:rPr>
              <w:t xml:space="preserve"> </w:t>
            </w:r>
            <w:r w:rsidRPr="00A77C31">
              <w:rPr>
                <w:rFonts w:eastAsia="Palatino Linotype"/>
                <w:b/>
                <w:sz w:val="24"/>
                <w:lang w:eastAsia="en-US"/>
              </w:rPr>
              <w:t>територии</w:t>
            </w:r>
            <w:r w:rsidRPr="00A77C31">
              <w:rPr>
                <w:rFonts w:eastAsia="Palatino Linotype"/>
                <w:b/>
                <w:spacing w:val="-1"/>
                <w:sz w:val="24"/>
                <w:lang w:eastAsia="en-US"/>
              </w:rPr>
              <w:t xml:space="preserve"> </w:t>
            </w:r>
            <w:r w:rsidRPr="00A77C31">
              <w:rPr>
                <w:rFonts w:eastAsia="Palatino Linotype"/>
                <w:b/>
                <w:sz w:val="24"/>
                <w:lang w:eastAsia="en-US"/>
              </w:rPr>
              <w:t>и извън</w:t>
            </w:r>
            <w:r w:rsidRPr="00A77C31">
              <w:rPr>
                <w:rFonts w:eastAsia="Palatino Linotype"/>
                <w:b/>
                <w:spacing w:val="-2"/>
                <w:sz w:val="24"/>
                <w:lang w:eastAsia="en-US"/>
              </w:rPr>
              <w:t xml:space="preserve"> </w:t>
            </w:r>
            <w:r w:rsidRPr="00A77C31">
              <w:rPr>
                <w:rFonts w:eastAsia="Palatino Linotype"/>
                <w:b/>
                <w:sz w:val="24"/>
                <w:lang w:eastAsia="en-US"/>
              </w:rPr>
              <w:t>тях</w:t>
            </w:r>
          </w:p>
        </w:tc>
        <w:tc>
          <w:tcPr>
            <w:tcW w:w="3278" w:type="dxa"/>
            <w:gridSpan w:val="3"/>
            <w:shd w:val="clear" w:color="auto" w:fill="F2F2F2"/>
          </w:tcPr>
          <w:p w14:paraId="2A7C1A9B" w14:textId="77777777" w:rsidR="00A77C31" w:rsidRPr="00A77C31" w:rsidRDefault="00A77C31" w:rsidP="00A77C31">
            <w:pPr>
              <w:widowControl w:val="0"/>
              <w:autoSpaceDE w:val="0"/>
              <w:autoSpaceDN w:val="0"/>
              <w:spacing w:line="268" w:lineRule="exact"/>
              <w:ind w:left="284" w:right="87"/>
              <w:jc w:val="left"/>
              <w:rPr>
                <w:rFonts w:eastAsia="Palatino Linotype"/>
                <w:b/>
                <w:sz w:val="24"/>
                <w:lang w:eastAsia="en-US"/>
              </w:rPr>
            </w:pPr>
            <w:r w:rsidRPr="00A77C31">
              <w:rPr>
                <w:rFonts w:eastAsia="Palatino Linotype"/>
                <w:b/>
                <w:sz w:val="24"/>
                <w:lang w:eastAsia="en-US"/>
              </w:rPr>
              <w:t>Еквивалентно</w:t>
            </w:r>
            <w:r w:rsidRPr="00A77C31">
              <w:rPr>
                <w:rFonts w:eastAsia="Palatino Linotype"/>
                <w:b/>
                <w:spacing w:val="26"/>
                <w:sz w:val="24"/>
                <w:lang w:eastAsia="en-US"/>
              </w:rPr>
              <w:t xml:space="preserve"> </w:t>
            </w:r>
            <w:r w:rsidRPr="00A77C31">
              <w:rPr>
                <w:rFonts w:eastAsia="Palatino Linotype"/>
                <w:b/>
                <w:sz w:val="24"/>
                <w:lang w:eastAsia="en-US"/>
              </w:rPr>
              <w:t>ниво</w:t>
            </w:r>
            <w:r w:rsidRPr="00A77C31">
              <w:rPr>
                <w:rFonts w:eastAsia="Palatino Linotype"/>
                <w:b/>
                <w:spacing w:val="75"/>
                <w:sz w:val="24"/>
                <w:lang w:eastAsia="en-US"/>
              </w:rPr>
              <w:t xml:space="preserve"> </w:t>
            </w:r>
            <w:r w:rsidRPr="00A77C31">
              <w:rPr>
                <w:rFonts w:eastAsia="Palatino Linotype"/>
                <w:b/>
                <w:sz w:val="24"/>
                <w:lang w:eastAsia="en-US"/>
              </w:rPr>
              <w:t>на</w:t>
            </w:r>
            <w:r w:rsidRPr="00A77C31">
              <w:rPr>
                <w:rFonts w:eastAsia="Palatino Linotype"/>
                <w:b/>
                <w:spacing w:val="77"/>
                <w:sz w:val="24"/>
                <w:lang w:eastAsia="en-US"/>
              </w:rPr>
              <w:t xml:space="preserve"> </w:t>
            </w:r>
            <w:r w:rsidRPr="00A77C31">
              <w:rPr>
                <w:rFonts w:eastAsia="Palatino Linotype"/>
                <w:b/>
                <w:sz w:val="24"/>
                <w:lang w:eastAsia="en-US"/>
              </w:rPr>
              <w:t>шума</w:t>
            </w:r>
            <w:r w:rsidRPr="00A77C31">
              <w:rPr>
                <w:rFonts w:eastAsia="Palatino Linotype"/>
                <w:b/>
                <w:spacing w:val="74"/>
                <w:sz w:val="24"/>
                <w:lang w:eastAsia="en-US"/>
              </w:rPr>
              <w:t xml:space="preserve"> </w:t>
            </w:r>
            <w:r w:rsidRPr="00A77C31">
              <w:rPr>
                <w:rFonts w:eastAsia="Palatino Linotype"/>
                <w:b/>
                <w:sz w:val="24"/>
                <w:lang w:eastAsia="en-US"/>
              </w:rPr>
              <w:t>в</w:t>
            </w:r>
          </w:p>
          <w:p w14:paraId="7615877E" w14:textId="77777777" w:rsidR="00A77C31" w:rsidRPr="00A77C31" w:rsidRDefault="00A77C31" w:rsidP="00A77C31">
            <w:pPr>
              <w:widowControl w:val="0"/>
              <w:autoSpaceDE w:val="0"/>
              <w:autoSpaceDN w:val="0"/>
              <w:spacing w:before="42"/>
              <w:ind w:left="284" w:right="87"/>
              <w:jc w:val="left"/>
              <w:rPr>
                <w:rFonts w:eastAsia="Palatino Linotype"/>
                <w:b/>
                <w:sz w:val="24"/>
                <w:lang w:eastAsia="en-US"/>
              </w:rPr>
            </w:pPr>
            <w:r w:rsidRPr="00A77C31">
              <w:rPr>
                <w:rFonts w:eastAsia="Palatino Linotype"/>
                <w:b/>
                <w:sz w:val="24"/>
                <w:lang w:eastAsia="en-US"/>
              </w:rPr>
              <w:t>dB(A)</w:t>
            </w:r>
          </w:p>
        </w:tc>
      </w:tr>
      <w:tr w:rsidR="00A77C31" w:rsidRPr="00A77C31" w14:paraId="1E341124" w14:textId="77777777" w:rsidTr="00EB5685">
        <w:trPr>
          <w:trHeight w:val="309"/>
        </w:trPr>
        <w:tc>
          <w:tcPr>
            <w:tcW w:w="567" w:type="dxa"/>
            <w:vMerge/>
            <w:tcBorders>
              <w:top w:val="nil"/>
            </w:tcBorders>
            <w:shd w:val="clear" w:color="auto" w:fill="F2F2F2"/>
          </w:tcPr>
          <w:p w14:paraId="061260BF" w14:textId="77777777" w:rsidR="00A77C31" w:rsidRPr="00A77C31" w:rsidRDefault="00A77C31" w:rsidP="00A77C31">
            <w:pPr>
              <w:widowControl w:val="0"/>
              <w:autoSpaceDE w:val="0"/>
              <w:autoSpaceDN w:val="0"/>
              <w:ind w:left="284" w:right="87"/>
              <w:jc w:val="left"/>
              <w:rPr>
                <w:rFonts w:eastAsia="Palatino Linotype"/>
                <w:sz w:val="24"/>
                <w:lang w:eastAsia="en-US"/>
              </w:rPr>
            </w:pPr>
          </w:p>
        </w:tc>
        <w:tc>
          <w:tcPr>
            <w:tcW w:w="5369" w:type="dxa"/>
            <w:vMerge/>
            <w:tcBorders>
              <w:top w:val="nil"/>
            </w:tcBorders>
            <w:shd w:val="clear" w:color="auto" w:fill="F2F2F2"/>
          </w:tcPr>
          <w:p w14:paraId="0A162DFF" w14:textId="77777777" w:rsidR="00A77C31" w:rsidRPr="00A77C31" w:rsidRDefault="00A77C31" w:rsidP="00A77C31">
            <w:pPr>
              <w:widowControl w:val="0"/>
              <w:autoSpaceDE w:val="0"/>
              <w:autoSpaceDN w:val="0"/>
              <w:ind w:left="284" w:right="87"/>
              <w:jc w:val="left"/>
              <w:rPr>
                <w:rFonts w:eastAsia="Palatino Linotype"/>
                <w:sz w:val="24"/>
                <w:lang w:eastAsia="en-US"/>
              </w:rPr>
            </w:pPr>
          </w:p>
        </w:tc>
        <w:tc>
          <w:tcPr>
            <w:tcW w:w="1132" w:type="dxa"/>
            <w:shd w:val="clear" w:color="auto" w:fill="F2F2F2"/>
          </w:tcPr>
          <w:p w14:paraId="0FEF425E" w14:textId="77777777" w:rsidR="00A77C31" w:rsidRPr="00A77C31" w:rsidRDefault="00A77C31" w:rsidP="00A77C31">
            <w:pPr>
              <w:widowControl w:val="0"/>
              <w:autoSpaceDE w:val="0"/>
              <w:autoSpaceDN w:val="0"/>
              <w:spacing w:line="268" w:lineRule="exact"/>
              <w:ind w:left="284" w:right="87"/>
              <w:jc w:val="left"/>
              <w:rPr>
                <w:rFonts w:eastAsia="Palatino Linotype"/>
                <w:b/>
                <w:sz w:val="24"/>
                <w:lang w:eastAsia="en-US"/>
              </w:rPr>
            </w:pPr>
            <w:r w:rsidRPr="00A77C31">
              <w:rPr>
                <w:rFonts w:eastAsia="Palatino Linotype"/>
                <w:b/>
                <w:sz w:val="24"/>
                <w:lang w:eastAsia="en-US"/>
              </w:rPr>
              <w:t>ден</w:t>
            </w:r>
          </w:p>
        </w:tc>
        <w:tc>
          <w:tcPr>
            <w:tcW w:w="1132" w:type="dxa"/>
            <w:shd w:val="clear" w:color="auto" w:fill="F2F2F2"/>
          </w:tcPr>
          <w:p w14:paraId="68D1C280" w14:textId="77777777" w:rsidR="00A77C31" w:rsidRPr="00A77C31" w:rsidRDefault="00A77C31" w:rsidP="00A77C31">
            <w:pPr>
              <w:widowControl w:val="0"/>
              <w:autoSpaceDE w:val="0"/>
              <w:autoSpaceDN w:val="0"/>
              <w:spacing w:line="268" w:lineRule="exact"/>
              <w:ind w:left="284" w:right="87"/>
              <w:jc w:val="left"/>
              <w:rPr>
                <w:rFonts w:eastAsia="Palatino Linotype"/>
                <w:b/>
                <w:sz w:val="24"/>
                <w:lang w:eastAsia="en-US"/>
              </w:rPr>
            </w:pPr>
            <w:r w:rsidRPr="00A77C31">
              <w:rPr>
                <w:rFonts w:eastAsia="Palatino Linotype"/>
                <w:b/>
                <w:sz w:val="24"/>
                <w:lang w:eastAsia="en-US"/>
              </w:rPr>
              <w:t>вечер</w:t>
            </w:r>
          </w:p>
        </w:tc>
        <w:tc>
          <w:tcPr>
            <w:tcW w:w="1014" w:type="dxa"/>
            <w:shd w:val="clear" w:color="auto" w:fill="F2F2F2"/>
          </w:tcPr>
          <w:p w14:paraId="521F84BC" w14:textId="77777777" w:rsidR="00A77C31" w:rsidRPr="00A77C31" w:rsidRDefault="00A77C31" w:rsidP="00A77C31">
            <w:pPr>
              <w:widowControl w:val="0"/>
              <w:autoSpaceDE w:val="0"/>
              <w:autoSpaceDN w:val="0"/>
              <w:spacing w:line="268" w:lineRule="exact"/>
              <w:ind w:left="284" w:right="87"/>
              <w:jc w:val="left"/>
              <w:rPr>
                <w:rFonts w:eastAsia="Palatino Linotype"/>
                <w:b/>
                <w:sz w:val="24"/>
                <w:lang w:eastAsia="en-US"/>
              </w:rPr>
            </w:pPr>
            <w:r w:rsidRPr="00A77C31">
              <w:rPr>
                <w:rFonts w:eastAsia="Palatino Linotype"/>
                <w:b/>
                <w:sz w:val="24"/>
                <w:lang w:eastAsia="en-US"/>
              </w:rPr>
              <w:t>нощ</w:t>
            </w:r>
          </w:p>
        </w:tc>
      </w:tr>
      <w:tr w:rsidR="00A77C31" w:rsidRPr="00A77C31" w14:paraId="3A7ABEF9" w14:textId="77777777" w:rsidTr="00EB5685">
        <w:trPr>
          <w:trHeight w:val="311"/>
        </w:trPr>
        <w:tc>
          <w:tcPr>
            <w:tcW w:w="567" w:type="dxa"/>
          </w:tcPr>
          <w:p w14:paraId="4E825AAF" w14:textId="77777777" w:rsidR="00A77C31" w:rsidRPr="00A77C31" w:rsidRDefault="00A77C31" w:rsidP="00A77C31">
            <w:pPr>
              <w:widowControl w:val="0"/>
              <w:autoSpaceDE w:val="0"/>
              <w:autoSpaceDN w:val="0"/>
              <w:spacing w:before="3"/>
              <w:ind w:left="142" w:right="87"/>
              <w:jc w:val="left"/>
              <w:rPr>
                <w:rFonts w:eastAsia="Palatino Linotype"/>
                <w:sz w:val="24"/>
                <w:lang w:eastAsia="en-US"/>
              </w:rPr>
            </w:pPr>
            <w:r w:rsidRPr="00A77C31">
              <w:rPr>
                <w:rFonts w:eastAsia="Palatino Linotype"/>
                <w:sz w:val="24"/>
                <w:lang w:eastAsia="en-US"/>
              </w:rPr>
              <w:t>1</w:t>
            </w:r>
          </w:p>
        </w:tc>
        <w:tc>
          <w:tcPr>
            <w:tcW w:w="5369" w:type="dxa"/>
          </w:tcPr>
          <w:p w14:paraId="79DDC5C9"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Жилищни</w:t>
            </w:r>
            <w:r w:rsidRPr="00A77C31">
              <w:rPr>
                <w:rFonts w:eastAsia="Palatino Linotype"/>
                <w:spacing w:val="-5"/>
                <w:sz w:val="24"/>
                <w:lang w:eastAsia="en-US"/>
              </w:rPr>
              <w:t xml:space="preserve"> </w:t>
            </w:r>
            <w:r w:rsidRPr="00A77C31">
              <w:rPr>
                <w:rFonts w:eastAsia="Palatino Linotype"/>
                <w:sz w:val="24"/>
                <w:lang w:eastAsia="en-US"/>
              </w:rPr>
              <w:t>зони</w:t>
            </w:r>
            <w:r w:rsidRPr="00A77C31">
              <w:rPr>
                <w:rFonts w:eastAsia="Palatino Linotype"/>
                <w:spacing w:val="-4"/>
                <w:sz w:val="24"/>
                <w:lang w:eastAsia="en-US"/>
              </w:rPr>
              <w:t xml:space="preserve"> </w:t>
            </w:r>
            <w:r w:rsidRPr="00A77C31">
              <w:rPr>
                <w:rFonts w:eastAsia="Palatino Linotype"/>
                <w:sz w:val="24"/>
                <w:lang w:eastAsia="en-US"/>
              </w:rPr>
              <w:t>и</w:t>
            </w:r>
            <w:r w:rsidRPr="00A77C31">
              <w:rPr>
                <w:rFonts w:eastAsia="Palatino Linotype"/>
                <w:spacing w:val="-2"/>
                <w:sz w:val="24"/>
                <w:lang w:eastAsia="en-US"/>
              </w:rPr>
              <w:t xml:space="preserve"> </w:t>
            </w:r>
            <w:r w:rsidRPr="00A77C31">
              <w:rPr>
                <w:rFonts w:eastAsia="Palatino Linotype"/>
                <w:sz w:val="24"/>
                <w:lang w:eastAsia="en-US"/>
              </w:rPr>
              <w:t>територии</w:t>
            </w:r>
          </w:p>
        </w:tc>
        <w:tc>
          <w:tcPr>
            <w:tcW w:w="1132" w:type="dxa"/>
          </w:tcPr>
          <w:p w14:paraId="4BF9A488"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55</w:t>
            </w:r>
          </w:p>
        </w:tc>
        <w:tc>
          <w:tcPr>
            <w:tcW w:w="1132" w:type="dxa"/>
          </w:tcPr>
          <w:p w14:paraId="4329E0A1"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50</w:t>
            </w:r>
          </w:p>
        </w:tc>
        <w:tc>
          <w:tcPr>
            <w:tcW w:w="1014" w:type="dxa"/>
          </w:tcPr>
          <w:p w14:paraId="389B578E"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45</w:t>
            </w:r>
          </w:p>
        </w:tc>
      </w:tr>
      <w:tr w:rsidR="00A77C31" w:rsidRPr="00A77C31" w14:paraId="344A8425" w14:textId="77777777" w:rsidTr="00EB5685">
        <w:trPr>
          <w:trHeight w:val="309"/>
        </w:trPr>
        <w:tc>
          <w:tcPr>
            <w:tcW w:w="567" w:type="dxa"/>
          </w:tcPr>
          <w:p w14:paraId="11FD2EE0" w14:textId="77777777" w:rsidR="00A77C31" w:rsidRPr="00A77C31" w:rsidRDefault="00A77C31" w:rsidP="00A77C31">
            <w:pPr>
              <w:widowControl w:val="0"/>
              <w:autoSpaceDE w:val="0"/>
              <w:autoSpaceDN w:val="0"/>
              <w:spacing w:before="1"/>
              <w:ind w:left="142" w:right="87"/>
              <w:jc w:val="left"/>
              <w:rPr>
                <w:rFonts w:eastAsia="Palatino Linotype"/>
                <w:sz w:val="24"/>
                <w:lang w:eastAsia="en-US"/>
              </w:rPr>
            </w:pPr>
            <w:r w:rsidRPr="00A77C31">
              <w:rPr>
                <w:rFonts w:eastAsia="Palatino Linotype"/>
                <w:w w:val="99"/>
                <w:sz w:val="24"/>
                <w:lang w:eastAsia="en-US"/>
              </w:rPr>
              <w:t>2</w:t>
            </w:r>
          </w:p>
        </w:tc>
        <w:tc>
          <w:tcPr>
            <w:tcW w:w="5369" w:type="dxa"/>
          </w:tcPr>
          <w:p w14:paraId="38FC07BD"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Смесени</w:t>
            </w:r>
            <w:r w:rsidRPr="00A77C31">
              <w:rPr>
                <w:rFonts w:eastAsia="Palatino Linotype"/>
                <w:spacing w:val="-5"/>
                <w:sz w:val="24"/>
                <w:lang w:eastAsia="en-US"/>
              </w:rPr>
              <w:t xml:space="preserve"> </w:t>
            </w:r>
            <w:r w:rsidRPr="00A77C31">
              <w:rPr>
                <w:rFonts w:eastAsia="Palatino Linotype"/>
                <w:sz w:val="24"/>
                <w:lang w:eastAsia="en-US"/>
              </w:rPr>
              <w:t>централни</w:t>
            </w:r>
            <w:r w:rsidRPr="00A77C31">
              <w:rPr>
                <w:rFonts w:eastAsia="Palatino Linotype"/>
                <w:spacing w:val="-5"/>
                <w:sz w:val="24"/>
                <w:lang w:eastAsia="en-US"/>
              </w:rPr>
              <w:t xml:space="preserve"> </w:t>
            </w:r>
            <w:r w:rsidRPr="00A77C31">
              <w:rPr>
                <w:rFonts w:eastAsia="Palatino Linotype"/>
                <w:sz w:val="24"/>
                <w:lang w:eastAsia="en-US"/>
              </w:rPr>
              <w:t>градски</w:t>
            </w:r>
            <w:r w:rsidRPr="00A77C31">
              <w:rPr>
                <w:rFonts w:eastAsia="Palatino Linotype"/>
                <w:spacing w:val="-3"/>
                <w:sz w:val="24"/>
                <w:lang w:eastAsia="en-US"/>
              </w:rPr>
              <w:t xml:space="preserve"> </w:t>
            </w:r>
            <w:r w:rsidRPr="00A77C31">
              <w:rPr>
                <w:rFonts w:eastAsia="Palatino Linotype"/>
                <w:sz w:val="24"/>
                <w:lang w:eastAsia="en-US"/>
              </w:rPr>
              <w:t>части</w:t>
            </w:r>
          </w:p>
        </w:tc>
        <w:tc>
          <w:tcPr>
            <w:tcW w:w="1132" w:type="dxa"/>
          </w:tcPr>
          <w:p w14:paraId="37C1B8A0"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60</w:t>
            </w:r>
          </w:p>
        </w:tc>
        <w:tc>
          <w:tcPr>
            <w:tcW w:w="1132" w:type="dxa"/>
          </w:tcPr>
          <w:p w14:paraId="1DD4993C"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55</w:t>
            </w:r>
          </w:p>
        </w:tc>
        <w:tc>
          <w:tcPr>
            <w:tcW w:w="1014" w:type="dxa"/>
          </w:tcPr>
          <w:p w14:paraId="000754BD"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50</w:t>
            </w:r>
          </w:p>
        </w:tc>
      </w:tr>
      <w:tr w:rsidR="00A77C31" w:rsidRPr="00A77C31" w14:paraId="54FBD667" w14:textId="77777777" w:rsidTr="00EB5685">
        <w:trPr>
          <w:trHeight w:val="621"/>
        </w:trPr>
        <w:tc>
          <w:tcPr>
            <w:tcW w:w="567" w:type="dxa"/>
          </w:tcPr>
          <w:p w14:paraId="29BC3CBC" w14:textId="77777777" w:rsidR="00A77C31" w:rsidRPr="00A77C31" w:rsidRDefault="00A77C31" w:rsidP="00A77C31">
            <w:pPr>
              <w:widowControl w:val="0"/>
              <w:autoSpaceDE w:val="0"/>
              <w:autoSpaceDN w:val="0"/>
              <w:spacing w:before="1"/>
              <w:ind w:left="142" w:right="87"/>
              <w:jc w:val="left"/>
              <w:rPr>
                <w:rFonts w:eastAsia="Palatino Linotype"/>
                <w:sz w:val="24"/>
                <w:lang w:eastAsia="en-US"/>
              </w:rPr>
            </w:pPr>
            <w:r w:rsidRPr="00A77C31">
              <w:rPr>
                <w:rFonts w:eastAsia="Palatino Linotype"/>
                <w:w w:val="99"/>
                <w:sz w:val="24"/>
                <w:lang w:eastAsia="en-US"/>
              </w:rPr>
              <w:t>3</w:t>
            </w:r>
          </w:p>
        </w:tc>
        <w:tc>
          <w:tcPr>
            <w:tcW w:w="5369" w:type="dxa"/>
          </w:tcPr>
          <w:p w14:paraId="3572CFBD" w14:textId="77777777" w:rsidR="00A77C31" w:rsidRPr="00A77C31" w:rsidRDefault="00A77C31" w:rsidP="00A77C31">
            <w:pPr>
              <w:widowControl w:val="0"/>
              <w:tabs>
                <w:tab w:val="left" w:pos="1432"/>
                <w:tab w:val="left" w:pos="2745"/>
                <w:tab w:val="left" w:pos="3192"/>
                <w:tab w:val="left" w:pos="4756"/>
              </w:tabs>
              <w:autoSpaceDE w:val="0"/>
              <w:autoSpaceDN w:val="0"/>
              <w:spacing w:before="1"/>
              <w:ind w:left="284" w:right="87"/>
              <w:jc w:val="left"/>
              <w:rPr>
                <w:rFonts w:eastAsia="Palatino Linotype"/>
                <w:sz w:val="24"/>
                <w:lang w:eastAsia="en-US"/>
              </w:rPr>
            </w:pPr>
            <w:r w:rsidRPr="00A77C31">
              <w:rPr>
                <w:rFonts w:eastAsia="Palatino Linotype"/>
                <w:sz w:val="24"/>
                <w:lang w:eastAsia="en-US"/>
              </w:rPr>
              <w:t>Територии,</w:t>
            </w:r>
            <w:r w:rsidRPr="00A77C31">
              <w:rPr>
                <w:rFonts w:eastAsia="Palatino Linotype"/>
                <w:sz w:val="24"/>
                <w:lang w:eastAsia="en-US"/>
              </w:rPr>
              <w:tab/>
              <w:t>подложени</w:t>
            </w:r>
            <w:r w:rsidRPr="00A77C31">
              <w:rPr>
                <w:rFonts w:eastAsia="Palatino Linotype"/>
                <w:sz w:val="24"/>
                <w:lang w:eastAsia="en-US"/>
              </w:rPr>
              <w:tab/>
              <w:t>на</w:t>
            </w:r>
            <w:r w:rsidRPr="00A77C31">
              <w:rPr>
                <w:rFonts w:eastAsia="Palatino Linotype"/>
                <w:sz w:val="24"/>
                <w:lang w:eastAsia="en-US"/>
              </w:rPr>
              <w:tab/>
              <w:t>въздействието</w:t>
            </w:r>
            <w:r w:rsidRPr="00A77C31">
              <w:rPr>
                <w:rFonts w:eastAsia="Palatino Linotype"/>
                <w:sz w:val="24"/>
                <w:lang w:eastAsia="en-US"/>
              </w:rPr>
              <w:tab/>
              <w:t>на</w:t>
            </w:r>
          </w:p>
          <w:p w14:paraId="10985E87" w14:textId="77777777" w:rsidR="00A77C31" w:rsidRPr="00A77C31" w:rsidRDefault="00A77C31" w:rsidP="00A77C31">
            <w:pPr>
              <w:widowControl w:val="0"/>
              <w:autoSpaceDE w:val="0"/>
              <w:autoSpaceDN w:val="0"/>
              <w:spacing w:before="42"/>
              <w:ind w:left="284" w:right="87"/>
              <w:jc w:val="left"/>
              <w:rPr>
                <w:rFonts w:eastAsia="Palatino Linotype"/>
                <w:sz w:val="24"/>
                <w:lang w:eastAsia="en-US"/>
              </w:rPr>
            </w:pPr>
            <w:r w:rsidRPr="00A77C31">
              <w:rPr>
                <w:rFonts w:eastAsia="Palatino Linotype"/>
                <w:sz w:val="24"/>
                <w:lang w:eastAsia="en-US"/>
              </w:rPr>
              <w:t>интензивен</w:t>
            </w:r>
            <w:r w:rsidRPr="00A77C31">
              <w:rPr>
                <w:rFonts w:eastAsia="Palatino Linotype"/>
                <w:spacing w:val="42"/>
                <w:sz w:val="24"/>
                <w:lang w:eastAsia="en-US"/>
              </w:rPr>
              <w:t xml:space="preserve"> </w:t>
            </w:r>
            <w:r w:rsidRPr="00A77C31">
              <w:rPr>
                <w:rFonts w:eastAsia="Palatino Linotype"/>
                <w:sz w:val="24"/>
                <w:lang w:eastAsia="en-US"/>
              </w:rPr>
              <w:t>автомобилен</w:t>
            </w:r>
            <w:r w:rsidRPr="00A77C31">
              <w:rPr>
                <w:rFonts w:eastAsia="Palatino Linotype"/>
                <w:spacing w:val="-3"/>
                <w:sz w:val="24"/>
                <w:lang w:eastAsia="en-US"/>
              </w:rPr>
              <w:t xml:space="preserve"> </w:t>
            </w:r>
            <w:r w:rsidRPr="00A77C31">
              <w:rPr>
                <w:rFonts w:eastAsia="Palatino Linotype"/>
                <w:sz w:val="24"/>
                <w:lang w:eastAsia="en-US"/>
              </w:rPr>
              <w:t>трафик</w:t>
            </w:r>
          </w:p>
        </w:tc>
        <w:tc>
          <w:tcPr>
            <w:tcW w:w="1132" w:type="dxa"/>
          </w:tcPr>
          <w:p w14:paraId="406F24DA"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60</w:t>
            </w:r>
          </w:p>
        </w:tc>
        <w:tc>
          <w:tcPr>
            <w:tcW w:w="1132" w:type="dxa"/>
          </w:tcPr>
          <w:p w14:paraId="02E5A7CD"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55</w:t>
            </w:r>
          </w:p>
        </w:tc>
        <w:tc>
          <w:tcPr>
            <w:tcW w:w="1014" w:type="dxa"/>
          </w:tcPr>
          <w:p w14:paraId="3F630677"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50</w:t>
            </w:r>
          </w:p>
        </w:tc>
      </w:tr>
      <w:tr w:rsidR="00A77C31" w:rsidRPr="00A77C31" w14:paraId="7ED9CF8C" w14:textId="77777777" w:rsidTr="00EB5685">
        <w:trPr>
          <w:trHeight w:val="621"/>
        </w:trPr>
        <w:tc>
          <w:tcPr>
            <w:tcW w:w="567" w:type="dxa"/>
          </w:tcPr>
          <w:p w14:paraId="5C5D0FB9" w14:textId="77777777" w:rsidR="00A77C31" w:rsidRPr="00A77C31" w:rsidRDefault="00A77C31" w:rsidP="00A77C31">
            <w:pPr>
              <w:widowControl w:val="0"/>
              <w:autoSpaceDE w:val="0"/>
              <w:autoSpaceDN w:val="0"/>
              <w:spacing w:before="1"/>
              <w:ind w:left="142" w:right="87"/>
              <w:jc w:val="left"/>
              <w:rPr>
                <w:rFonts w:eastAsia="Palatino Linotype"/>
                <w:sz w:val="24"/>
                <w:lang w:eastAsia="en-US"/>
              </w:rPr>
            </w:pPr>
            <w:r w:rsidRPr="00A77C31">
              <w:rPr>
                <w:rFonts w:eastAsia="Palatino Linotype"/>
                <w:w w:val="99"/>
                <w:sz w:val="24"/>
                <w:lang w:eastAsia="en-US"/>
              </w:rPr>
              <w:t>4</w:t>
            </w:r>
          </w:p>
        </w:tc>
        <w:tc>
          <w:tcPr>
            <w:tcW w:w="5369" w:type="dxa"/>
          </w:tcPr>
          <w:p w14:paraId="79311208"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Територии,</w:t>
            </w:r>
            <w:r w:rsidRPr="00A77C31">
              <w:rPr>
                <w:rFonts w:eastAsia="Palatino Linotype"/>
                <w:spacing w:val="6"/>
                <w:sz w:val="24"/>
                <w:lang w:eastAsia="en-US"/>
              </w:rPr>
              <w:t xml:space="preserve"> </w:t>
            </w:r>
            <w:r w:rsidRPr="00A77C31">
              <w:rPr>
                <w:rFonts w:eastAsia="Palatino Linotype"/>
                <w:sz w:val="24"/>
                <w:lang w:eastAsia="en-US"/>
              </w:rPr>
              <w:t>подложени</w:t>
            </w:r>
            <w:r w:rsidRPr="00A77C31">
              <w:rPr>
                <w:rFonts w:eastAsia="Palatino Linotype"/>
                <w:spacing w:val="5"/>
                <w:sz w:val="24"/>
                <w:lang w:eastAsia="en-US"/>
              </w:rPr>
              <w:t xml:space="preserve"> </w:t>
            </w:r>
            <w:r w:rsidRPr="00A77C31">
              <w:rPr>
                <w:rFonts w:eastAsia="Palatino Linotype"/>
                <w:sz w:val="24"/>
                <w:lang w:eastAsia="en-US"/>
              </w:rPr>
              <w:t>на</w:t>
            </w:r>
            <w:r w:rsidRPr="00A77C31">
              <w:rPr>
                <w:rFonts w:eastAsia="Palatino Linotype"/>
                <w:spacing w:val="4"/>
                <w:sz w:val="24"/>
                <w:lang w:eastAsia="en-US"/>
              </w:rPr>
              <w:t xml:space="preserve"> </w:t>
            </w:r>
            <w:r w:rsidRPr="00A77C31">
              <w:rPr>
                <w:rFonts w:eastAsia="Palatino Linotype"/>
                <w:sz w:val="24"/>
                <w:lang w:eastAsia="en-US"/>
              </w:rPr>
              <w:t>въздействието</w:t>
            </w:r>
            <w:r w:rsidRPr="00A77C31">
              <w:rPr>
                <w:rFonts w:eastAsia="Palatino Linotype"/>
                <w:spacing w:val="5"/>
                <w:sz w:val="24"/>
                <w:lang w:eastAsia="en-US"/>
              </w:rPr>
              <w:t xml:space="preserve"> </w:t>
            </w:r>
            <w:r w:rsidRPr="00A77C31">
              <w:rPr>
                <w:rFonts w:eastAsia="Palatino Linotype"/>
                <w:sz w:val="24"/>
                <w:lang w:eastAsia="en-US"/>
              </w:rPr>
              <w:t>на</w:t>
            </w:r>
            <w:r w:rsidRPr="00A77C31">
              <w:rPr>
                <w:rFonts w:eastAsia="Palatino Linotype"/>
                <w:spacing w:val="4"/>
                <w:sz w:val="24"/>
                <w:lang w:eastAsia="en-US"/>
              </w:rPr>
              <w:t xml:space="preserve"> </w:t>
            </w:r>
            <w:r w:rsidRPr="00A77C31">
              <w:rPr>
                <w:rFonts w:eastAsia="Palatino Linotype"/>
                <w:sz w:val="24"/>
                <w:lang w:eastAsia="en-US"/>
              </w:rPr>
              <w:t>релсов</w:t>
            </w:r>
          </w:p>
          <w:p w14:paraId="6A8DB756" w14:textId="77777777" w:rsidR="00A77C31" w:rsidRPr="00A77C31" w:rsidRDefault="00A77C31" w:rsidP="00A77C31">
            <w:pPr>
              <w:widowControl w:val="0"/>
              <w:autoSpaceDE w:val="0"/>
              <w:autoSpaceDN w:val="0"/>
              <w:spacing w:before="40"/>
              <w:ind w:left="284" w:right="87"/>
              <w:jc w:val="left"/>
              <w:rPr>
                <w:rFonts w:eastAsia="Palatino Linotype"/>
                <w:sz w:val="24"/>
                <w:lang w:eastAsia="en-US"/>
              </w:rPr>
            </w:pPr>
            <w:r w:rsidRPr="00A77C31">
              <w:rPr>
                <w:rFonts w:eastAsia="Palatino Linotype"/>
                <w:sz w:val="24"/>
                <w:lang w:eastAsia="en-US"/>
              </w:rPr>
              <w:t>железопътен</w:t>
            </w:r>
            <w:r w:rsidRPr="00A77C31">
              <w:rPr>
                <w:rFonts w:eastAsia="Palatino Linotype"/>
                <w:spacing w:val="-4"/>
                <w:sz w:val="24"/>
                <w:lang w:eastAsia="en-US"/>
              </w:rPr>
              <w:t xml:space="preserve"> </w:t>
            </w:r>
            <w:r w:rsidRPr="00A77C31">
              <w:rPr>
                <w:rFonts w:eastAsia="Palatino Linotype"/>
                <w:sz w:val="24"/>
                <w:lang w:eastAsia="en-US"/>
              </w:rPr>
              <w:t>и</w:t>
            </w:r>
            <w:r w:rsidRPr="00A77C31">
              <w:rPr>
                <w:rFonts w:eastAsia="Palatino Linotype"/>
                <w:spacing w:val="-6"/>
                <w:sz w:val="24"/>
                <w:lang w:eastAsia="en-US"/>
              </w:rPr>
              <w:t xml:space="preserve"> </w:t>
            </w:r>
            <w:r w:rsidRPr="00A77C31">
              <w:rPr>
                <w:rFonts w:eastAsia="Palatino Linotype"/>
                <w:sz w:val="24"/>
                <w:lang w:eastAsia="en-US"/>
              </w:rPr>
              <w:t>трамваен</w:t>
            </w:r>
            <w:r w:rsidRPr="00A77C31">
              <w:rPr>
                <w:rFonts w:eastAsia="Palatino Linotype"/>
                <w:spacing w:val="-1"/>
                <w:sz w:val="24"/>
                <w:lang w:eastAsia="en-US"/>
              </w:rPr>
              <w:t xml:space="preserve"> </w:t>
            </w:r>
            <w:r w:rsidRPr="00A77C31">
              <w:rPr>
                <w:rFonts w:eastAsia="Palatino Linotype"/>
                <w:sz w:val="24"/>
                <w:lang w:eastAsia="en-US"/>
              </w:rPr>
              <w:t>транспорт</w:t>
            </w:r>
          </w:p>
        </w:tc>
        <w:tc>
          <w:tcPr>
            <w:tcW w:w="1132" w:type="dxa"/>
          </w:tcPr>
          <w:p w14:paraId="59BF56F3"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65</w:t>
            </w:r>
          </w:p>
        </w:tc>
        <w:tc>
          <w:tcPr>
            <w:tcW w:w="1132" w:type="dxa"/>
          </w:tcPr>
          <w:p w14:paraId="1C779A05"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60</w:t>
            </w:r>
          </w:p>
        </w:tc>
        <w:tc>
          <w:tcPr>
            <w:tcW w:w="1014" w:type="dxa"/>
          </w:tcPr>
          <w:p w14:paraId="335C8151"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55</w:t>
            </w:r>
          </w:p>
        </w:tc>
      </w:tr>
      <w:tr w:rsidR="00A77C31" w:rsidRPr="00A77C31" w14:paraId="5CCEBBF6" w14:textId="77777777" w:rsidTr="00EB5685">
        <w:trPr>
          <w:trHeight w:val="621"/>
        </w:trPr>
        <w:tc>
          <w:tcPr>
            <w:tcW w:w="567" w:type="dxa"/>
          </w:tcPr>
          <w:p w14:paraId="04FC26DF" w14:textId="77777777" w:rsidR="00A77C31" w:rsidRPr="00A77C31" w:rsidRDefault="00A77C31" w:rsidP="00A77C31">
            <w:pPr>
              <w:widowControl w:val="0"/>
              <w:autoSpaceDE w:val="0"/>
              <w:autoSpaceDN w:val="0"/>
              <w:spacing w:before="1"/>
              <w:ind w:left="142" w:right="87"/>
              <w:jc w:val="left"/>
              <w:rPr>
                <w:rFonts w:eastAsia="Palatino Linotype"/>
                <w:sz w:val="24"/>
                <w:lang w:eastAsia="en-US"/>
              </w:rPr>
            </w:pPr>
            <w:r w:rsidRPr="00A77C31">
              <w:rPr>
                <w:rFonts w:eastAsia="Palatino Linotype"/>
                <w:w w:val="99"/>
                <w:sz w:val="24"/>
                <w:lang w:eastAsia="en-US"/>
              </w:rPr>
              <w:t>5</w:t>
            </w:r>
          </w:p>
        </w:tc>
        <w:tc>
          <w:tcPr>
            <w:tcW w:w="5369" w:type="dxa"/>
          </w:tcPr>
          <w:p w14:paraId="586BF9F9" w14:textId="77777777" w:rsidR="00A77C31" w:rsidRPr="00A77C31" w:rsidRDefault="00A77C31" w:rsidP="00A77C31">
            <w:pPr>
              <w:widowControl w:val="0"/>
              <w:tabs>
                <w:tab w:val="left" w:pos="1432"/>
                <w:tab w:val="left" w:pos="2745"/>
                <w:tab w:val="left" w:pos="3192"/>
                <w:tab w:val="left" w:pos="4756"/>
              </w:tabs>
              <w:autoSpaceDE w:val="0"/>
              <w:autoSpaceDN w:val="0"/>
              <w:spacing w:before="1"/>
              <w:ind w:left="284" w:right="87"/>
              <w:jc w:val="left"/>
              <w:rPr>
                <w:rFonts w:eastAsia="Palatino Linotype"/>
                <w:sz w:val="24"/>
                <w:lang w:eastAsia="en-US"/>
              </w:rPr>
            </w:pPr>
            <w:r w:rsidRPr="00A77C31">
              <w:rPr>
                <w:rFonts w:eastAsia="Palatino Linotype"/>
                <w:sz w:val="24"/>
                <w:lang w:eastAsia="en-US"/>
              </w:rPr>
              <w:t>Територии,</w:t>
            </w:r>
            <w:r w:rsidRPr="00A77C31">
              <w:rPr>
                <w:rFonts w:eastAsia="Palatino Linotype"/>
                <w:sz w:val="24"/>
                <w:lang w:eastAsia="en-US"/>
              </w:rPr>
              <w:tab/>
              <w:t>подложени</w:t>
            </w:r>
            <w:r w:rsidRPr="00A77C31">
              <w:rPr>
                <w:rFonts w:eastAsia="Palatino Linotype"/>
                <w:sz w:val="24"/>
                <w:lang w:eastAsia="en-US"/>
              </w:rPr>
              <w:tab/>
              <w:t>на</w:t>
            </w:r>
            <w:r w:rsidRPr="00A77C31">
              <w:rPr>
                <w:rFonts w:eastAsia="Palatino Linotype"/>
                <w:sz w:val="24"/>
                <w:lang w:eastAsia="en-US"/>
              </w:rPr>
              <w:tab/>
              <w:t>въздействието</w:t>
            </w:r>
            <w:r w:rsidRPr="00A77C31">
              <w:rPr>
                <w:rFonts w:eastAsia="Palatino Linotype"/>
                <w:sz w:val="24"/>
                <w:lang w:eastAsia="en-US"/>
              </w:rPr>
              <w:tab/>
              <w:t>на</w:t>
            </w:r>
          </w:p>
          <w:p w14:paraId="4161B1CE" w14:textId="77777777" w:rsidR="00A77C31" w:rsidRPr="00A77C31" w:rsidRDefault="00A77C31" w:rsidP="00A77C31">
            <w:pPr>
              <w:widowControl w:val="0"/>
              <w:autoSpaceDE w:val="0"/>
              <w:autoSpaceDN w:val="0"/>
              <w:spacing w:before="40"/>
              <w:ind w:left="284" w:right="87"/>
              <w:jc w:val="left"/>
              <w:rPr>
                <w:rFonts w:eastAsia="Palatino Linotype"/>
                <w:sz w:val="24"/>
                <w:lang w:eastAsia="en-US"/>
              </w:rPr>
            </w:pPr>
            <w:r w:rsidRPr="00A77C31">
              <w:rPr>
                <w:rFonts w:eastAsia="Palatino Linotype"/>
                <w:sz w:val="24"/>
                <w:lang w:eastAsia="en-US"/>
              </w:rPr>
              <w:t>авиационен</w:t>
            </w:r>
            <w:r w:rsidRPr="00A77C31">
              <w:rPr>
                <w:rFonts w:eastAsia="Palatino Linotype"/>
                <w:spacing w:val="-3"/>
                <w:sz w:val="24"/>
                <w:lang w:eastAsia="en-US"/>
              </w:rPr>
              <w:t xml:space="preserve"> </w:t>
            </w:r>
            <w:r w:rsidRPr="00A77C31">
              <w:rPr>
                <w:rFonts w:eastAsia="Palatino Linotype"/>
                <w:sz w:val="24"/>
                <w:lang w:eastAsia="en-US"/>
              </w:rPr>
              <w:t>шум</w:t>
            </w:r>
          </w:p>
        </w:tc>
        <w:tc>
          <w:tcPr>
            <w:tcW w:w="1132" w:type="dxa"/>
          </w:tcPr>
          <w:p w14:paraId="5BEEF856"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65</w:t>
            </w:r>
          </w:p>
        </w:tc>
        <w:tc>
          <w:tcPr>
            <w:tcW w:w="1132" w:type="dxa"/>
          </w:tcPr>
          <w:p w14:paraId="79B9E689"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65</w:t>
            </w:r>
          </w:p>
        </w:tc>
        <w:tc>
          <w:tcPr>
            <w:tcW w:w="1014" w:type="dxa"/>
          </w:tcPr>
          <w:p w14:paraId="6BCE1A2A"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55</w:t>
            </w:r>
          </w:p>
        </w:tc>
      </w:tr>
      <w:tr w:rsidR="00A77C31" w:rsidRPr="00A77C31" w14:paraId="1579A506" w14:textId="77777777" w:rsidTr="00EB5685">
        <w:trPr>
          <w:trHeight w:val="309"/>
        </w:trPr>
        <w:tc>
          <w:tcPr>
            <w:tcW w:w="567" w:type="dxa"/>
          </w:tcPr>
          <w:p w14:paraId="020DAC34" w14:textId="77777777" w:rsidR="00A77C31" w:rsidRPr="00A77C31" w:rsidRDefault="00A77C31" w:rsidP="00A77C31">
            <w:pPr>
              <w:widowControl w:val="0"/>
              <w:autoSpaceDE w:val="0"/>
              <w:autoSpaceDN w:val="0"/>
              <w:spacing w:before="1"/>
              <w:ind w:left="142" w:right="87"/>
              <w:jc w:val="left"/>
              <w:rPr>
                <w:rFonts w:eastAsia="Palatino Linotype"/>
                <w:sz w:val="24"/>
                <w:lang w:eastAsia="en-US"/>
              </w:rPr>
            </w:pPr>
            <w:r w:rsidRPr="00A77C31">
              <w:rPr>
                <w:rFonts w:eastAsia="Palatino Linotype"/>
                <w:w w:val="99"/>
                <w:sz w:val="24"/>
                <w:lang w:eastAsia="en-US"/>
              </w:rPr>
              <w:t>6</w:t>
            </w:r>
          </w:p>
        </w:tc>
        <w:tc>
          <w:tcPr>
            <w:tcW w:w="5369" w:type="dxa"/>
          </w:tcPr>
          <w:p w14:paraId="61940694"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Производствено-складови</w:t>
            </w:r>
            <w:r w:rsidRPr="00A77C31">
              <w:rPr>
                <w:rFonts w:eastAsia="Palatino Linotype"/>
                <w:spacing w:val="-5"/>
                <w:sz w:val="24"/>
                <w:lang w:eastAsia="en-US"/>
              </w:rPr>
              <w:t xml:space="preserve"> </w:t>
            </w:r>
            <w:r w:rsidRPr="00A77C31">
              <w:rPr>
                <w:rFonts w:eastAsia="Palatino Linotype"/>
                <w:sz w:val="24"/>
                <w:lang w:eastAsia="en-US"/>
              </w:rPr>
              <w:t>територии</w:t>
            </w:r>
            <w:r w:rsidRPr="00A77C31">
              <w:rPr>
                <w:rFonts w:eastAsia="Palatino Linotype"/>
                <w:spacing w:val="-5"/>
                <w:sz w:val="24"/>
                <w:lang w:eastAsia="en-US"/>
              </w:rPr>
              <w:t xml:space="preserve"> </w:t>
            </w:r>
            <w:r w:rsidRPr="00A77C31">
              <w:rPr>
                <w:rFonts w:eastAsia="Palatino Linotype"/>
                <w:sz w:val="24"/>
                <w:lang w:eastAsia="en-US"/>
              </w:rPr>
              <w:t>и</w:t>
            </w:r>
            <w:r w:rsidRPr="00A77C31">
              <w:rPr>
                <w:rFonts w:eastAsia="Palatino Linotype"/>
                <w:spacing w:val="-6"/>
                <w:sz w:val="24"/>
                <w:lang w:eastAsia="en-US"/>
              </w:rPr>
              <w:t xml:space="preserve"> </w:t>
            </w:r>
            <w:r w:rsidRPr="00A77C31">
              <w:rPr>
                <w:rFonts w:eastAsia="Palatino Linotype"/>
                <w:sz w:val="24"/>
                <w:lang w:eastAsia="en-US"/>
              </w:rPr>
              <w:t>зони</w:t>
            </w:r>
          </w:p>
        </w:tc>
        <w:tc>
          <w:tcPr>
            <w:tcW w:w="1132" w:type="dxa"/>
          </w:tcPr>
          <w:p w14:paraId="06CD44BF"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70</w:t>
            </w:r>
          </w:p>
        </w:tc>
        <w:tc>
          <w:tcPr>
            <w:tcW w:w="1132" w:type="dxa"/>
          </w:tcPr>
          <w:p w14:paraId="0BD309DD"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70</w:t>
            </w:r>
          </w:p>
        </w:tc>
        <w:tc>
          <w:tcPr>
            <w:tcW w:w="1014" w:type="dxa"/>
          </w:tcPr>
          <w:p w14:paraId="3A2E18C9"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70</w:t>
            </w:r>
          </w:p>
        </w:tc>
      </w:tr>
      <w:tr w:rsidR="00A77C31" w:rsidRPr="00A77C31" w14:paraId="6331C587" w14:textId="77777777" w:rsidTr="00EB5685">
        <w:trPr>
          <w:trHeight w:val="309"/>
        </w:trPr>
        <w:tc>
          <w:tcPr>
            <w:tcW w:w="567" w:type="dxa"/>
          </w:tcPr>
          <w:p w14:paraId="76BC8E06" w14:textId="77777777" w:rsidR="00A77C31" w:rsidRPr="00A77C31" w:rsidRDefault="00A77C31" w:rsidP="00A77C31">
            <w:pPr>
              <w:widowControl w:val="0"/>
              <w:autoSpaceDE w:val="0"/>
              <w:autoSpaceDN w:val="0"/>
              <w:spacing w:before="1"/>
              <w:ind w:left="142" w:right="87"/>
              <w:jc w:val="left"/>
              <w:rPr>
                <w:rFonts w:eastAsia="Palatino Linotype"/>
                <w:sz w:val="24"/>
                <w:lang w:eastAsia="en-US"/>
              </w:rPr>
            </w:pPr>
            <w:r w:rsidRPr="00A77C31">
              <w:rPr>
                <w:rFonts w:eastAsia="Palatino Linotype"/>
                <w:w w:val="99"/>
                <w:sz w:val="24"/>
                <w:lang w:eastAsia="en-US"/>
              </w:rPr>
              <w:t>7</w:t>
            </w:r>
          </w:p>
        </w:tc>
        <w:tc>
          <w:tcPr>
            <w:tcW w:w="5369" w:type="dxa"/>
          </w:tcPr>
          <w:p w14:paraId="3AA17AE2"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Зони</w:t>
            </w:r>
            <w:r w:rsidRPr="00A77C31">
              <w:rPr>
                <w:rFonts w:eastAsia="Palatino Linotype"/>
                <w:spacing w:val="-5"/>
                <w:sz w:val="24"/>
                <w:lang w:eastAsia="en-US"/>
              </w:rPr>
              <w:t xml:space="preserve"> </w:t>
            </w:r>
            <w:r w:rsidRPr="00A77C31">
              <w:rPr>
                <w:rFonts w:eastAsia="Palatino Linotype"/>
                <w:sz w:val="24"/>
                <w:lang w:eastAsia="en-US"/>
              </w:rPr>
              <w:t>за</w:t>
            </w:r>
            <w:r w:rsidRPr="00A77C31">
              <w:rPr>
                <w:rFonts w:eastAsia="Palatino Linotype"/>
                <w:spacing w:val="-4"/>
                <w:sz w:val="24"/>
                <w:lang w:eastAsia="en-US"/>
              </w:rPr>
              <w:t xml:space="preserve"> </w:t>
            </w:r>
            <w:r w:rsidRPr="00A77C31">
              <w:rPr>
                <w:rFonts w:eastAsia="Palatino Linotype"/>
                <w:sz w:val="24"/>
                <w:lang w:eastAsia="en-US"/>
              </w:rPr>
              <w:t>обществен</w:t>
            </w:r>
            <w:r w:rsidRPr="00A77C31">
              <w:rPr>
                <w:rFonts w:eastAsia="Palatino Linotype"/>
                <w:spacing w:val="-2"/>
                <w:sz w:val="24"/>
                <w:lang w:eastAsia="en-US"/>
              </w:rPr>
              <w:t xml:space="preserve"> </w:t>
            </w:r>
            <w:r w:rsidRPr="00A77C31">
              <w:rPr>
                <w:rFonts w:eastAsia="Palatino Linotype"/>
                <w:sz w:val="24"/>
                <w:lang w:eastAsia="en-US"/>
              </w:rPr>
              <w:t>и</w:t>
            </w:r>
            <w:r w:rsidRPr="00A77C31">
              <w:rPr>
                <w:rFonts w:eastAsia="Palatino Linotype"/>
                <w:spacing w:val="-4"/>
                <w:sz w:val="24"/>
                <w:lang w:eastAsia="en-US"/>
              </w:rPr>
              <w:t xml:space="preserve"> </w:t>
            </w:r>
            <w:r w:rsidRPr="00A77C31">
              <w:rPr>
                <w:rFonts w:eastAsia="Palatino Linotype"/>
                <w:sz w:val="24"/>
                <w:lang w:eastAsia="en-US"/>
              </w:rPr>
              <w:t>индивидуален</w:t>
            </w:r>
            <w:r w:rsidRPr="00A77C31">
              <w:rPr>
                <w:rFonts w:eastAsia="Palatino Linotype"/>
                <w:spacing w:val="-3"/>
                <w:sz w:val="24"/>
                <w:lang w:eastAsia="en-US"/>
              </w:rPr>
              <w:t xml:space="preserve"> </w:t>
            </w:r>
            <w:r w:rsidRPr="00A77C31">
              <w:rPr>
                <w:rFonts w:eastAsia="Palatino Linotype"/>
                <w:sz w:val="24"/>
                <w:lang w:eastAsia="en-US"/>
              </w:rPr>
              <w:t>отдих</w:t>
            </w:r>
          </w:p>
        </w:tc>
        <w:tc>
          <w:tcPr>
            <w:tcW w:w="1132" w:type="dxa"/>
          </w:tcPr>
          <w:p w14:paraId="5FF40FEF"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45</w:t>
            </w:r>
          </w:p>
        </w:tc>
        <w:tc>
          <w:tcPr>
            <w:tcW w:w="1132" w:type="dxa"/>
          </w:tcPr>
          <w:p w14:paraId="311429E1"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40</w:t>
            </w:r>
          </w:p>
        </w:tc>
        <w:tc>
          <w:tcPr>
            <w:tcW w:w="1014" w:type="dxa"/>
          </w:tcPr>
          <w:p w14:paraId="6D975F59"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35</w:t>
            </w:r>
          </w:p>
        </w:tc>
      </w:tr>
      <w:tr w:rsidR="00A77C31" w:rsidRPr="00A77C31" w14:paraId="1C427726" w14:textId="77777777" w:rsidTr="00EB5685">
        <w:trPr>
          <w:trHeight w:val="311"/>
        </w:trPr>
        <w:tc>
          <w:tcPr>
            <w:tcW w:w="567" w:type="dxa"/>
          </w:tcPr>
          <w:p w14:paraId="0773B0FA" w14:textId="77777777" w:rsidR="00A77C31" w:rsidRPr="00A77C31" w:rsidRDefault="00A77C31" w:rsidP="00A77C31">
            <w:pPr>
              <w:widowControl w:val="0"/>
              <w:autoSpaceDE w:val="0"/>
              <w:autoSpaceDN w:val="0"/>
              <w:spacing w:before="3"/>
              <w:ind w:left="142" w:right="87"/>
              <w:jc w:val="left"/>
              <w:rPr>
                <w:rFonts w:eastAsia="Palatino Linotype"/>
                <w:sz w:val="24"/>
                <w:lang w:eastAsia="en-US"/>
              </w:rPr>
            </w:pPr>
            <w:r w:rsidRPr="00A77C31">
              <w:rPr>
                <w:rFonts w:eastAsia="Palatino Linotype"/>
                <w:w w:val="99"/>
                <w:sz w:val="24"/>
                <w:lang w:eastAsia="en-US"/>
              </w:rPr>
              <w:t>8</w:t>
            </w:r>
          </w:p>
        </w:tc>
        <w:tc>
          <w:tcPr>
            <w:tcW w:w="5369" w:type="dxa"/>
          </w:tcPr>
          <w:p w14:paraId="7C590DA1"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Зони</w:t>
            </w:r>
            <w:r w:rsidRPr="00A77C31">
              <w:rPr>
                <w:rFonts w:eastAsia="Palatino Linotype"/>
                <w:spacing w:val="-3"/>
                <w:sz w:val="24"/>
                <w:lang w:eastAsia="en-US"/>
              </w:rPr>
              <w:t xml:space="preserve"> </w:t>
            </w:r>
            <w:r w:rsidRPr="00A77C31">
              <w:rPr>
                <w:rFonts w:eastAsia="Palatino Linotype"/>
                <w:sz w:val="24"/>
                <w:lang w:eastAsia="en-US"/>
              </w:rPr>
              <w:t>за</w:t>
            </w:r>
            <w:r w:rsidRPr="00A77C31">
              <w:rPr>
                <w:rFonts w:eastAsia="Palatino Linotype"/>
                <w:spacing w:val="-3"/>
                <w:sz w:val="24"/>
                <w:lang w:eastAsia="en-US"/>
              </w:rPr>
              <w:t xml:space="preserve"> </w:t>
            </w:r>
            <w:r w:rsidRPr="00A77C31">
              <w:rPr>
                <w:rFonts w:eastAsia="Palatino Linotype"/>
                <w:sz w:val="24"/>
                <w:lang w:eastAsia="en-US"/>
              </w:rPr>
              <w:t>лечебни</w:t>
            </w:r>
            <w:r w:rsidRPr="00A77C31">
              <w:rPr>
                <w:rFonts w:eastAsia="Palatino Linotype"/>
                <w:spacing w:val="-3"/>
                <w:sz w:val="24"/>
                <w:lang w:eastAsia="en-US"/>
              </w:rPr>
              <w:t xml:space="preserve"> </w:t>
            </w:r>
            <w:r w:rsidRPr="00A77C31">
              <w:rPr>
                <w:rFonts w:eastAsia="Palatino Linotype"/>
                <w:sz w:val="24"/>
                <w:lang w:eastAsia="en-US"/>
              </w:rPr>
              <w:t>заведения</w:t>
            </w:r>
          </w:p>
        </w:tc>
        <w:tc>
          <w:tcPr>
            <w:tcW w:w="1132" w:type="dxa"/>
          </w:tcPr>
          <w:p w14:paraId="7F6CDD22"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45</w:t>
            </w:r>
          </w:p>
        </w:tc>
        <w:tc>
          <w:tcPr>
            <w:tcW w:w="1132" w:type="dxa"/>
          </w:tcPr>
          <w:p w14:paraId="0E6C671A"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35</w:t>
            </w:r>
          </w:p>
        </w:tc>
        <w:tc>
          <w:tcPr>
            <w:tcW w:w="1014" w:type="dxa"/>
          </w:tcPr>
          <w:p w14:paraId="6FBC0CC3"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35</w:t>
            </w:r>
          </w:p>
        </w:tc>
      </w:tr>
      <w:tr w:rsidR="00A77C31" w:rsidRPr="00A77C31" w14:paraId="64CC08B1" w14:textId="77777777" w:rsidTr="00EB5685">
        <w:trPr>
          <w:trHeight w:val="309"/>
        </w:trPr>
        <w:tc>
          <w:tcPr>
            <w:tcW w:w="567" w:type="dxa"/>
          </w:tcPr>
          <w:p w14:paraId="3CE1AC45" w14:textId="77777777" w:rsidR="00A77C31" w:rsidRPr="00A77C31" w:rsidRDefault="00A77C31" w:rsidP="00A77C31">
            <w:pPr>
              <w:widowControl w:val="0"/>
              <w:autoSpaceDE w:val="0"/>
              <w:autoSpaceDN w:val="0"/>
              <w:spacing w:before="1"/>
              <w:ind w:left="142" w:right="87"/>
              <w:jc w:val="left"/>
              <w:rPr>
                <w:rFonts w:eastAsia="Palatino Linotype"/>
                <w:sz w:val="24"/>
                <w:lang w:eastAsia="en-US"/>
              </w:rPr>
            </w:pPr>
            <w:r w:rsidRPr="00A77C31">
              <w:rPr>
                <w:rFonts w:eastAsia="Palatino Linotype"/>
                <w:w w:val="99"/>
                <w:sz w:val="24"/>
                <w:lang w:eastAsia="en-US"/>
              </w:rPr>
              <w:t>9</w:t>
            </w:r>
          </w:p>
        </w:tc>
        <w:tc>
          <w:tcPr>
            <w:tcW w:w="5369" w:type="dxa"/>
          </w:tcPr>
          <w:p w14:paraId="389AA723"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Зони</w:t>
            </w:r>
            <w:r w:rsidRPr="00A77C31">
              <w:rPr>
                <w:rFonts w:eastAsia="Palatino Linotype"/>
                <w:spacing w:val="-5"/>
                <w:sz w:val="24"/>
                <w:lang w:eastAsia="en-US"/>
              </w:rPr>
              <w:t xml:space="preserve"> </w:t>
            </w:r>
            <w:r w:rsidRPr="00A77C31">
              <w:rPr>
                <w:rFonts w:eastAsia="Palatino Linotype"/>
                <w:sz w:val="24"/>
                <w:lang w:eastAsia="en-US"/>
              </w:rPr>
              <w:t>за</w:t>
            </w:r>
            <w:r w:rsidRPr="00A77C31">
              <w:rPr>
                <w:rFonts w:eastAsia="Palatino Linotype"/>
                <w:spacing w:val="-4"/>
                <w:sz w:val="24"/>
                <w:lang w:eastAsia="en-US"/>
              </w:rPr>
              <w:t xml:space="preserve"> </w:t>
            </w:r>
            <w:r w:rsidRPr="00A77C31">
              <w:rPr>
                <w:rFonts w:eastAsia="Palatino Linotype"/>
                <w:sz w:val="24"/>
                <w:lang w:eastAsia="en-US"/>
              </w:rPr>
              <w:t>научноизследователска</w:t>
            </w:r>
            <w:r w:rsidRPr="00A77C31">
              <w:rPr>
                <w:rFonts w:eastAsia="Palatino Linotype"/>
                <w:spacing w:val="-3"/>
                <w:sz w:val="24"/>
                <w:lang w:eastAsia="en-US"/>
              </w:rPr>
              <w:t xml:space="preserve"> </w:t>
            </w:r>
            <w:r w:rsidRPr="00A77C31">
              <w:rPr>
                <w:rFonts w:eastAsia="Palatino Linotype"/>
                <w:sz w:val="24"/>
                <w:lang w:eastAsia="en-US"/>
              </w:rPr>
              <w:t>и</w:t>
            </w:r>
            <w:r w:rsidRPr="00A77C31">
              <w:rPr>
                <w:rFonts w:eastAsia="Palatino Linotype"/>
                <w:spacing w:val="-5"/>
                <w:sz w:val="24"/>
                <w:lang w:eastAsia="en-US"/>
              </w:rPr>
              <w:t xml:space="preserve"> </w:t>
            </w:r>
            <w:r w:rsidRPr="00A77C31">
              <w:rPr>
                <w:rFonts w:eastAsia="Palatino Linotype"/>
                <w:sz w:val="24"/>
                <w:lang w:eastAsia="en-US"/>
              </w:rPr>
              <w:t>учебна</w:t>
            </w:r>
            <w:r w:rsidRPr="00A77C31">
              <w:rPr>
                <w:rFonts w:eastAsia="Palatino Linotype"/>
                <w:spacing w:val="-4"/>
                <w:sz w:val="24"/>
                <w:lang w:eastAsia="en-US"/>
              </w:rPr>
              <w:t xml:space="preserve"> </w:t>
            </w:r>
            <w:r w:rsidRPr="00A77C31">
              <w:rPr>
                <w:rFonts w:eastAsia="Palatino Linotype"/>
                <w:sz w:val="24"/>
                <w:lang w:eastAsia="en-US"/>
              </w:rPr>
              <w:t>дейност</w:t>
            </w:r>
          </w:p>
        </w:tc>
        <w:tc>
          <w:tcPr>
            <w:tcW w:w="1132" w:type="dxa"/>
          </w:tcPr>
          <w:p w14:paraId="200ABBEA"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45</w:t>
            </w:r>
          </w:p>
        </w:tc>
        <w:tc>
          <w:tcPr>
            <w:tcW w:w="1132" w:type="dxa"/>
          </w:tcPr>
          <w:p w14:paraId="56D7BD73"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40</w:t>
            </w:r>
          </w:p>
        </w:tc>
        <w:tc>
          <w:tcPr>
            <w:tcW w:w="1014" w:type="dxa"/>
          </w:tcPr>
          <w:p w14:paraId="2D8BBC85" w14:textId="77777777" w:rsidR="00A77C31" w:rsidRPr="00A77C31" w:rsidRDefault="00A77C31" w:rsidP="00A77C31">
            <w:pPr>
              <w:widowControl w:val="0"/>
              <w:autoSpaceDE w:val="0"/>
              <w:autoSpaceDN w:val="0"/>
              <w:spacing w:before="1"/>
              <w:ind w:left="284" w:right="87"/>
              <w:jc w:val="left"/>
              <w:rPr>
                <w:rFonts w:eastAsia="Palatino Linotype"/>
                <w:sz w:val="24"/>
                <w:lang w:eastAsia="en-US"/>
              </w:rPr>
            </w:pPr>
            <w:r w:rsidRPr="00A77C31">
              <w:rPr>
                <w:rFonts w:eastAsia="Palatino Linotype"/>
                <w:sz w:val="24"/>
                <w:lang w:eastAsia="en-US"/>
              </w:rPr>
              <w:t>35</w:t>
            </w:r>
          </w:p>
        </w:tc>
      </w:tr>
      <w:tr w:rsidR="00A77C31" w:rsidRPr="00A77C31" w14:paraId="5BF3A4F4" w14:textId="77777777" w:rsidTr="00EB5685">
        <w:trPr>
          <w:trHeight w:val="311"/>
        </w:trPr>
        <w:tc>
          <w:tcPr>
            <w:tcW w:w="567" w:type="dxa"/>
          </w:tcPr>
          <w:p w14:paraId="027647FE" w14:textId="77777777" w:rsidR="00A77C31" w:rsidRPr="00A77C31" w:rsidRDefault="00A77C31" w:rsidP="00A77C31">
            <w:pPr>
              <w:widowControl w:val="0"/>
              <w:autoSpaceDE w:val="0"/>
              <w:autoSpaceDN w:val="0"/>
              <w:spacing w:before="3"/>
              <w:ind w:left="142" w:right="87"/>
              <w:jc w:val="left"/>
              <w:rPr>
                <w:rFonts w:eastAsia="Palatino Linotype"/>
                <w:sz w:val="24"/>
                <w:lang w:eastAsia="en-US"/>
              </w:rPr>
            </w:pPr>
            <w:r w:rsidRPr="00A77C31">
              <w:rPr>
                <w:rFonts w:eastAsia="Palatino Linotype"/>
                <w:sz w:val="24"/>
                <w:lang w:eastAsia="en-US"/>
              </w:rPr>
              <w:t>10</w:t>
            </w:r>
          </w:p>
        </w:tc>
        <w:tc>
          <w:tcPr>
            <w:tcW w:w="5369" w:type="dxa"/>
          </w:tcPr>
          <w:p w14:paraId="0EB49F03"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Тихи</w:t>
            </w:r>
            <w:r w:rsidRPr="00A77C31">
              <w:rPr>
                <w:rFonts w:eastAsia="Palatino Linotype"/>
                <w:spacing w:val="-5"/>
                <w:sz w:val="24"/>
                <w:lang w:eastAsia="en-US"/>
              </w:rPr>
              <w:t xml:space="preserve"> </w:t>
            </w:r>
            <w:r w:rsidRPr="00A77C31">
              <w:rPr>
                <w:rFonts w:eastAsia="Palatino Linotype"/>
                <w:sz w:val="24"/>
                <w:lang w:eastAsia="en-US"/>
              </w:rPr>
              <w:t>зони</w:t>
            </w:r>
            <w:r w:rsidRPr="00A77C31">
              <w:rPr>
                <w:rFonts w:eastAsia="Palatino Linotype"/>
                <w:spacing w:val="-5"/>
                <w:sz w:val="24"/>
                <w:lang w:eastAsia="en-US"/>
              </w:rPr>
              <w:t xml:space="preserve"> </w:t>
            </w:r>
            <w:r w:rsidRPr="00A77C31">
              <w:rPr>
                <w:rFonts w:eastAsia="Palatino Linotype"/>
                <w:sz w:val="24"/>
                <w:lang w:eastAsia="en-US"/>
              </w:rPr>
              <w:t>извън</w:t>
            </w:r>
            <w:r w:rsidRPr="00A77C31">
              <w:rPr>
                <w:rFonts w:eastAsia="Palatino Linotype"/>
                <w:spacing w:val="-3"/>
                <w:sz w:val="24"/>
                <w:lang w:eastAsia="en-US"/>
              </w:rPr>
              <w:t xml:space="preserve"> </w:t>
            </w:r>
            <w:r w:rsidRPr="00A77C31">
              <w:rPr>
                <w:rFonts w:eastAsia="Palatino Linotype"/>
                <w:sz w:val="24"/>
                <w:lang w:eastAsia="en-US"/>
              </w:rPr>
              <w:t>агломерациите</w:t>
            </w:r>
          </w:p>
        </w:tc>
        <w:tc>
          <w:tcPr>
            <w:tcW w:w="1132" w:type="dxa"/>
          </w:tcPr>
          <w:p w14:paraId="4244F15C"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40</w:t>
            </w:r>
          </w:p>
        </w:tc>
        <w:tc>
          <w:tcPr>
            <w:tcW w:w="1132" w:type="dxa"/>
          </w:tcPr>
          <w:p w14:paraId="69EC3AE6"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35</w:t>
            </w:r>
          </w:p>
        </w:tc>
        <w:tc>
          <w:tcPr>
            <w:tcW w:w="1014" w:type="dxa"/>
          </w:tcPr>
          <w:p w14:paraId="269C79A6" w14:textId="77777777" w:rsidR="00A77C31" w:rsidRPr="00A77C31" w:rsidRDefault="00A77C31" w:rsidP="00A77C31">
            <w:pPr>
              <w:widowControl w:val="0"/>
              <w:autoSpaceDE w:val="0"/>
              <w:autoSpaceDN w:val="0"/>
              <w:spacing w:before="3"/>
              <w:ind w:left="284" w:right="87"/>
              <w:jc w:val="left"/>
              <w:rPr>
                <w:rFonts w:eastAsia="Palatino Linotype"/>
                <w:sz w:val="24"/>
                <w:lang w:eastAsia="en-US"/>
              </w:rPr>
            </w:pPr>
            <w:r w:rsidRPr="00A77C31">
              <w:rPr>
                <w:rFonts w:eastAsia="Palatino Linotype"/>
                <w:sz w:val="24"/>
                <w:lang w:eastAsia="en-US"/>
              </w:rPr>
              <w:t>35</w:t>
            </w:r>
          </w:p>
        </w:tc>
      </w:tr>
    </w:tbl>
    <w:p w14:paraId="40AA20CB" w14:textId="4B13171A" w:rsidR="00A77C31" w:rsidRPr="00A77C31" w:rsidRDefault="005F241D" w:rsidP="003A5A28">
      <w:pPr>
        <w:spacing w:before="240"/>
        <w:ind w:firstLine="708"/>
      </w:pPr>
      <w:r w:rsidRPr="00311F50">
        <w:t>О</w:t>
      </w:r>
      <w:r w:rsidR="00A77C31" w:rsidRPr="00311F50">
        <w:t xml:space="preserve">сновните източници на шум за </w:t>
      </w:r>
      <w:r w:rsidR="00A77C31" w:rsidRPr="00311F50">
        <w:rPr>
          <w:iCs/>
        </w:rPr>
        <w:t>Община Марица</w:t>
      </w:r>
      <w:r w:rsidR="00A77C31" w:rsidRPr="00311F50">
        <w:t xml:space="preserve"> са свързани с транзитно преминаващия автомобилен и ЖП-транспорт по направления „София-Пловдив-Свиленград“, „София-Пловдив-Бургас“, „Пловдив</w:t>
      </w:r>
      <w:r w:rsidRPr="00311F50">
        <w:t>-</w:t>
      </w:r>
      <w:r w:rsidR="00A77C31" w:rsidRPr="00311F50">
        <w:t>Карлово“ и др., както и дейности с промишлен характер.</w:t>
      </w:r>
    </w:p>
    <w:p w14:paraId="59B8F3BF" w14:textId="77777777" w:rsidR="00A77C31" w:rsidRPr="00A77C31" w:rsidRDefault="00A77C31" w:rsidP="00A71670">
      <w:pPr>
        <w:ind w:firstLine="708"/>
      </w:pPr>
      <w:r w:rsidRPr="00A77C31">
        <w:t>Шумът от автомобилния транспорт е в пряка зависимост от интензивността на движението, скоростта и структурата на транспортния поток, възрастта на автомобилния парк, вида и качеството на пътната настилка, наклона на пътя и характера на терена встрани от него.</w:t>
      </w:r>
    </w:p>
    <w:p w14:paraId="276BC4B9" w14:textId="6780CE76" w:rsidR="00A77C31" w:rsidRPr="00A77C31" w:rsidRDefault="00A77C31" w:rsidP="00A71670">
      <w:pPr>
        <w:ind w:firstLine="708"/>
      </w:pPr>
      <w:r w:rsidRPr="00A77C31">
        <w:t xml:space="preserve">През общинската територия преминават първокласни, второкласни и третокласни пътища от републиканската пътна мрежа, общински и местни пътища, както и участък от автомагистрала „Тракия”. </w:t>
      </w:r>
    </w:p>
    <w:p w14:paraId="6C66BAFB" w14:textId="77777777" w:rsidR="00A77C31" w:rsidRPr="00A77C31" w:rsidRDefault="00A77C31" w:rsidP="00A71670">
      <w:pPr>
        <w:ind w:firstLine="708"/>
      </w:pPr>
      <w:r w:rsidRPr="00A77C31">
        <w:t xml:space="preserve">Съществуващите производства са в обособени промишлени зони, разположени извън/до населените места и влиянието на излъчвания от тяхната дейност шум върху населението е минимално. </w:t>
      </w:r>
    </w:p>
    <w:p w14:paraId="4B98EE0F" w14:textId="77777777" w:rsidR="00A77C31" w:rsidRPr="00A77C31" w:rsidRDefault="00A77C31" w:rsidP="00A71670">
      <w:pPr>
        <w:ind w:firstLine="708"/>
      </w:pPr>
      <w:r w:rsidRPr="00A77C31">
        <w:t xml:space="preserve">На територията на Община Марица няма изградена мониторингова система за измерване нивата на шума, излъчван от различните източници и нивото на шума в местата на въздействие. </w:t>
      </w:r>
    </w:p>
    <w:p w14:paraId="44F19AFA" w14:textId="77777777" w:rsidR="00A77C31" w:rsidRPr="00A77C31" w:rsidRDefault="00A77C31" w:rsidP="00A71670">
      <w:pPr>
        <w:ind w:firstLine="708"/>
      </w:pPr>
      <w:r w:rsidRPr="00A77C31">
        <w:t>Реализацията на обекта на инвестиционното намерение няма да доведе до влошаване на звуковото натоварване в района.</w:t>
      </w:r>
    </w:p>
    <w:p w14:paraId="03D34762" w14:textId="77777777" w:rsidR="00404042" w:rsidRPr="005F241D" w:rsidRDefault="00404042" w:rsidP="00DA067B">
      <w:pPr>
        <w:pStyle w:val="3"/>
        <w:spacing w:before="240"/>
        <w:rPr>
          <w:rFonts w:cs="Times New Roman"/>
        </w:rPr>
      </w:pPr>
      <w:bookmarkStart w:id="76" w:name="_Toc181174708"/>
      <w:r w:rsidRPr="00A71670">
        <w:rPr>
          <w:rFonts w:cs="Times New Roman"/>
        </w:rPr>
        <w:lastRenderedPageBreak/>
        <w:t>8.</w:t>
      </w:r>
      <w:r w:rsidR="00F027A4" w:rsidRPr="00A71670">
        <w:rPr>
          <w:rFonts w:cs="Times New Roman"/>
        </w:rPr>
        <w:t>6</w:t>
      </w:r>
      <w:r w:rsidRPr="00A71670">
        <w:rPr>
          <w:rFonts w:cs="Times New Roman"/>
        </w:rPr>
        <w:t xml:space="preserve"> Вибрации</w:t>
      </w:r>
      <w:bookmarkEnd w:id="76"/>
      <w:r w:rsidR="003676BF" w:rsidRPr="00A71670">
        <w:rPr>
          <w:rFonts w:cs="Times New Roman"/>
        </w:rPr>
        <w:t xml:space="preserve"> </w:t>
      </w:r>
    </w:p>
    <w:p w14:paraId="5B6636EB" w14:textId="77777777" w:rsidR="00765748" w:rsidRPr="00765748" w:rsidRDefault="00765748" w:rsidP="00DB7CDF">
      <w:pPr>
        <w:ind w:firstLine="708"/>
      </w:pPr>
      <w:r w:rsidRPr="00765748">
        <w:t xml:space="preserve">Въздействие от вибрации може да се очаква основно в етапа на строителството на логистични складове и шоурум офиси. </w:t>
      </w:r>
      <w:r w:rsidR="00DB7CDF">
        <w:t>Те могат да</w:t>
      </w:r>
      <w:r w:rsidRPr="00765748">
        <w:t xml:space="preserve"> бъдат генерирани от предвидената строително-монтажна техника. </w:t>
      </w:r>
    </w:p>
    <w:p w14:paraId="7B55B7AC" w14:textId="77777777" w:rsidR="00765748" w:rsidRPr="00765748" w:rsidRDefault="00765748" w:rsidP="00DB7CDF">
      <w:pPr>
        <w:ind w:firstLine="708"/>
      </w:pPr>
      <w:r w:rsidRPr="00765748">
        <w:t xml:space="preserve">Вибрациите в определени граници </w:t>
      </w:r>
      <w:r w:rsidR="00DE361B">
        <w:t xml:space="preserve">и с определена продължителност </w:t>
      </w:r>
      <w:r w:rsidRPr="00765748">
        <w:t>могат да предизвикват изменение във всички системи на човешкото тяло. В страната действат стандарти и наредби, които определят допустимите</w:t>
      </w:r>
      <w:r w:rsidR="00DE361B">
        <w:t xml:space="preserve"> вибрации за човешкия организъм и определят изисквания за работа, с оборудване което генерира такива, както ѝ набор от необходими лични предпазни средства, които работодателите трябва да предоставят на своите работници. </w:t>
      </w:r>
    </w:p>
    <w:p w14:paraId="22744DAD" w14:textId="77777777" w:rsidR="00765748" w:rsidRPr="00765748" w:rsidRDefault="00765748" w:rsidP="00DB7CDF">
      <w:pPr>
        <w:ind w:firstLine="708"/>
      </w:pPr>
      <w:r w:rsidRPr="00765748">
        <w:t>Въздействие от вибрации може да се очаква основно в етапа на строителството на обекта на инвестиционното предложение, като ще бъдат генерирани от предвидената строително-монтажна техника. При работата със земекопната техника се определят вибрации, които се предават от машините и превозните средства върху цялото тяло – пренасят се през седалището или стъпалата на човека.</w:t>
      </w:r>
    </w:p>
    <w:p w14:paraId="62D4B9FE" w14:textId="77777777" w:rsidR="00765748" w:rsidRPr="00765748" w:rsidRDefault="00765748" w:rsidP="00DB7CDF">
      <w:pPr>
        <w:ind w:firstLine="708"/>
      </w:pPr>
      <w:r w:rsidRPr="00765748">
        <w:t>Минималните изисквания за осигуряване на здраве и безопасността на работещите при рискове, свързани с експозиция на вибрации</w:t>
      </w:r>
      <w:r w:rsidRPr="00765748">
        <w:rPr>
          <w:i/>
        </w:rPr>
        <w:t xml:space="preserve"> </w:t>
      </w:r>
      <w:r w:rsidRPr="00765748">
        <w:t>са разписани в</w:t>
      </w:r>
      <w:r w:rsidRPr="00765748">
        <w:rPr>
          <w:i/>
        </w:rPr>
        <w:t xml:space="preserve"> - Наредба № 3 от 5.05.2005 г. за минималните изисквания за осигуряване на здравето и безопасността на работещите при рискове, свързани с експозиция на вибрации</w:t>
      </w:r>
      <w:r w:rsidRPr="00765748">
        <w:t>. Съгласно наредбата стойностите на вибрациите, предавани на цялото тяло, не трябва да превишават:</w:t>
      </w:r>
    </w:p>
    <w:p w14:paraId="15F01E71" w14:textId="77777777" w:rsidR="00765748" w:rsidRPr="00765748" w:rsidRDefault="00765748" w:rsidP="00DB7CDF">
      <w:pPr>
        <w:spacing w:before="240" w:line="276" w:lineRule="auto"/>
        <w:ind w:firstLine="708"/>
      </w:pPr>
      <w:r w:rsidRPr="00765748">
        <w:t>1. дневната гранична стойност на експозиция, определена за период 8 часа - 1,15 m/s</w:t>
      </w:r>
      <w:r w:rsidRPr="00765748">
        <w:rPr>
          <w:vertAlign w:val="superscript"/>
        </w:rPr>
        <w:t>2</w:t>
      </w:r>
      <w:r w:rsidRPr="00765748">
        <w:t>;</w:t>
      </w:r>
    </w:p>
    <w:p w14:paraId="37CC8E5F" w14:textId="77777777" w:rsidR="00765748" w:rsidRPr="00765748" w:rsidRDefault="00765748" w:rsidP="00DB7CDF">
      <w:pPr>
        <w:spacing w:after="240" w:line="276" w:lineRule="auto"/>
        <w:ind w:firstLine="708"/>
      </w:pPr>
      <w:r w:rsidRPr="00765748">
        <w:t>2. дневната стойност на експозиция за предприемане на действие, определена за период 8 часа - 0,5 m/s</w:t>
      </w:r>
      <w:r w:rsidRPr="00765748">
        <w:rPr>
          <w:vertAlign w:val="superscript"/>
        </w:rPr>
        <w:t>2</w:t>
      </w:r>
      <w:r w:rsidRPr="00765748">
        <w:t>.</w:t>
      </w:r>
    </w:p>
    <w:p w14:paraId="3D7EAAA1" w14:textId="7F26528F" w:rsidR="00765748" w:rsidRPr="00765748" w:rsidRDefault="00DE361B" w:rsidP="00DB7CDF">
      <w:pPr>
        <w:ind w:firstLine="708"/>
      </w:pPr>
      <w:r>
        <w:t>Предвид характера на инвестиционното предложение и вида на избраното строителство, и</w:t>
      </w:r>
      <w:r w:rsidR="00765748" w:rsidRPr="00765748">
        <w:t>зползване на земекопната техника ще има само в етапа на подготвителните работи в началния етап на строително-монтажните работи за изграждане на основите на логистичните складове и предвидените помещения за шоурум и офиси.</w:t>
      </w:r>
    </w:p>
    <w:p w14:paraId="3F64AD58" w14:textId="77777777" w:rsidR="00765748" w:rsidRPr="00765748" w:rsidRDefault="00765748" w:rsidP="00DB7CDF">
      <w:pPr>
        <w:ind w:firstLine="708"/>
      </w:pPr>
      <w:r w:rsidRPr="00765748">
        <w:t>Складовете ще бъдат изградени от метална конструкция и термопанели, с алуминиеви и пластмасови дограми. Ще бъде използвана стандартна строително-монтажна техника като:</w:t>
      </w:r>
    </w:p>
    <w:p w14:paraId="145ACE0E" w14:textId="77777777" w:rsidR="00DB7CDF" w:rsidRDefault="00765748" w:rsidP="009177BB">
      <w:pPr>
        <w:pStyle w:val="af0"/>
        <w:numPr>
          <w:ilvl w:val="0"/>
          <w:numId w:val="36"/>
        </w:numPr>
        <w:tabs>
          <w:tab w:val="left" w:pos="1134"/>
        </w:tabs>
        <w:spacing w:before="240"/>
        <w:ind w:left="0" w:firstLine="709"/>
      </w:pPr>
      <w:r w:rsidRPr="00765748">
        <w:t>Товарач с обратна лопата;</w:t>
      </w:r>
    </w:p>
    <w:p w14:paraId="7A9FB4B1" w14:textId="77777777" w:rsidR="00DE361B" w:rsidRDefault="00765748" w:rsidP="00DE361B">
      <w:pPr>
        <w:pStyle w:val="af0"/>
        <w:numPr>
          <w:ilvl w:val="0"/>
          <w:numId w:val="36"/>
        </w:numPr>
        <w:tabs>
          <w:tab w:val="left" w:pos="1134"/>
        </w:tabs>
        <w:spacing w:line="276" w:lineRule="auto"/>
        <w:ind w:left="0" w:firstLine="709"/>
      </w:pPr>
      <w:r w:rsidRPr="00765748">
        <w:t>Комбиниран мултифункционален багер;</w:t>
      </w:r>
    </w:p>
    <w:p w14:paraId="5BE3E0B0" w14:textId="77777777" w:rsidR="00765748" w:rsidRPr="00765748" w:rsidRDefault="00765748" w:rsidP="00DE361B">
      <w:pPr>
        <w:pStyle w:val="af0"/>
        <w:numPr>
          <w:ilvl w:val="0"/>
          <w:numId w:val="36"/>
        </w:numPr>
        <w:tabs>
          <w:tab w:val="left" w:pos="1134"/>
        </w:tabs>
        <w:spacing w:after="240" w:line="276" w:lineRule="auto"/>
        <w:ind w:left="0" w:firstLine="709"/>
      </w:pPr>
      <w:r w:rsidRPr="00765748">
        <w:t>Самосвали и др.</w:t>
      </w:r>
    </w:p>
    <w:p w14:paraId="502F997A" w14:textId="77777777" w:rsidR="00765748" w:rsidRPr="00765748" w:rsidRDefault="00765748" w:rsidP="00DE361B">
      <w:pPr>
        <w:ind w:firstLine="708"/>
      </w:pPr>
      <w:r w:rsidRPr="00765748">
        <w:rPr>
          <w:iCs/>
        </w:rPr>
        <w:lastRenderedPageBreak/>
        <w:t xml:space="preserve">За определяне стойността на вибрациите са използвани данни от </w:t>
      </w:r>
      <w:r w:rsidRPr="00765748">
        <w:rPr>
          <w:i/>
        </w:rPr>
        <w:t xml:space="preserve">Незадължително ръководство </w:t>
      </w:r>
      <w:r w:rsidRPr="00765748">
        <w:rPr>
          <w:iCs/>
        </w:rPr>
        <w:t>за добра практика при прилагането</w:t>
      </w:r>
      <w:r w:rsidRPr="00765748">
        <w:t xml:space="preserve"> на Директива 2002/44/ЕО (вибрации на работното място) – като вибрациите за строително-транспортна техника са както следва: </w:t>
      </w:r>
    </w:p>
    <w:p w14:paraId="4D1FB97B" w14:textId="77777777" w:rsidR="00765748" w:rsidRPr="00765748" w:rsidRDefault="00765748" w:rsidP="00DE361B">
      <w:pPr>
        <w:spacing w:before="240" w:line="276" w:lineRule="auto"/>
        <w:ind w:firstLine="708"/>
      </w:pPr>
      <w:r w:rsidRPr="00765748">
        <w:t>- товарач с обратна лопата: 0,5 - 1,05 m/s</w:t>
      </w:r>
      <w:r w:rsidRPr="00765748">
        <w:rPr>
          <w:vertAlign w:val="superscript"/>
        </w:rPr>
        <w:t>2</w:t>
      </w:r>
      <w:r w:rsidRPr="00765748">
        <w:t xml:space="preserve">; </w:t>
      </w:r>
    </w:p>
    <w:p w14:paraId="551B8D8E" w14:textId="77777777" w:rsidR="00765748" w:rsidRPr="00765748" w:rsidRDefault="00765748" w:rsidP="00DE361B">
      <w:pPr>
        <w:spacing w:line="276" w:lineRule="auto"/>
        <w:ind w:firstLine="708"/>
      </w:pPr>
      <w:r w:rsidRPr="00765748">
        <w:t>- комбиниран мултифункционален багер: 0,75 – 1, 1 m/s</w:t>
      </w:r>
      <w:r w:rsidRPr="00765748">
        <w:rPr>
          <w:vertAlign w:val="superscript"/>
        </w:rPr>
        <w:t>2</w:t>
      </w:r>
      <w:r w:rsidRPr="00765748">
        <w:t xml:space="preserve">; </w:t>
      </w:r>
    </w:p>
    <w:p w14:paraId="1D1273AE" w14:textId="77777777" w:rsidR="00765748" w:rsidRPr="00765748" w:rsidRDefault="00765748" w:rsidP="00DE361B">
      <w:pPr>
        <w:spacing w:after="240" w:line="276" w:lineRule="auto"/>
        <w:ind w:firstLine="708"/>
        <w:rPr>
          <w:i/>
        </w:rPr>
      </w:pPr>
      <w:r w:rsidRPr="00765748">
        <w:t>- самосвал: 0,7 – 1,15 m/s</w:t>
      </w:r>
      <w:r w:rsidRPr="00765748">
        <w:rPr>
          <w:vertAlign w:val="superscript"/>
        </w:rPr>
        <w:t>2</w:t>
      </w:r>
      <w:r w:rsidRPr="00765748">
        <w:t xml:space="preserve">. </w:t>
      </w:r>
    </w:p>
    <w:p w14:paraId="67EC8DAF" w14:textId="77777777" w:rsidR="00765748" w:rsidRPr="00765748" w:rsidRDefault="00765748" w:rsidP="00DE361B">
      <w:pPr>
        <w:ind w:firstLine="708"/>
      </w:pPr>
      <w:r w:rsidRPr="00765748">
        <w:t>На въздействие от вибрации предавани на цялото тяло ще бъдат експонирани работещите с използваната строително-монтажна техника. За намаляване и ограничаването им, при установено превишаване на дневните стойности е необходимо работодателят да разработи и приложи технически и/или организационни мерки за намаляване нивото на експозиция на вибрации, като се вземе предвид:</w:t>
      </w:r>
    </w:p>
    <w:p w14:paraId="79046A9B" w14:textId="77777777" w:rsidR="00765748" w:rsidRPr="00765748" w:rsidRDefault="00765748" w:rsidP="00D215F8">
      <w:pPr>
        <w:spacing w:before="240" w:line="276" w:lineRule="auto"/>
        <w:ind w:firstLine="708"/>
      </w:pPr>
      <w:r w:rsidRPr="00765748">
        <w:t>1. Методи на работа, при които експозицията на вибрации е по-ниска;</w:t>
      </w:r>
    </w:p>
    <w:p w14:paraId="397ABC10" w14:textId="77777777" w:rsidR="00765748" w:rsidRPr="00765748" w:rsidRDefault="00765748" w:rsidP="00D215F8">
      <w:pPr>
        <w:spacing w:line="276" w:lineRule="auto"/>
        <w:ind w:firstLine="708"/>
      </w:pPr>
      <w:r w:rsidRPr="00765748">
        <w:t>2. Избор на подходящо работно оборудване, генериращо възможно най-малко вибрации, проектирано в съответствие с ергономичните изисквания, при отчитане на работата, която трябва да бъде извършена;</w:t>
      </w:r>
    </w:p>
    <w:p w14:paraId="348D801D" w14:textId="77777777" w:rsidR="00765748" w:rsidRPr="00765748" w:rsidRDefault="00765748" w:rsidP="00D215F8">
      <w:pPr>
        <w:spacing w:after="240" w:line="276" w:lineRule="auto"/>
        <w:ind w:firstLine="708"/>
      </w:pPr>
      <w:r w:rsidRPr="00765748">
        <w:t>3. Осигуряване на допълнително оборудване, намаляващо риска от увреждания от вибрациите, като седалки, които ефективно намаляват вибрациите, предавани на цялото тяло и ръкохватки намаляващи вибрациите, предавани на системата ръка-рамо.</w:t>
      </w:r>
    </w:p>
    <w:p w14:paraId="3378AB42" w14:textId="77777777" w:rsidR="00765748" w:rsidRPr="00765748" w:rsidRDefault="00765748" w:rsidP="00DE361B">
      <w:pPr>
        <w:ind w:firstLine="708"/>
      </w:pPr>
      <w:r w:rsidRPr="00765748">
        <w:t>В етапа на строителството на обекта на инвестиционното предложение вибрациите ще бъдат с локален характер, ограничени по време и ще засегнат пряко само лицата, извършващи дейностите със съответната техника.</w:t>
      </w:r>
    </w:p>
    <w:p w14:paraId="374ECAD5" w14:textId="77777777" w:rsidR="00765748" w:rsidRPr="00765748" w:rsidRDefault="00765748" w:rsidP="00DE361B">
      <w:pPr>
        <w:ind w:firstLine="708"/>
      </w:pPr>
      <w:r w:rsidRPr="00765748">
        <w:t>При експлоатацията на обекта на инвестиционното предложение дейностите, предвидени с него, не се очаква да бъдат източници на вибрации.</w:t>
      </w:r>
    </w:p>
    <w:p w14:paraId="64C82EA2" w14:textId="77777777" w:rsidR="00765748" w:rsidRPr="00765748" w:rsidRDefault="00765748" w:rsidP="00DE361B">
      <w:pPr>
        <w:ind w:firstLine="708"/>
        <w:rPr>
          <w:bCs/>
        </w:rPr>
      </w:pPr>
      <w:r w:rsidRPr="00765748">
        <w:rPr>
          <w:bCs/>
        </w:rPr>
        <w:t xml:space="preserve">В етапа на строителните дейности се очаква увеличеното човешко присъствие, включващо натоварване на околната среда от шум, вибрации, емисии от изгорели газове. </w:t>
      </w:r>
    </w:p>
    <w:p w14:paraId="6EB1F436" w14:textId="77777777" w:rsidR="00765748" w:rsidRPr="00765748" w:rsidRDefault="00765748" w:rsidP="00DE361B">
      <w:pPr>
        <w:ind w:firstLine="708"/>
        <w:rPr>
          <w:bCs/>
          <w:color w:val="000000" w:themeColor="text1"/>
        </w:rPr>
      </w:pPr>
      <w:r w:rsidRPr="00765748">
        <w:rPr>
          <w:bCs/>
        </w:rPr>
        <w:t xml:space="preserve">Въздействията върху околната среда ще са дълготрайни, с локален обхват, като ще засегнат територията в близост до района на обекта на инвестиционното предложение. </w:t>
      </w:r>
      <w:r w:rsidRPr="00765748">
        <w:rPr>
          <w:bCs/>
          <w:color w:val="000000" w:themeColor="text1"/>
        </w:rPr>
        <w:t>Предвид близостта до автомагистрала „Тракия“, която минава северно от територията на инвестиционното предложение на около 0,08 км не се очакват отрицателни последици.</w:t>
      </w:r>
    </w:p>
    <w:p w14:paraId="3BF2A305" w14:textId="77777777" w:rsidR="0071583E" w:rsidRPr="00DE361B" w:rsidRDefault="00404042" w:rsidP="00D3350E">
      <w:pPr>
        <w:pStyle w:val="3"/>
        <w:spacing w:before="240"/>
        <w:rPr>
          <w:rFonts w:cs="Times New Roman"/>
        </w:rPr>
      </w:pPr>
      <w:bookmarkStart w:id="77" w:name="_Toc181174709"/>
      <w:r w:rsidRPr="00DE361B">
        <w:rPr>
          <w:rFonts w:cs="Times New Roman"/>
        </w:rPr>
        <w:lastRenderedPageBreak/>
        <w:t>8.</w:t>
      </w:r>
      <w:r w:rsidR="00F027A4" w:rsidRPr="00DE361B">
        <w:rPr>
          <w:rFonts w:cs="Times New Roman"/>
        </w:rPr>
        <w:t>7</w:t>
      </w:r>
      <w:r w:rsidRPr="00DE361B">
        <w:rPr>
          <w:rFonts w:cs="Times New Roman"/>
        </w:rPr>
        <w:t xml:space="preserve"> Нейонизиращи лъчения</w:t>
      </w:r>
      <w:bookmarkEnd w:id="77"/>
      <w:r w:rsidR="00DE361B" w:rsidRPr="00DE361B">
        <w:rPr>
          <w:rFonts w:cs="Times New Roman"/>
        </w:rPr>
        <w:t xml:space="preserve"> </w:t>
      </w:r>
    </w:p>
    <w:p w14:paraId="6664C3C4" w14:textId="77777777" w:rsidR="00765748" w:rsidRPr="00765748" w:rsidRDefault="00765748" w:rsidP="00DE361B">
      <w:pPr>
        <w:ind w:firstLine="708"/>
      </w:pPr>
      <w:r w:rsidRPr="00765748">
        <w:t>Нейонизиращи лъчения в жилищните, производствените, обществените сгради и урбанизираните територии се създават от източници на електромагнитни полета, които могат да бъдат електропроводи, трафопостове, съоръженията за телекомуникация и далекосъобщения.</w:t>
      </w:r>
    </w:p>
    <w:p w14:paraId="42B724F3" w14:textId="77777777" w:rsidR="00765748" w:rsidRPr="00765748" w:rsidRDefault="00765748" w:rsidP="00DE361B">
      <w:pPr>
        <w:ind w:firstLine="708"/>
      </w:pPr>
      <w:r w:rsidRPr="00765748">
        <w:t xml:space="preserve">През </w:t>
      </w:r>
      <w:r w:rsidRPr="00C01C50">
        <w:t>имота преминават</w:t>
      </w:r>
      <w:r w:rsidRPr="00765748">
        <w:t xml:space="preserve"> електропроводи. Необходимата за експлоатация на обекта ел</w:t>
      </w:r>
      <w:r w:rsidR="00DE361B">
        <w:t>ектроенергия ще се достави по по</w:t>
      </w:r>
      <w:r w:rsidRPr="00765748">
        <w:t>дземен кабел 20</w:t>
      </w:r>
      <w:r w:rsidR="00DE361B">
        <w:t xml:space="preserve"> </w:t>
      </w:r>
      <w:r w:rsidRPr="00765748">
        <w:t xml:space="preserve">кV до бетонов комплектен трансформаторен пост (БКТП), който ще бъде изграден в границите на имота. </w:t>
      </w:r>
    </w:p>
    <w:p w14:paraId="07114397" w14:textId="5FFA5684" w:rsidR="00765748" w:rsidRPr="00E50469" w:rsidRDefault="00765748" w:rsidP="00DE361B">
      <w:pPr>
        <w:ind w:firstLine="708"/>
        <w:rPr>
          <w:color w:val="000000" w:themeColor="text1"/>
        </w:rPr>
      </w:pPr>
      <w:r w:rsidRPr="00765748">
        <w:t xml:space="preserve">Съоръженията за електрозахранването ще се изграждат и ситуират съгласно </w:t>
      </w:r>
      <w:r w:rsidRPr="00E50469">
        <w:rPr>
          <w:color w:val="000000" w:themeColor="text1"/>
        </w:rPr>
        <w:t xml:space="preserve">проектна документация, като се спазват нормативните изисквания за отстояние, което предполага </w:t>
      </w:r>
      <w:r w:rsidR="00CE5F67" w:rsidRPr="00E50469">
        <w:rPr>
          <w:color w:val="000000" w:themeColor="text1"/>
        </w:rPr>
        <w:t>липса на</w:t>
      </w:r>
      <w:r w:rsidRPr="00E50469">
        <w:rPr>
          <w:color w:val="000000" w:themeColor="text1"/>
        </w:rPr>
        <w:t xml:space="preserve"> риск от електромагнитни лъчения </w:t>
      </w:r>
      <w:r w:rsidR="00370B63" w:rsidRPr="00E50469">
        <w:rPr>
          <w:color w:val="000000" w:themeColor="text1"/>
        </w:rPr>
        <w:t xml:space="preserve">както </w:t>
      </w:r>
      <w:r w:rsidRPr="00E50469">
        <w:rPr>
          <w:color w:val="000000" w:themeColor="text1"/>
        </w:rPr>
        <w:t>за работещите и посетителите на логистичния комплекс,</w:t>
      </w:r>
      <w:r w:rsidR="00B948BA" w:rsidRPr="00E50469">
        <w:rPr>
          <w:color w:val="000000" w:themeColor="text1"/>
          <w:lang w:val="en-US"/>
        </w:rPr>
        <w:t xml:space="preserve"> </w:t>
      </w:r>
      <w:r w:rsidR="00370B63" w:rsidRPr="00E50469">
        <w:rPr>
          <w:color w:val="000000" w:themeColor="text1"/>
        </w:rPr>
        <w:t>така</w:t>
      </w:r>
      <w:r w:rsidRPr="00E50469">
        <w:rPr>
          <w:color w:val="000000" w:themeColor="text1"/>
        </w:rPr>
        <w:t xml:space="preserve"> </w:t>
      </w:r>
      <w:r w:rsidR="001E7646" w:rsidRPr="00E50469">
        <w:rPr>
          <w:color w:val="000000" w:themeColor="text1"/>
        </w:rPr>
        <w:t xml:space="preserve">и за </w:t>
      </w:r>
      <w:r w:rsidRPr="00E50469">
        <w:rPr>
          <w:color w:val="000000" w:themeColor="text1"/>
        </w:rPr>
        <w:t>населението и компонентите на околната среда.</w:t>
      </w:r>
    </w:p>
    <w:p w14:paraId="3C5AAC02" w14:textId="77777777" w:rsidR="00404042" w:rsidRPr="005F241D" w:rsidRDefault="00404042" w:rsidP="0088625C">
      <w:pPr>
        <w:pStyle w:val="3"/>
        <w:spacing w:before="240"/>
        <w:rPr>
          <w:rFonts w:cs="Times New Roman"/>
        </w:rPr>
      </w:pPr>
      <w:bookmarkStart w:id="78" w:name="_Toc181174710"/>
      <w:r w:rsidRPr="00DE361B">
        <w:rPr>
          <w:rFonts w:cs="Times New Roman"/>
        </w:rPr>
        <w:t>8.</w:t>
      </w:r>
      <w:r w:rsidR="00F027A4" w:rsidRPr="00DE361B">
        <w:rPr>
          <w:rFonts w:cs="Times New Roman"/>
        </w:rPr>
        <w:t>8</w:t>
      </w:r>
      <w:r w:rsidRPr="00DE361B">
        <w:rPr>
          <w:rFonts w:cs="Times New Roman"/>
        </w:rPr>
        <w:t xml:space="preserve"> Йонизиращи лъчения и радиация</w:t>
      </w:r>
      <w:bookmarkEnd w:id="78"/>
      <w:r w:rsidR="003676BF" w:rsidRPr="00DE361B">
        <w:rPr>
          <w:rFonts w:cs="Times New Roman"/>
        </w:rPr>
        <w:t xml:space="preserve"> </w:t>
      </w:r>
    </w:p>
    <w:p w14:paraId="7D858C62" w14:textId="77777777" w:rsidR="00765748" w:rsidRPr="00765748" w:rsidRDefault="00765748" w:rsidP="00DE361B">
      <w:pPr>
        <w:ind w:firstLine="708"/>
      </w:pPr>
      <w:r w:rsidRPr="00765748">
        <w:t>Йонизиращите лъчения представляват пренос на енергия под формата на частици или електромагнитни вълни с дължина на вълната по-малка или равна на 100 nm.</w:t>
      </w:r>
    </w:p>
    <w:p w14:paraId="07678CA2" w14:textId="77777777" w:rsidR="00765748" w:rsidRPr="00765748" w:rsidRDefault="00765748" w:rsidP="00D215F8">
      <w:pPr>
        <w:spacing w:before="240"/>
        <w:ind w:firstLine="708"/>
      </w:pPr>
      <w:r w:rsidRPr="00765748">
        <w:t>Източниците на йонизиращи лъчения са:</w:t>
      </w:r>
    </w:p>
    <w:p w14:paraId="2A8ACE3D" w14:textId="77777777" w:rsidR="00765748" w:rsidRPr="00765748" w:rsidRDefault="00765748" w:rsidP="00D215F8">
      <w:pPr>
        <w:tabs>
          <w:tab w:val="left" w:pos="1134"/>
        </w:tabs>
        <w:spacing w:before="240" w:line="276" w:lineRule="auto"/>
        <w:ind w:firstLine="708"/>
      </w:pPr>
      <w:r w:rsidRPr="00765748">
        <w:t>-</w:t>
      </w:r>
      <w:r w:rsidRPr="00765748">
        <w:tab/>
        <w:t>естествени - от земен и космически произход.</w:t>
      </w:r>
    </w:p>
    <w:p w14:paraId="2A16B428" w14:textId="77777777" w:rsidR="00765748" w:rsidRPr="00765748" w:rsidRDefault="00765748" w:rsidP="00D215F8">
      <w:pPr>
        <w:tabs>
          <w:tab w:val="left" w:pos="1134"/>
        </w:tabs>
        <w:spacing w:line="276" w:lineRule="auto"/>
        <w:ind w:firstLine="708"/>
      </w:pPr>
      <w:r w:rsidRPr="00765748">
        <w:t>-</w:t>
      </w:r>
      <w:r w:rsidRPr="00765748">
        <w:tab/>
        <w:t>изкуствени, създадени от човека (гама-дефектоскопия, медицинска диагностика, лъчетерапия, ядрена енергетика, радиовъглеродно датиране и др.).</w:t>
      </w:r>
    </w:p>
    <w:p w14:paraId="440A2CA3" w14:textId="77777777" w:rsidR="00765748" w:rsidRPr="00765748" w:rsidRDefault="00765748" w:rsidP="0000752C">
      <w:pPr>
        <w:ind w:firstLine="708"/>
      </w:pPr>
      <w:r w:rsidRPr="00765748">
        <w:t>Характерът на инвестиционното предложение не предполага наличие на йонизиращи лъчения. Предвидените дейности не се очаква да променят естествения гама радиационен фон на средата.</w:t>
      </w:r>
    </w:p>
    <w:p w14:paraId="555F3557" w14:textId="77777777" w:rsidR="006E1998" w:rsidRPr="005F241D" w:rsidRDefault="00A61BE1" w:rsidP="0088625C">
      <w:pPr>
        <w:pStyle w:val="3"/>
        <w:spacing w:before="240"/>
        <w:rPr>
          <w:rFonts w:cs="Times New Roman"/>
        </w:rPr>
      </w:pPr>
      <w:bookmarkStart w:id="79" w:name="_Toc181174711"/>
      <w:r w:rsidRPr="0000752C">
        <w:rPr>
          <w:rFonts w:cs="Times New Roman"/>
        </w:rPr>
        <w:t xml:space="preserve">8.9 </w:t>
      </w:r>
      <w:r w:rsidR="006E1998" w:rsidRPr="0000752C">
        <w:rPr>
          <w:rFonts w:cs="Times New Roman"/>
        </w:rPr>
        <w:t>Светлинни и топлинни лъчения.</w:t>
      </w:r>
      <w:bookmarkEnd w:id="79"/>
    </w:p>
    <w:p w14:paraId="408E396D" w14:textId="77777777" w:rsidR="00765748" w:rsidRPr="00765748" w:rsidRDefault="00765748" w:rsidP="00BE6037">
      <w:pPr>
        <w:ind w:firstLine="708"/>
      </w:pPr>
      <w:r w:rsidRPr="00765748">
        <w:t xml:space="preserve">Характерът на инвестиционното предложение не предполага излъчване на значителни светлинни и топлинни лъчения. Очакват се минимални по количество и площ </w:t>
      </w:r>
      <w:r w:rsidRPr="00E50469">
        <w:rPr>
          <w:color w:val="000000" w:themeColor="text1"/>
        </w:rPr>
        <w:t xml:space="preserve">такива, в резултат на СМР и битовото обслужване. Осветените строителни площадки по време на строителството </w:t>
      </w:r>
      <w:r w:rsidRPr="00765748">
        <w:t xml:space="preserve">ще са източник на светлинни лъчения. </w:t>
      </w:r>
    </w:p>
    <w:p w14:paraId="2B3DD6E0" w14:textId="77777777" w:rsidR="00765748" w:rsidRPr="00765748" w:rsidRDefault="00765748" w:rsidP="00BE6037">
      <w:pPr>
        <w:ind w:firstLine="708"/>
      </w:pPr>
      <w:r w:rsidRPr="00765748">
        <w:t xml:space="preserve">По време на експлоатацията на инвестиционното предложение, светлинни лъчения ще се образуват единствено при осветяване на и около логистичния център и инфраструктурата към него, като се очаква въздействието им да е локализирано в близост до застроените площи, а </w:t>
      </w:r>
      <w:r w:rsidRPr="00765748">
        <w:lastRenderedPageBreak/>
        <w:t>влиянието им ще се ограничава само върху съвсем близките, прилежащи терени към обекта на инвестиционното предложение.</w:t>
      </w:r>
    </w:p>
    <w:p w14:paraId="7E6925C4" w14:textId="77777777" w:rsidR="00765748" w:rsidRPr="00765748" w:rsidRDefault="00765748" w:rsidP="00BE6037">
      <w:pPr>
        <w:ind w:firstLine="708"/>
      </w:pPr>
      <w:r w:rsidRPr="00765748">
        <w:t>Топлинни лъчения ще се образуват при използването на механизираната техника при СМР, при движението на транспортните средства, извършващи логистична и товаро-разтоварна дейност и непосредствено около осветителните тела.</w:t>
      </w:r>
    </w:p>
    <w:p w14:paraId="22DABA9A" w14:textId="77777777" w:rsidR="00765748" w:rsidRPr="00765748" w:rsidRDefault="00765748" w:rsidP="00BE6037">
      <w:pPr>
        <w:ind w:firstLine="708"/>
      </w:pPr>
      <w:r w:rsidRPr="00765748">
        <w:t xml:space="preserve">Всички те ще са ограничени в районите със СМР, както и подстъпите към тях. Поради очаквания неголям обем работа с механизирана техника, се предполага количеството на топлинните лъчения да бъде повишено краткосрочно, само за периода на строителните работи, а предвид локализацията се предполага незначителното им влияние само върху съвсем близките, прилежащи терени на тези мероприятия. </w:t>
      </w:r>
    </w:p>
    <w:p w14:paraId="3C357D16" w14:textId="77777777" w:rsidR="00765748" w:rsidRPr="00765748" w:rsidRDefault="00765748" w:rsidP="00BE6037">
      <w:pPr>
        <w:ind w:firstLine="708"/>
      </w:pPr>
      <w:r w:rsidRPr="00765748">
        <w:t xml:space="preserve">Топлинните лъчения по време на експлоатацията на логистичния комплекс ще са в резултат от транспортните средства, извършващи логистична дейност и осветителните тела, през тъмната част на денонощието. </w:t>
      </w:r>
    </w:p>
    <w:p w14:paraId="6B0C9858" w14:textId="77777777" w:rsidR="00765748" w:rsidRPr="00765748" w:rsidRDefault="00765748" w:rsidP="00BE6037">
      <w:pPr>
        <w:ind w:firstLine="708"/>
      </w:pPr>
      <w:r w:rsidRPr="00765748">
        <w:t>Количеството им ще е минимално и се очаква влиянието им да бъде ограничено само върху съвсем близките, прилежащи терени на тези мероприятия.</w:t>
      </w:r>
    </w:p>
    <w:p w14:paraId="5D3D62A0" w14:textId="77777777" w:rsidR="0033357E" w:rsidRPr="005F241D" w:rsidRDefault="00404042" w:rsidP="00D3350E">
      <w:pPr>
        <w:pStyle w:val="3"/>
        <w:spacing w:before="240"/>
        <w:rPr>
          <w:rFonts w:cs="Times New Roman"/>
        </w:rPr>
      </w:pPr>
      <w:bookmarkStart w:id="80" w:name="_Toc181174712"/>
      <w:r w:rsidRPr="004F744A">
        <w:rPr>
          <w:rFonts w:cs="Times New Roman"/>
        </w:rPr>
        <w:t>8.</w:t>
      </w:r>
      <w:r w:rsidR="00B07D2A" w:rsidRPr="004F744A">
        <w:rPr>
          <w:rFonts w:cs="Times New Roman"/>
        </w:rPr>
        <w:t>10</w:t>
      </w:r>
      <w:r w:rsidRPr="004F744A">
        <w:rPr>
          <w:rFonts w:eastAsiaTheme="minorHAnsi" w:cs="Times New Roman"/>
          <w:b w:val="0"/>
          <w:bCs w:val="0"/>
          <w:i/>
          <w:szCs w:val="22"/>
          <w:lang w:eastAsia="en-US"/>
        </w:rPr>
        <w:t xml:space="preserve"> </w:t>
      </w:r>
      <w:r w:rsidRPr="004F744A">
        <w:rPr>
          <w:rFonts w:cs="Times New Roman"/>
        </w:rPr>
        <w:t>Количества и видове на отпадъците, получени по време на етапа на строителство и на етапа на експлоатация</w:t>
      </w:r>
      <w:bookmarkEnd w:id="80"/>
      <w:r w:rsidR="003676BF" w:rsidRPr="004F744A">
        <w:rPr>
          <w:rFonts w:cs="Times New Roman"/>
        </w:rPr>
        <w:t xml:space="preserve"> </w:t>
      </w:r>
    </w:p>
    <w:p w14:paraId="16FD7B4E" w14:textId="77777777" w:rsidR="00E34905" w:rsidRPr="00E34905" w:rsidRDefault="00E34905" w:rsidP="004F744A">
      <w:pPr>
        <w:ind w:firstLine="708"/>
      </w:pPr>
      <w:r w:rsidRPr="00E34905">
        <w:t xml:space="preserve">По време на фазата на строителството основният вид отпадъци, които ще се образуват са строителните, опаковки, както и изкопани земни маси. Събирането, съхранението, транспортирането и третирането на отпадъците трябва да се извършва в съответствие с изискванията на </w:t>
      </w:r>
      <w:r w:rsidRPr="004F744A">
        <w:rPr>
          <w:i/>
        </w:rPr>
        <w:t>Закона за опазване на околната среда</w:t>
      </w:r>
      <w:r w:rsidRPr="00E34905">
        <w:t xml:space="preserve"> и </w:t>
      </w:r>
      <w:r w:rsidRPr="004F744A">
        <w:rPr>
          <w:i/>
        </w:rPr>
        <w:t>Закона за управление на отпадъците</w:t>
      </w:r>
      <w:r w:rsidRPr="00E34905">
        <w:t xml:space="preserve">. </w:t>
      </w:r>
    </w:p>
    <w:p w14:paraId="15701763" w14:textId="77777777" w:rsidR="00E34905" w:rsidRPr="00E34905" w:rsidRDefault="00E34905" w:rsidP="00E34905">
      <w:pPr>
        <w:rPr>
          <w:lang w:val="ru-RU"/>
        </w:rPr>
      </w:pPr>
      <w:r w:rsidRPr="00E34905">
        <w:t>Основните дейности, от които ще се генерират отпадъци по време на строителството на обекта са:</w:t>
      </w:r>
    </w:p>
    <w:p w14:paraId="083DDF59" w14:textId="77777777" w:rsidR="00E34905" w:rsidRPr="004F744A" w:rsidRDefault="00E34905" w:rsidP="00E34905">
      <w:pPr>
        <w:rPr>
          <w:i/>
          <w:sz w:val="24"/>
          <w:lang w:val="ru-RU"/>
        </w:rPr>
      </w:pPr>
    </w:p>
    <w:p w14:paraId="48AE1D84" w14:textId="0B5097F3" w:rsidR="00E34905" w:rsidRPr="004F744A" w:rsidRDefault="004F744A" w:rsidP="004F744A">
      <w:pPr>
        <w:pStyle w:val="afa"/>
        <w:rPr>
          <w:sz w:val="24"/>
          <w:szCs w:val="24"/>
        </w:rPr>
      </w:pPr>
      <w:bookmarkStart w:id="81" w:name="_Toc181174809"/>
      <w:r w:rsidRPr="004F744A">
        <w:rPr>
          <w:sz w:val="24"/>
          <w:szCs w:val="24"/>
        </w:rPr>
        <w:t xml:space="preserve">Таблица </w:t>
      </w:r>
      <w:r w:rsidRPr="004F744A">
        <w:rPr>
          <w:sz w:val="24"/>
          <w:szCs w:val="24"/>
        </w:rPr>
        <w:fldChar w:fldCharType="begin"/>
      </w:r>
      <w:r w:rsidRPr="004F744A">
        <w:rPr>
          <w:sz w:val="24"/>
          <w:szCs w:val="24"/>
        </w:rPr>
        <w:instrText xml:space="preserve"> SEQ Таблица_ \* ARABIC </w:instrText>
      </w:r>
      <w:r w:rsidRPr="004F744A">
        <w:rPr>
          <w:sz w:val="24"/>
          <w:szCs w:val="24"/>
        </w:rPr>
        <w:fldChar w:fldCharType="separate"/>
      </w:r>
      <w:r w:rsidR="006D508C">
        <w:rPr>
          <w:noProof/>
          <w:sz w:val="24"/>
          <w:szCs w:val="24"/>
        </w:rPr>
        <w:t>3</w:t>
      </w:r>
      <w:r w:rsidRPr="004F744A">
        <w:rPr>
          <w:sz w:val="24"/>
          <w:szCs w:val="24"/>
        </w:rPr>
        <w:fldChar w:fldCharType="end"/>
      </w:r>
      <w:r w:rsidR="00E34905" w:rsidRPr="004F744A">
        <w:rPr>
          <w:sz w:val="24"/>
          <w:szCs w:val="24"/>
        </w:rPr>
        <w:t>. Генерирани отпадъци по време на строителството</w:t>
      </w:r>
      <w:bookmarkEnd w:id="81"/>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2268"/>
        <w:gridCol w:w="3769"/>
        <w:gridCol w:w="1980"/>
      </w:tblGrid>
      <w:tr w:rsidR="004F744A" w:rsidRPr="001D5DB2" w14:paraId="4CAC1CC7" w14:textId="77777777" w:rsidTr="009177BB">
        <w:trPr>
          <w:trHeight w:val="451"/>
          <w:tblHeader/>
        </w:trPr>
        <w:tc>
          <w:tcPr>
            <w:tcW w:w="1163" w:type="dxa"/>
          </w:tcPr>
          <w:p w14:paraId="5AAF3608" w14:textId="77777777" w:rsidR="004F744A" w:rsidRPr="001D5DB2" w:rsidRDefault="004F744A" w:rsidP="004F744A">
            <w:pPr>
              <w:rPr>
                <w:b/>
                <w:bCs/>
                <w:sz w:val="24"/>
              </w:rPr>
            </w:pPr>
            <w:r w:rsidRPr="001D5DB2">
              <w:rPr>
                <w:b/>
                <w:bCs/>
                <w:sz w:val="24"/>
              </w:rPr>
              <w:t>Код</w:t>
            </w:r>
          </w:p>
        </w:tc>
        <w:tc>
          <w:tcPr>
            <w:tcW w:w="2268" w:type="dxa"/>
          </w:tcPr>
          <w:p w14:paraId="0EB8AC06" w14:textId="77777777" w:rsidR="004F744A" w:rsidRPr="001D5DB2" w:rsidRDefault="004F744A" w:rsidP="004F744A">
            <w:pPr>
              <w:rPr>
                <w:b/>
                <w:bCs/>
                <w:sz w:val="24"/>
              </w:rPr>
            </w:pPr>
            <w:r w:rsidRPr="001D5DB2">
              <w:rPr>
                <w:b/>
                <w:bCs/>
                <w:sz w:val="24"/>
              </w:rPr>
              <w:t>Наименование</w:t>
            </w:r>
          </w:p>
        </w:tc>
        <w:tc>
          <w:tcPr>
            <w:tcW w:w="3769" w:type="dxa"/>
          </w:tcPr>
          <w:p w14:paraId="5DAC10DC" w14:textId="77777777" w:rsidR="004F744A" w:rsidRPr="001D5DB2" w:rsidRDefault="004F744A" w:rsidP="004F744A">
            <w:pPr>
              <w:rPr>
                <w:b/>
                <w:bCs/>
                <w:sz w:val="24"/>
              </w:rPr>
            </w:pPr>
            <w:r w:rsidRPr="001D5DB2">
              <w:rPr>
                <w:b/>
                <w:bCs/>
                <w:sz w:val="24"/>
              </w:rPr>
              <w:t>Дейности, от които ще се формират отпадъците</w:t>
            </w:r>
          </w:p>
        </w:tc>
        <w:tc>
          <w:tcPr>
            <w:tcW w:w="1980" w:type="dxa"/>
          </w:tcPr>
          <w:p w14:paraId="2D0FA7FB" w14:textId="77777777" w:rsidR="004F744A" w:rsidRPr="001D5DB2" w:rsidRDefault="004F744A" w:rsidP="004F744A">
            <w:pPr>
              <w:rPr>
                <w:b/>
                <w:bCs/>
                <w:sz w:val="24"/>
              </w:rPr>
            </w:pPr>
            <w:r w:rsidRPr="001D5DB2">
              <w:rPr>
                <w:b/>
                <w:bCs/>
                <w:sz w:val="24"/>
              </w:rPr>
              <w:t>Прогнозни количества, тон/годишно</w:t>
            </w:r>
          </w:p>
        </w:tc>
      </w:tr>
      <w:tr w:rsidR="004F744A" w:rsidRPr="001D5DB2" w14:paraId="1F46E947" w14:textId="77777777" w:rsidTr="009177BB">
        <w:trPr>
          <w:trHeight w:val="451"/>
        </w:trPr>
        <w:tc>
          <w:tcPr>
            <w:tcW w:w="1163" w:type="dxa"/>
            <w:tcBorders>
              <w:top w:val="single" w:sz="4" w:space="0" w:color="000000"/>
              <w:left w:val="single" w:sz="4" w:space="0" w:color="000000"/>
              <w:bottom w:val="single" w:sz="4" w:space="0" w:color="000000"/>
              <w:right w:val="single" w:sz="4" w:space="0" w:color="000000"/>
            </w:tcBorders>
          </w:tcPr>
          <w:p w14:paraId="01D8DAE9" w14:textId="77777777" w:rsidR="004F744A" w:rsidRPr="001D5DB2" w:rsidRDefault="004F744A" w:rsidP="004F744A">
            <w:pPr>
              <w:rPr>
                <w:sz w:val="24"/>
              </w:rPr>
            </w:pPr>
            <w:r w:rsidRPr="001D5DB2">
              <w:rPr>
                <w:sz w:val="24"/>
              </w:rPr>
              <w:t xml:space="preserve">15 01 01 </w:t>
            </w:r>
          </w:p>
        </w:tc>
        <w:tc>
          <w:tcPr>
            <w:tcW w:w="2268" w:type="dxa"/>
            <w:tcBorders>
              <w:top w:val="single" w:sz="4" w:space="0" w:color="000000"/>
              <w:left w:val="single" w:sz="4" w:space="0" w:color="000000"/>
              <w:bottom w:val="single" w:sz="4" w:space="0" w:color="000000"/>
              <w:right w:val="single" w:sz="4" w:space="0" w:color="000000"/>
            </w:tcBorders>
          </w:tcPr>
          <w:p w14:paraId="7752BD3C" w14:textId="77777777" w:rsidR="004F744A" w:rsidRPr="001D5DB2" w:rsidRDefault="004F744A" w:rsidP="004F744A">
            <w:pPr>
              <w:rPr>
                <w:sz w:val="24"/>
              </w:rPr>
            </w:pPr>
            <w:r w:rsidRPr="001D5DB2">
              <w:rPr>
                <w:sz w:val="24"/>
              </w:rPr>
              <w:t xml:space="preserve">Хартиени и картонени опаковки </w:t>
            </w:r>
          </w:p>
        </w:tc>
        <w:tc>
          <w:tcPr>
            <w:tcW w:w="3769" w:type="dxa"/>
          </w:tcPr>
          <w:p w14:paraId="3C32A787" w14:textId="77777777" w:rsidR="004F744A" w:rsidRPr="001D5DB2" w:rsidRDefault="004F744A" w:rsidP="004F744A">
            <w:pPr>
              <w:rPr>
                <w:sz w:val="24"/>
              </w:rPr>
            </w:pPr>
            <w:r w:rsidRPr="001D5DB2">
              <w:rPr>
                <w:sz w:val="24"/>
              </w:rPr>
              <w:t>От доставка на суровини и материали</w:t>
            </w:r>
          </w:p>
        </w:tc>
        <w:tc>
          <w:tcPr>
            <w:tcW w:w="1980" w:type="dxa"/>
          </w:tcPr>
          <w:p w14:paraId="7E51B2D7" w14:textId="77777777" w:rsidR="004F744A" w:rsidRPr="001D5DB2" w:rsidRDefault="004F744A" w:rsidP="004F744A">
            <w:pPr>
              <w:rPr>
                <w:sz w:val="24"/>
              </w:rPr>
            </w:pPr>
            <w:r w:rsidRPr="001D5DB2">
              <w:rPr>
                <w:sz w:val="24"/>
              </w:rPr>
              <w:t xml:space="preserve">0,5 </w:t>
            </w:r>
          </w:p>
        </w:tc>
      </w:tr>
      <w:tr w:rsidR="004F744A" w:rsidRPr="001D5DB2" w14:paraId="6A929E38" w14:textId="77777777" w:rsidTr="009177BB">
        <w:trPr>
          <w:trHeight w:val="451"/>
        </w:trPr>
        <w:tc>
          <w:tcPr>
            <w:tcW w:w="1163" w:type="dxa"/>
            <w:tcBorders>
              <w:top w:val="single" w:sz="4" w:space="0" w:color="000000"/>
              <w:left w:val="single" w:sz="4" w:space="0" w:color="000000"/>
              <w:bottom w:val="single" w:sz="4" w:space="0" w:color="000000"/>
              <w:right w:val="single" w:sz="4" w:space="0" w:color="000000"/>
            </w:tcBorders>
          </w:tcPr>
          <w:p w14:paraId="7E701657" w14:textId="77777777" w:rsidR="004F744A" w:rsidRPr="001D5DB2" w:rsidRDefault="004F744A" w:rsidP="004F744A">
            <w:pPr>
              <w:rPr>
                <w:sz w:val="24"/>
              </w:rPr>
            </w:pPr>
            <w:r w:rsidRPr="001D5DB2">
              <w:rPr>
                <w:sz w:val="24"/>
              </w:rPr>
              <w:t xml:space="preserve">15 01 02 </w:t>
            </w:r>
          </w:p>
        </w:tc>
        <w:tc>
          <w:tcPr>
            <w:tcW w:w="2268" w:type="dxa"/>
            <w:tcBorders>
              <w:top w:val="single" w:sz="4" w:space="0" w:color="000000"/>
              <w:left w:val="single" w:sz="4" w:space="0" w:color="000000"/>
              <w:bottom w:val="single" w:sz="4" w:space="0" w:color="000000"/>
              <w:right w:val="single" w:sz="4" w:space="0" w:color="000000"/>
            </w:tcBorders>
          </w:tcPr>
          <w:p w14:paraId="2D1607BC" w14:textId="77777777" w:rsidR="004F744A" w:rsidRPr="001D5DB2" w:rsidRDefault="004F744A" w:rsidP="004F744A">
            <w:pPr>
              <w:rPr>
                <w:sz w:val="24"/>
              </w:rPr>
            </w:pPr>
            <w:r w:rsidRPr="001D5DB2">
              <w:rPr>
                <w:sz w:val="24"/>
              </w:rPr>
              <w:t xml:space="preserve">Пластмасови опаковки </w:t>
            </w:r>
          </w:p>
        </w:tc>
        <w:tc>
          <w:tcPr>
            <w:tcW w:w="3769" w:type="dxa"/>
          </w:tcPr>
          <w:p w14:paraId="41338227" w14:textId="77777777" w:rsidR="004F744A" w:rsidRPr="001D5DB2" w:rsidRDefault="004F744A" w:rsidP="004F744A">
            <w:pPr>
              <w:rPr>
                <w:sz w:val="24"/>
              </w:rPr>
            </w:pPr>
            <w:r w:rsidRPr="001D5DB2">
              <w:rPr>
                <w:sz w:val="24"/>
              </w:rPr>
              <w:t>От доставка на суровини и материали</w:t>
            </w:r>
          </w:p>
        </w:tc>
        <w:tc>
          <w:tcPr>
            <w:tcW w:w="1980" w:type="dxa"/>
          </w:tcPr>
          <w:p w14:paraId="7014D740" w14:textId="77777777" w:rsidR="004F744A" w:rsidRPr="001D5DB2" w:rsidRDefault="004F744A" w:rsidP="004F744A">
            <w:pPr>
              <w:rPr>
                <w:sz w:val="24"/>
              </w:rPr>
            </w:pPr>
            <w:r w:rsidRPr="001D5DB2">
              <w:rPr>
                <w:sz w:val="24"/>
              </w:rPr>
              <w:t xml:space="preserve">0,4 </w:t>
            </w:r>
          </w:p>
        </w:tc>
      </w:tr>
      <w:tr w:rsidR="004F744A" w:rsidRPr="001D5DB2" w14:paraId="2BD980F9" w14:textId="77777777" w:rsidTr="009177BB">
        <w:trPr>
          <w:trHeight w:val="451"/>
        </w:trPr>
        <w:tc>
          <w:tcPr>
            <w:tcW w:w="1163" w:type="dxa"/>
            <w:tcBorders>
              <w:top w:val="single" w:sz="4" w:space="0" w:color="000000"/>
              <w:left w:val="single" w:sz="4" w:space="0" w:color="000000"/>
              <w:bottom w:val="single" w:sz="4" w:space="0" w:color="000000"/>
              <w:right w:val="single" w:sz="4" w:space="0" w:color="000000"/>
            </w:tcBorders>
          </w:tcPr>
          <w:p w14:paraId="15CCC0CF" w14:textId="77777777" w:rsidR="004F744A" w:rsidRPr="001D5DB2" w:rsidRDefault="004F744A" w:rsidP="004F744A">
            <w:pPr>
              <w:rPr>
                <w:sz w:val="24"/>
              </w:rPr>
            </w:pPr>
            <w:r w:rsidRPr="001D5DB2">
              <w:rPr>
                <w:sz w:val="24"/>
              </w:rPr>
              <w:t xml:space="preserve">15 01 03 </w:t>
            </w:r>
          </w:p>
        </w:tc>
        <w:tc>
          <w:tcPr>
            <w:tcW w:w="2268" w:type="dxa"/>
          </w:tcPr>
          <w:p w14:paraId="6B0D7F57" w14:textId="77777777" w:rsidR="004F744A" w:rsidRPr="001D5DB2" w:rsidRDefault="004F744A" w:rsidP="004F744A">
            <w:pPr>
              <w:rPr>
                <w:iCs/>
                <w:sz w:val="24"/>
              </w:rPr>
            </w:pPr>
            <w:r w:rsidRPr="001D5DB2">
              <w:rPr>
                <w:iCs/>
                <w:sz w:val="24"/>
                <w:lang w:val="en-US"/>
              </w:rPr>
              <w:t>Опаковки от дърве</w:t>
            </w:r>
            <w:r w:rsidRPr="001D5DB2">
              <w:rPr>
                <w:iCs/>
                <w:sz w:val="24"/>
              </w:rPr>
              <w:t>сни</w:t>
            </w:r>
            <w:r w:rsidRPr="001D5DB2">
              <w:rPr>
                <w:iCs/>
                <w:sz w:val="24"/>
                <w:lang w:val="en-US"/>
              </w:rPr>
              <w:t xml:space="preserve"> материал</w:t>
            </w:r>
            <w:r w:rsidRPr="001D5DB2">
              <w:rPr>
                <w:iCs/>
                <w:sz w:val="24"/>
              </w:rPr>
              <w:t>и</w:t>
            </w:r>
          </w:p>
        </w:tc>
        <w:tc>
          <w:tcPr>
            <w:tcW w:w="3769" w:type="dxa"/>
          </w:tcPr>
          <w:p w14:paraId="7FDB2B02" w14:textId="77777777" w:rsidR="004F744A" w:rsidRPr="001D5DB2" w:rsidRDefault="004F744A" w:rsidP="004F744A">
            <w:pPr>
              <w:rPr>
                <w:sz w:val="24"/>
              </w:rPr>
            </w:pPr>
            <w:r w:rsidRPr="001D5DB2">
              <w:rPr>
                <w:sz w:val="24"/>
              </w:rPr>
              <w:t>От доставка на суровини и материали</w:t>
            </w:r>
          </w:p>
        </w:tc>
        <w:tc>
          <w:tcPr>
            <w:tcW w:w="1980" w:type="dxa"/>
          </w:tcPr>
          <w:p w14:paraId="160DD60D" w14:textId="77777777" w:rsidR="004F744A" w:rsidRPr="001D5DB2" w:rsidRDefault="004F744A" w:rsidP="004F744A">
            <w:pPr>
              <w:rPr>
                <w:sz w:val="24"/>
              </w:rPr>
            </w:pPr>
            <w:r w:rsidRPr="001D5DB2">
              <w:rPr>
                <w:sz w:val="24"/>
              </w:rPr>
              <w:t xml:space="preserve">0,3 </w:t>
            </w:r>
          </w:p>
        </w:tc>
      </w:tr>
      <w:tr w:rsidR="004F744A" w:rsidRPr="001D5DB2" w14:paraId="4241885E" w14:textId="77777777" w:rsidTr="009177BB">
        <w:trPr>
          <w:trHeight w:val="451"/>
        </w:trPr>
        <w:tc>
          <w:tcPr>
            <w:tcW w:w="1163" w:type="dxa"/>
            <w:tcBorders>
              <w:top w:val="single" w:sz="4" w:space="0" w:color="000000"/>
              <w:left w:val="single" w:sz="4" w:space="0" w:color="000000"/>
              <w:bottom w:val="single" w:sz="4" w:space="0" w:color="000000"/>
              <w:right w:val="single" w:sz="4" w:space="0" w:color="000000"/>
            </w:tcBorders>
          </w:tcPr>
          <w:p w14:paraId="5235988A" w14:textId="77777777" w:rsidR="004F744A" w:rsidRPr="001D5DB2" w:rsidRDefault="004F744A" w:rsidP="004F744A">
            <w:pPr>
              <w:rPr>
                <w:sz w:val="24"/>
              </w:rPr>
            </w:pPr>
            <w:r w:rsidRPr="001D5DB2">
              <w:rPr>
                <w:sz w:val="24"/>
              </w:rPr>
              <w:lastRenderedPageBreak/>
              <w:t xml:space="preserve">15 01 04 </w:t>
            </w:r>
          </w:p>
        </w:tc>
        <w:tc>
          <w:tcPr>
            <w:tcW w:w="2268" w:type="dxa"/>
          </w:tcPr>
          <w:p w14:paraId="6D29B5EE" w14:textId="77777777" w:rsidR="004F744A" w:rsidRPr="001D5DB2" w:rsidRDefault="004F744A" w:rsidP="004F744A">
            <w:pPr>
              <w:rPr>
                <w:sz w:val="24"/>
              </w:rPr>
            </w:pPr>
            <w:r w:rsidRPr="001D5DB2">
              <w:rPr>
                <w:sz w:val="24"/>
              </w:rPr>
              <w:t>Метални опаковки</w:t>
            </w:r>
          </w:p>
        </w:tc>
        <w:tc>
          <w:tcPr>
            <w:tcW w:w="3769" w:type="dxa"/>
          </w:tcPr>
          <w:p w14:paraId="74355675" w14:textId="77777777" w:rsidR="004F744A" w:rsidRPr="001D5DB2" w:rsidRDefault="004F744A" w:rsidP="004F744A">
            <w:pPr>
              <w:rPr>
                <w:sz w:val="24"/>
              </w:rPr>
            </w:pPr>
            <w:r w:rsidRPr="001D5DB2">
              <w:rPr>
                <w:sz w:val="24"/>
              </w:rPr>
              <w:t>От доставка на суровини и материали</w:t>
            </w:r>
          </w:p>
        </w:tc>
        <w:tc>
          <w:tcPr>
            <w:tcW w:w="1980" w:type="dxa"/>
          </w:tcPr>
          <w:p w14:paraId="3D42AF08" w14:textId="77777777" w:rsidR="004F744A" w:rsidRPr="001D5DB2" w:rsidRDefault="004F744A" w:rsidP="004F744A">
            <w:pPr>
              <w:rPr>
                <w:sz w:val="24"/>
              </w:rPr>
            </w:pPr>
            <w:r w:rsidRPr="001D5DB2">
              <w:rPr>
                <w:sz w:val="24"/>
              </w:rPr>
              <w:t xml:space="preserve">0,2 </w:t>
            </w:r>
          </w:p>
        </w:tc>
      </w:tr>
      <w:tr w:rsidR="004F744A" w:rsidRPr="001D5DB2" w14:paraId="3B9D9218" w14:textId="77777777" w:rsidTr="009177BB">
        <w:trPr>
          <w:trHeight w:val="451"/>
        </w:trPr>
        <w:tc>
          <w:tcPr>
            <w:tcW w:w="1163" w:type="dxa"/>
            <w:tcBorders>
              <w:top w:val="single" w:sz="4" w:space="0" w:color="000000"/>
              <w:left w:val="single" w:sz="4" w:space="0" w:color="000000"/>
              <w:bottom w:val="single" w:sz="4" w:space="0" w:color="000000"/>
              <w:right w:val="single" w:sz="4" w:space="0" w:color="000000"/>
            </w:tcBorders>
          </w:tcPr>
          <w:p w14:paraId="67195C68" w14:textId="77777777" w:rsidR="004F744A" w:rsidRPr="001D5DB2" w:rsidRDefault="004F744A" w:rsidP="004F744A">
            <w:pPr>
              <w:rPr>
                <w:sz w:val="24"/>
              </w:rPr>
            </w:pPr>
            <w:r w:rsidRPr="001D5DB2">
              <w:rPr>
                <w:sz w:val="24"/>
              </w:rPr>
              <w:t xml:space="preserve">15 01 06 </w:t>
            </w:r>
          </w:p>
        </w:tc>
        <w:tc>
          <w:tcPr>
            <w:tcW w:w="2268" w:type="dxa"/>
          </w:tcPr>
          <w:p w14:paraId="52FAEEF3" w14:textId="77777777" w:rsidR="004F744A" w:rsidRPr="001D5DB2" w:rsidRDefault="004F744A" w:rsidP="004F744A">
            <w:pPr>
              <w:rPr>
                <w:sz w:val="24"/>
              </w:rPr>
            </w:pPr>
            <w:r w:rsidRPr="001D5DB2">
              <w:rPr>
                <w:sz w:val="24"/>
              </w:rPr>
              <w:t>Смесени опаковки</w:t>
            </w:r>
          </w:p>
        </w:tc>
        <w:tc>
          <w:tcPr>
            <w:tcW w:w="3769" w:type="dxa"/>
          </w:tcPr>
          <w:p w14:paraId="7FADD310" w14:textId="77777777" w:rsidR="004F744A" w:rsidRPr="001D5DB2" w:rsidRDefault="004F744A" w:rsidP="004F744A">
            <w:pPr>
              <w:rPr>
                <w:sz w:val="24"/>
              </w:rPr>
            </w:pPr>
            <w:r w:rsidRPr="001D5DB2">
              <w:rPr>
                <w:sz w:val="24"/>
              </w:rPr>
              <w:t>От доставка на суровини и материали</w:t>
            </w:r>
          </w:p>
        </w:tc>
        <w:tc>
          <w:tcPr>
            <w:tcW w:w="1980" w:type="dxa"/>
          </w:tcPr>
          <w:p w14:paraId="4A871781" w14:textId="77777777" w:rsidR="004F744A" w:rsidRPr="001D5DB2" w:rsidRDefault="004F744A" w:rsidP="004F744A">
            <w:pPr>
              <w:rPr>
                <w:sz w:val="24"/>
              </w:rPr>
            </w:pPr>
            <w:r w:rsidRPr="001D5DB2">
              <w:rPr>
                <w:sz w:val="24"/>
              </w:rPr>
              <w:t xml:space="preserve">0,7 </w:t>
            </w:r>
          </w:p>
        </w:tc>
      </w:tr>
      <w:tr w:rsidR="004F744A" w:rsidRPr="001D5DB2" w14:paraId="3869E63E" w14:textId="77777777" w:rsidTr="009177BB">
        <w:trPr>
          <w:trHeight w:val="451"/>
        </w:trPr>
        <w:tc>
          <w:tcPr>
            <w:tcW w:w="1163" w:type="dxa"/>
            <w:tcBorders>
              <w:top w:val="single" w:sz="4" w:space="0" w:color="000000"/>
              <w:left w:val="single" w:sz="4" w:space="0" w:color="000000"/>
              <w:bottom w:val="single" w:sz="4" w:space="0" w:color="000000"/>
              <w:right w:val="single" w:sz="4" w:space="0" w:color="000000"/>
            </w:tcBorders>
          </w:tcPr>
          <w:p w14:paraId="26FA8194" w14:textId="77777777" w:rsidR="004F744A" w:rsidRPr="001D5DB2" w:rsidRDefault="004F744A" w:rsidP="004F744A">
            <w:pPr>
              <w:rPr>
                <w:sz w:val="24"/>
              </w:rPr>
            </w:pPr>
            <w:r w:rsidRPr="001D5DB2">
              <w:rPr>
                <w:sz w:val="24"/>
              </w:rPr>
              <w:t xml:space="preserve">17 01 01 </w:t>
            </w:r>
          </w:p>
        </w:tc>
        <w:tc>
          <w:tcPr>
            <w:tcW w:w="2268" w:type="dxa"/>
          </w:tcPr>
          <w:p w14:paraId="7349E2F4" w14:textId="77777777" w:rsidR="004F744A" w:rsidRPr="001D5DB2" w:rsidRDefault="004F744A" w:rsidP="004F744A">
            <w:pPr>
              <w:rPr>
                <w:sz w:val="24"/>
              </w:rPr>
            </w:pPr>
            <w:r w:rsidRPr="001D5DB2">
              <w:rPr>
                <w:sz w:val="24"/>
              </w:rPr>
              <w:t>Бетон</w:t>
            </w:r>
          </w:p>
        </w:tc>
        <w:tc>
          <w:tcPr>
            <w:tcW w:w="3769" w:type="dxa"/>
          </w:tcPr>
          <w:p w14:paraId="7494A2D3" w14:textId="77777777" w:rsidR="004F744A" w:rsidRPr="001D5DB2" w:rsidRDefault="004F744A" w:rsidP="004F744A">
            <w:pPr>
              <w:rPr>
                <w:sz w:val="24"/>
              </w:rPr>
            </w:pPr>
            <w:r w:rsidRPr="001D5DB2">
              <w:rPr>
                <w:sz w:val="24"/>
              </w:rPr>
              <w:t>От бетоновите работи на обекта</w:t>
            </w:r>
          </w:p>
        </w:tc>
        <w:tc>
          <w:tcPr>
            <w:tcW w:w="1980" w:type="dxa"/>
          </w:tcPr>
          <w:p w14:paraId="05375FFB" w14:textId="77777777" w:rsidR="004F744A" w:rsidRPr="001D5DB2" w:rsidRDefault="004F744A" w:rsidP="004F744A">
            <w:pPr>
              <w:rPr>
                <w:bCs/>
                <w:sz w:val="24"/>
                <w:lang w:val="ru-RU"/>
              </w:rPr>
            </w:pPr>
            <w:r w:rsidRPr="001D5DB2">
              <w:rPr>
                <w:sz w:val="24"/>
              </w:rPr>
              <w:t xml:space="preserve">1 </w:t>
            </w:r>
          </w:p>
        </w:tc>
      </w:tr>
      <w:tr w:rsidR="004F744A" w:rsidRPr="001D5DB2" w14:paraId="37B3D543" w14:textId="77777777" w:rsidTr="009177BB">
        <w:trPr>
          <w:trHeight w:val="451"/>
        </w:trPr>
        <w:tc>
          <w:tcPr>
            <w:tcW w:w="1163" w:type="dxa"/>
            <w:tcBorders>
              <w:top w:val="nil"/>
              <w:left w:val="single" w:sz="8" w:space="0" w:color="000000"/>
              <w:bottom w:val="single" w:sz="8" w:space="0" w:color="000000"/>
              <w:right w:val="single" w:sz="8" w:space="0" w:color="000000"/>
            </w:tcBorders>
          </w:tcPr>
          <w:p w14:paraId="51B2ABFE" w14:textId="77777777" w:rsidR="004F744A" w:rsidRPr="001D5DB2" w:rsidRDefault="004F744A" w:rsidP="004F744A">
            <w:pPr>
              <w:rPr>
                <w:sz w:val="24"/>
              </w:rPr>
            </w:pPr>
            <w:r w:rsidRPr="001D5DB2">
              <w:rPr>
                <w:sz w:val="24"/>
              </w:rPr>
              <w:t>17 01 02</w:t>
            </w:r>
          </w:p>
        </w:tc>
        <w:tc>
          <w:tcPr>
            <w:tcW w:w="2268" w:type="dxa"/>
            <w:tcBorders>
              <w:top w:val="nil"/>
              <w:left w:val="nil"/>
              <w:bottom w:val="single" w:sz="8" w:space="0" w:color="000000"/>
              <w:right w:val="single" w:sz="8" w:space="0" w:color="000000"/>
            </w:tcBorders>
          </w:tcPr>
          <w:p w14:paraId="4E7D1673" w14:textId="77777777" w:rsidR="004F744A" w:rsidRPr="001D5DB2" w:rsidRDefault="004F744A" w:rsidP="004F744A">
            <w:pPr>
              <w:rPr>
                <w:sz w:val="24"/>
              </w:rPr>
            </w:pPr>
            <w:r w:rsidRPr="001D5DB2">
              <w:rPr>
                <w:sz w:val="24"/>
              </w:rPr>
              <w:t>Тухли</w:t>
            </w:r>
          </w:p>
        </w:tc>
        <w:tc>
          <w:tcPr>
            <w:tcW w:w="3769" w:type="dxa"/>
          </w:tcPr>
          <w:p w14:paraId="2FD31830" w14:textId="77777777" w:rsidR="004F744A" w:rsidRPr="001D5DB2" w:rsidRDefault="004F744A" w:rsidP="004F744A">
            <w:pPr>
              <w:rPr>
                <w:sz w:val="24"/>
              </w:rPr>
            </w:pPr>
            <w:r w:rsidRPr="001D5DB2">
              <w:rPr>
                <w:sz w:val="24"/>
              </w:rPr>
              <w:t>От СМР</w:t>
            </w:r>
          </w:p>
        </w:tc>
        <w:tc>
          <w:tcPr>
            <w:tcW w:w="1980" w:type="dxa"/>
          </w:tcPr>
          <w:p w14:paraId="5053BE2E" w14:textId="77777777" w:rsidR="004F744A" w:rsidRPr="001D5DB2" w:rsidRDefault="004F744A" w:rsidP="004F744A">
            <w:pPr>
              <w:rPr>
                <w:bCs/>
                <w:sz w:val="24"/>
                <w:lang w:val="ru-RU"/>
              </w:rPr>
            </w:pPr>
            <w:r w:rsidRPr="001D5DB2">
              <w:rPr>
                <w:sz w:val="24"/>
              </w:rPr>
              <w:t xml:space="preserve">0,5 </w:t>
            </w:r>
          </w:p>
        </w:tc>
      </w:tr>
      <w:tr w:rsidR="004F744A" w:rsidRPr="001D5DB2" w14:paraId="690ABFAD" w14:textId="77777777" w:rsidTr="009177BB">
        <w:trPr>
          <w:trHeight w:val="451"/>
        </w:trPr>
        <w:tc>
          <w:tcPr>
            <w:tcW w:w="1163" w:type="dxa"/>
            <w:tcBorders>
              <w:top w:val="nil"/>
              <w:left w:val="single" w:sz="8" w:space="0" w:color="000000"/>
              <w:bottom w:val="single" w:sz="8" w:space="0" w:color="000000"/>
              <w:right w:val="single" w:sz="8" w:space="0" w:color="000000"/>
            </w:tcBorders>
          </w:tcPr>
          <w:p w14:paraId="09092A0F" w14:textId="77777777" w:rsidR="004F744A" w:rsidRPr="001D5DB2" w:rsidRDefault="004F744A" w:rsidP="004F744A">
            <w:pPr>
              <w:rPr>
                <w:sz w:val="24"/>
              </w:rPr>
            </w:pPr>
            <w:r w:rsidRPr="001D5DB2">
              <w:rPr>
                <w:sz w:val="24"/>
              </w:rPr>
              <w:t>17 01 03</w:t>
            </w:r>
          </w:p>
        </w:tc>
        <w:tc>
          <w:tcPr>
            <w:tcW w:w="2268" w:type="dxa"/>
            <w:tcBorders>
              <w:top w:val="nil"/>
              <w:left w:val="nil"/>
              <w:bottom w:val="single" w:sz="8" w:space="0" w:color="000000"/>
              <w:right w:val="single" w:sz="8" w:space="0" w:color="000000"/>
            </w:tcBorders>
          </w:tcPr>
          <w:p w14:paraId="3F9F3633" w14:textId="77777777" w:rsidR="004F744A" w:rsidRPr="001D5DB2" w:rsidRDefault="004F744A" w:rsidP="004F744A">
            <w:pPr>
              <w:rPr>
                <w:sz w:val="24"/>
              </w:rPr>
            </w:pPr>
            <w:r w:rsidRPr="001D5DB2">
              <w:rPr>
                <w:sz w:val="24"/>
              </w:rPr>
              <w:t>керемиди, плочки и керамични изделия</w:t>
            </w:r>
          </w:p>
        </w:tc>
        <w:tc>
          <w:tcPr>
            <w:tcW w:w="3769" w:type="dxa"/>
          </w:tcPr>
          <w:p w14:paraId="59EF1792" w14:textId="77777777" w:rsidR="004F744A" w:rsidRPr="001D5DB2" w:rsidRDefault="004F744A" w:rsidP="004F744A">
            <w:pPr>
              <w:rPr>
                <w:sz w:val="24"/>
              </w:rPr>
            </w:pPr>
            <w:r w:rsidRPr="001D5DB2">
              <w:rPr>
                <w:sz w:val="24"/>
              </w:rPr>
              <w:t>От довършителни работи</w:t>
            </w:r>
          </w:p>
        </w:tc>
        <w:tc>
          <w:tcPr>
            <w:tcW w:w="1980" w:type="dxa"/>
          </w:tcPr>
          <w:p w14:paraId="44681C19" w14:textId="77777777" w:rsidR="004F744A" w:rsidRPr="001D5DB2" w:rsidRDefault="004F744A" w:rsidP="004F744A">
            <w:pPr>
              <w:rPr>
                <w:bCs/>
                <w:sz w:val="24"/>
                <w:lang w:val="ru-RU"/>
              </w:rPr>
            </w:pPr>
            <w:r w:rsidRPr="001D5DB2">
              <w:rPr>
                <w:sz w:val="24"/>
              </w:rPr>
              <w:t xml:space="preserve">0,3 </w:t>
            </w:r>
          </w:p>
        </w:tc>
      </w:tr>
      <w:tr w:rsidR="004F744A" w:rsidRPr="001D5DB2" w14:paraId="7D634809" w14:textId="77777777" w:rsidTr="009177BB">
        <w:trPr>
          <w:trHeight w:val="451"/>
        </w:trPr>
        <w:tc>
          <w:tcPr>
            <w:tcW w:w="1163" w:type="dxa"/>
            <w:tcBorders>
              <w:top w:val="nil"/>
              <w:left w:val="single" w:sz="8" w:space="0" w:color="000000"/>
              <w:bottom w:val="single" w:sz="8" w:space="0" w:color="000000"/>
              <w:right w:val="single" w:sz="8" w:space="0" w:color="000000"/>
            </w:tcBorders>
          </w:tcPr>
          <w:p w14:paraId="5C682C75" w14:textId="77777777" w:rsidR="004F744A" w:rsidRPr="001D5DB2" w:rsidRDefault="004F744A" w:rsidP="004F744A">
            <w:pPr>
              <w:rPr>
                <w:sz w:val="24"/>
              </w:rPr>
            </w:pPr>
            <w:r w:rsidRPr="001D5DB2">
              <w:rPr>
                <w:sz w:val="24"/>
              </w:rPr>
              <w:t>17 02 02</w:t>
            </w:r>
          </w:p>
        </w:tc>
        <w:tc>
          <w:tcPr>
            <w:tcW w:w="2268" w:type="dxa"/>
            <w:tcBorders>
              <w:top w:val="nil"/>
              <w:left w:val="nil"/>
              <w:bottom w:val="single" w:sz="8" w:space="0" w:color="000000"/>
              <w:right w:val="single" w:sz="8" w:space="0" w:color="000000"/>
            </w:tcBorders>
          </w:tcPr>
          <w:p w14:paraId="237E71D4" w14:textId="77777777" w:rsidR="004F744A" w:rsidRPr="001D5DB2" w:rsidRDefault="004F744A" w:rsidP="004F744A">
            <w:pPr>
              <w:rPr>
                <w:sz w:val="24"/>
              </w:rPr>
            </w:pPr>
            <w:r w:rsidRPr="001D5DB2">
              <w:rPr>
                <w:sz w:val="24"/>
              </w:rPr>
              <w:t>Стъкло</w:t>
            </w:r>
          </w:p>
        </w:tc>
        <w:tc>
          <w:tcPr>
            <w:tcW w:w="3769" w:type="dxa"/>
          </w:tcPr>
          <w:p w14:paraId="44E18604" w14:textId="77777777" w:rsidR="004F744A" w:rsidRPr="001D5DB2" w:rsidRDefault="004F744A" w:rsidP="004F744A">
            <w:pPr>
              <w:rPr>
                <w:sz w:val="24"/>
              </w:rPr>
            </w:pPr>
            <w:r w:rsidRPr="001D5DB2">
              <w:rPr>
                <w:sz w:val="24"/>
              </w:rPr>
              <w:t>От дограма</w:t>
            </w:r>
          </w:p>
        </w:tc>
        <w:tc>
          <w:tcPr>
            <w:tcW w:w="1980" w:type="dxa"/>
          </w:tcPr>
          <w:p w14:paraId="1ADF238B" w14:textId="77777777" w:rsidR="004F744A" w:rsidRPr="001D5DB2" w:rsidRDefault="004F744A" w:rsidP="004F744A">
            <w:pPr>
              <w:rPr>
                <w:bCs/>
                <w:sz w:val="24"/>
                <w:lang w:val="ru-RU"/>
              </w:rPr>
            </w:pPr>
            <w:r w:rsidRPr="001D5DB2">
              <w:rPr>
                <w:sz w:val="24"/>
              </w:rPr>
              <w:t xml:space="preserve">0,2 </w:t>
            </w:r>
          </w:p>
        </w:tc>
      </w:tr>
      <w:tr w:rsidR="004F744A" w:rsidRPr="001D5DB2" w14:paraId="165C0D7C" w14:textId="77777777" w:rsidTr="009177BB">
        <w:trPr>
          <w:trHeight w:val="451"/>
        </w:trPr>
        <w:tc>
          <w:tcPr>
            <w:tcW w:w="1163" w:type="dxa"/>
            <w:tcBorders>
              <w:top w:val="nil"/>
              <w:left w:val="single" w:sz="8" w:space="0" w:color="000000"/>
              <w:bottom w:val="single" w:sz="8" w:space="0" w:color="000000"/>
              <w:right w:val="single" w:sz="8" w:space="0" w:color="000000"/>
            </w:tcBorders>
          </w:tcPr>
          <w:p w14:paraId="64CF787B" w14:textId="77777777" w:rsidR="004F744A" w:rsidRPr="001D5DB2" w:rsidRDefault="004F744A" w:rsidP="004F744A">
            <w:pPr>
              <w:rPr>
                <w:sz w:val="24"/>
              </w:rPr>
            </w:pPr>
            <w:r w:rsidRPr="001D5DB2">
              <w:rPr>
                <w:sz w:val="24"/>
              </w:rPr>
              <w:t>17 02 03</w:t>
            </w:r>
          </w:p>
        </w:tc>
        <w:tc>
          <w:tcPr>
            <w:tcW w:w="2268" w:type="dxa"/>
            <w:tcBorders>
              <w:top w:val="nil"/>
              <w:left w:val="nil"/>
              <w:bottom w:val="single" w:sz="8" w:space="0" w:color="000000"/>
              <w:right w:val="single" w:sz="8" w:space="0" w:color="000000"/>
            </w:tcBorders>
          </w:tcPr>
          <w:p w14:paraId="064DE03A" w14:textId="77777777" w:rsidR="004F744A" w:rsidRPr="001D5DB2" w:rsidRDefault="004F744A" w:rsidP="004F744A">
            <w:pPr>
              <w:rPr>
                <w:sz w:val="24"/>
              </w:rPr>
            </w:pPr>
            <w:r w:rsidRPr="001D5DB2">
              <w:rPr>
                <w:sz w:val="24"/>
              </w:rPr>
              <w:t>Пластмаса</w:t>
            </w:r>
          </w:p>
        </w:tc>
        <w:tc>
          <w:tcPr>
            <w:tcW w:w="3769" w:type="dxa"/>
          </w:tcPr>
          <w:p w14:paraId="749FC6DE" w14:textId="77777777" w:rsidR="004F744A" w:rsidRPr="001D5DB2" w:rsidRDefault="004F744A" w:rsidP="004F744A">
            <w:pPr>
              <w:rPr>
                <w:sz w:val="24"/>
              </w:rPr>
            </w:pPr>
            <w:r w:rsidRPr="001D5DB2">
              <w:rPr>
                <w:sz w:val="24"/>
              </w:rPr>
              <w:t>От разкрой на ВиК тръби</w:t>
            </w:r>
          </w:p>
        </w:tc>
        <w:tc>
          <w:tcPr>
            <w:tcW w:w="1980" w:type="dxa"/>
          </w:tcPr>
          <w:p w14:paraId="309D1C86" w14:textId="77777777" w:rsidR="004F744A" w:rsidRPr="001D5DB2" w:rsidRDefault="004F744A" w:rsidP="004F744A">
            <w:pPr>
              <w:rPr>
                <w:bCs/>
                <w:sz w:val="24"/>
                <w:lang w:val="ru-RU"/>
              </w:rPr>
            </w:pPr>
            <w:r w:rsidRPr="001D5DB2">
              <w:rPr>
                <w:sz w:val="24"/>
              </w:rPr>
              <w:t xml:space="preserve">0,09 </w:t>
            </w:r>
          </w:p>
        </w:tc>
      </w:tr>
      <w:tr w:rsidR="004F744A" w:rsidRPr="001D5DB2" w14:paraId="49FEB46A" w14:textId="77777777" w:rsidTr="009177BB">
        <w:trPr>
          <w:trHeight w:val="451"/>
        </w:trPr>
        <w:tc>
          <w:tcPr>
            <w:tcW w:w="1163" w:type="dxa"/>
          </w:tcPr>
          <w:p w14:paraId="647E087D" w14:textId="77777777" w:rsidR="004F744A" w:rsidRPr="001D5DB2" w:rsidRDefault="004F744A" w:rsidP="004F744A">
            <w:pPr>
              <w:rPr>
                <w:sz w:val="24"/>
              </w:rPr>
            </w:pPr>
            <w:r w:rsidRPr="001D5DB2">
              <w:rPr>
                <w:sz w:val="24"/>
              </w:rPr>
              <w:t>17 04 01</w:t>
            </w:r>
          </w:p>
        </w:tc>
        <w:tc>
          <w:tcPr>
            <w:tcW w:w="2268" w:type="dxa"/>
          </w:tcPr>
          <w:p w14:paraId="52189753" w14:textId="77777777" w:rsidR="004F744A" w:rsidRPr="001D5DB2" w:rsidRDefault="004F744A" w:rsidP="004F744A">
            <w:pPr>
              <w:rPr>
                <w:sz w:val="24"/>
              </w:rPr>
            </w:pPr>
            <w:r w:rsidRPr="001D5DB2">
              <w:rPr>
                <w:sz w:val="24"/>
              </w:rPr>
              <w:t>Мед, бронз, месинг</w:t>
            </w:r>
          </w:p>
        </w:tc>
        <w:tc>
          <w:tcPr>
            <w:tcW w:w="3769" w:type="dxa"/>
          </w:tcPr>
          <w:p w14:paraId="147224EB" w14:textId="77777777" w:rsidR="004F744A" w:rsidRPr="001D5DB2" w:rsidRDefault="004F744A" w:rsidP="004F744A">
            <w:pPr>
              <w:rPr>
                <w:sz w:val="24"/>
              </w:rPr>
            </w:pPr>
            <w:r w:rsidRPr="001D5DB2">
              <w:rPr>
                <w:sz w:val="24"/>
              </w:rPr>
              <w:t>При разкрой на проводници, шини и др.</w:t>
            </w:r>
          </w:p>
        </w:tc>
        <w:tc>
          <w:tcPr>
            <w:tcW w:w="1980" w:type="dxa"/>
          </w:tcPr>
          <w:p w14:paraId="79FF1612" w14:textId="77777777" w:rsidR="004F744A" w:rsidRPr="001D5DB2" w:rsidRDefault="004F744A" w:rsidP="004F744A">
            <w:pPr>
              <w:rPr>
                <w:bCs/>
                <w:sz w:val="24"/>
                <w:lang w:val="ru-RU"/>
              </w:rPr>
            </w:pPr>
            <w:r w:rsidRPr="001D5DB2">
              <w:rPr>
                <w:bCs/>
                <w:sz w:val="24"/>
                <w:lang w:val="ru-RU"/>
              </w:rPr>
              <w:t>0,7</w:t>
            </w:r>
          </w:p>
        </w:tc>
      </w:tr>
      <w:tr w:rsidR="004F744A" w:rsidRPr="001D5DB2" w14:paraId="22A7EB52" w14:textId="77777777" w:rsidTr="009177BB">
        <w:trPr>
          <w:trHeight w:val="451"/>
        </w:trPr>
        <w:tc>
          <w:tcPr>
            <w:tcW w:w="1163" w:type="dxa"/>
            <w:tcBorders>
              <w:top w:val="single" w:sz="4" w:space="0" w:color="000000"/>
              <w:left w:val="single" w:sz="4" w:space="0" w:color="000000"/>
              <w:bottom w:val="single" w:sz="4" w:space="0" w:color="000000"/>
              <w:right w:val="single" w:sz="4" w:space="0" w:color="000000"/>
            </w:tcBorders>
          </w:tcPr>
          <w:p w14:paraId="4B5C145C" w14:textId="77777777" w:rsidR="004F744A" w:rsidRPr="001D5DB2" w:rsidRDefault="004F744A" w:rsidP="004F744A">
            <w:pPr>
              <w:rPr>
                <w:sz w:val="24"/>
              </w:rPr>
            </w:pPr>
            <w:r w:rsidRPr="001D5DB2">
              <w:rPr>
                <w:sz w:val="24"/>
              </w:rPr>
              <w:t xml:space="preserve">17 04 02 </w:t>
            </w:r>
          </w:p>
        </w:tc>
        <w:tc>
          <w:tcPr>
            <w:tcW w:w="2268" w:type="dxa"/>
          </w:tcPr>
          <w:p w14:paraId="2685DCB3" w14:textId="77777777" w:rsidR="004F744A" w:rsidRPr="001D5DB2" w:rsidRDefault="004F744A" w:rsidP="004F744A">
            <w:pPr>
              <w:rPr>
                <w:iCs/>
                <w:sz w:val="24"/>
              </w:rPr>
            </w:pPr>
            <w:r w:rsidRPr="001D5DB2">
              <w:rPr>
                <w:iCs/>
                <w:sz w:val="24"/>
                <w:lang w:val="en-US"/>
              </w:rPr>
              <w:t>Алуминий</w:t>
            </w:r>
          </w:p>
        </w:tc>
        <w:tc>
          <w:tcPr>
            <w:tcW w:w="3769" w:type="dxa"/>
          </w:tcPr>
          <w:p w14:paraId="7870793E" w14:textId="77777777" w:rsidR="004F744A" w:rsidRPr="001D5DB2" w:rsidRDefault="004F744A" w:rsidP="004F744A">
            <w:pPr>
              <w:rPr>
                <w:sz w:val="24"/>
              </w:rPr>
            </w:pPr>
            <w:r w:rsidRPr="001D5DB2">
              <w:rPr>
                <w:sz w:val="24"/>
              </w:rPr>
              <w:t>От СМР</w:t>
            </w:r>
          </w:p>
        </w:tc>
        <w:tc>
          <w:tcPr>
            <w:tcW w:w="1980" w:type="dxa"/>
          </w:tcPr>
          <w:p w14:paraId="0DE844E6" w14:textId="77777777" w:rsidR="004F744A" w:rsidRPr="001D5DB2" w:rsidRDefault="004F744A" w:rsidP="004F744A">
            <w:pPr>
              <w:rPr>
                <w:bCs/>
                <w:sz w:val="24"/>
                <w:lang w:val="ru-RU"/>
              </w:rPr>
            </w:pPr>
            <w:r w:rsidRPr="001D5DB2">
              <w:rPr>
                <w:bCs/>
                <w:sz w:val="24"/>
                <w:lang w:val="en-US"/>
              </w:rPr>
              <w:t>0,03</w:t>
            </w:r>
          </w:p>
        </w:tc>
      </w:tr>
      <w:tr w:rsidR="004F744A" w:rsidRPr="001D5DB2" w14:paraId="3B822C25" w14:textId="77777777" w:rsidTr="009177BB">
        <w:trPr>
          <w:trHeight w:val="451"/>
        </w:trPr>
        <w:tc>
          <w:tcPr>
            <w:tcW w:w="1163" w:type="dxa"/>
          </w:tcPr>
          <w:p w14:paraId="1EFB725F" w14:textId="77777777" w:rsidR="004F744A" w:rsidRPr="001D5DB2" w:rsidRDefault="004F744A" w:rsidP="004F744A">
            <w:pPr>
              <w:rPr>
                <w:sz w:val="24"/>
              </w:rPr>
            </w:pPr>
            <w:r w:rsidRPr="001D5DB2">
              <w:rPr>
                <w:sz w:val="24"/>
              </w:rPr>
              <w:t>17 04 05</w:t>
            </w:r>
          </w:p>
        </w:tc>
        <w:tc>
          <w:tcPr>
            <w:tcW w:w="2268" w:type="dxa"/>
          </w:tcPr>
          <w:p w14:paraId="2F5F683A" w14:textId="77777777" w:rsidR="004F744A" w:rsidRPr="001D5DB2" w:rsidRDefault="004F744A" w:rsidP="004F744A">
            <w:pPr>
              <w:rPr>
                <w:sz w:val="24"/>
              </w:rPr>
            </w:pPr>
            <w:r w:rsidRPr="001D5DB2">
              <w:rPr>
                <w:sz w:val="24"/>
              </w:rPr>
              <w:t>Желязо и стомана</w:t>
            </w:r>
          </w:p>
        </w:tc>
        <w:tc>
          <w:tcPr>
            <w:tcW w:w="3769" w:type="dxa"/>
          </w:tcPr>
          <w:p w14:paraId="7A2E3802" w14:textId="77777777" w:rsidR="004F744A" w:rsidRPr="001D5DB2" w:rsidRDefault="004F744A" w:rsidP="004F744A">
            <w:pPr>
              <w:rPr>
                <w:sz w:val="24"/>
              </w:rPr>
            </w:pPr>
            <w:r w:rsidRPr="001D5DB2">
              <w:rPr>
                <w:sz w:val="24"/>
              </w:rPr>
              <w:t>При изпълнение на армировката на фундаментите</w:t>
            </w:r>
          </w:p>
        </w:tc>
        <w:tc>
          <w:tcPr>
            <w:tcW w:w="1980" w:type="dxa"/>
          </w:tcPr>
          <w:p w14:paraId="5A2794BE" w14:textId="77777777" w:rsidR="004F744A" w:rsidRPr="001D5DB2" w:rsidRDefault="004F744A" w:rsidP="004F744A">
            <w:pPr>
              <w:rPr>
                <w:bCs/>
                <w:sz w:val="24"/>
                <w:lang w:val="ru-RU"/>
              </w:rPr>
            </w:pPr>
            <w:r w:rsidRPr="001D5DB2">
              <w:rPr>
                <w:bCs/>
                <w:sz w:val="24"/>
                <w:lang w:val="ru-RU"/>
              </w:rPr>
              <w:t>0,1</w:t>
            </w:r>
          </w:p>
        </w:tc>
      </w:tr>
      <w:tr w:rsidR="004F744A" w:rsidRPr="001D5DB2" w14:paraId="763DA51A" w14:textId="77777777" w:rsidTr="009177BB">
        <w:trPr>
          <w:trHeight w:val="451"/>
        </w:trPr>
        <w:tc>
          <w:tcPr>
            <w:tcW w:w="1163" w:type="dxa"/>
          </w:tcPr>
          <w:p w14:paraId="0BE4493B" w14:textId="77777777" w:rsidR="004F744A" w:rsidRPr="001D5DB2" w:rsidRDefault="004F744A" w:rsidP="004F744A">
            <w:pPr>
              <w:rPr>
                <w:bCs/>
                <w:sz w:val="24"/>
              </w:rPr>
            </w:pPr>
            <w:r w:rsidRPr="001D5DB2">
              <w:rPr>
                <w:bCs/>
                <w:sz w:val="24"/>
              </w:rPr>
              <w:t>17 05 04</w:t>
            </w:r>
          </w:p>
        </w:tc>
        <w:tc>
          <w:tcPr>
            <w:tcW w:w="2268" w:type="dxa"/>
          </w:tcPr>
          <w:p w14:paraId="4FDA2257" w14:textId="77777777" w:rsidR="004F744A" w:rsidRPr="001D5DB2" w:rsidRDefault="004F744A" w:rsidP="004F744A">
            <w:pPr>
              <w:rPr>
                <w:bCs/>
                <w:sz w:val="24"/>
              </w:rPr>
            </w:pPr>
            <w:r w:rsidRPr="001D5DB2">
              <w:rPr>
                <w:sz w:val="24"/>
              </w:rPr>
              <w:t>почва и камъни, различни от упоменатите в 17 05 03</w:t>
            </w:r>
          </w:p>
        </w:tc>
        <w:tc>
          <w:tcPr>
            <w:tcW w:w="3769" w:type="dxa"/>
          </w:tcPr>
          <w:p w14:paraId="7E644F80" w14:textId="77777777" w:rsidR="004F744A" w:rsidRPr="001D5DB2" w:rsidRDefault="004F744A" w:rsidP="004F744A">
            <w:pPr>
              <w:rPr>
                <w:bCs/>
                <w:sz w:val="24"/>
                <w:lang w:val="ru-RU"/>
              </w:rPr>
            </w:pPr>
            <w:r w:rsidRPr="001D5DB2">
              <w:rPr>
                <w:bCs/>
                <w:sz w:val="24"/>
                <w:lang w:val="ru-RU"/>
              </w:rPr>
              <w:t>От СМР, при полагане на основи и инфраструктура</w:t>
            </w:r>
          </w:p>
        </w:tc>
        <w:tc>
          <w:tcPr>
            <w:tcW w:w="1980" w:type="dxa"/>
          </w:tcPr>
          <w:p w14:paraId="694AD0EB" w14:textId="77777777" w:rsidR="004F744A" w:rsidRPr="001D5DB2" w:rsidRDefault="004F744A" w:rsidP="004F744A">
            <w:pPr>
              <w:rPr>
                <w:bCs/>
                <w:sz w:val="24"/>
                <w:lang w:val="ru-RU"/>
              </w:rPr>
            </w:pPr>
            <w:r w:rsidRPr="001D5DB2">
              <w:rPr>
                <w:bCs/>
                <w:sz w:val="24"/>
                <w:lang w:val="ru-RU"/>
              </w:rPr>
              <w:t>2000</w:t>
            </w:r>
          </w:p>
        </w:tc>
      </w:tr>
      <w:tr w:rsidR="004F744A" w:rsidRPr="001D5DB2" w14:paraId="1AE0138A" w14:textId="77777777" w:rsidTr="009177BB">
        <w:trPr>
          <w:trHeight w:val="451"/>
        </w:trPr>
        <w:tc>
          <w:tcPr>
            <w:tcW w:w="1163" w:type="dxa"/>
          </w:tcPr>
          <w:p w14:paraId="35F3DF91" w14:textId="77777777" w:rsidR="004F744A" w:rsidRPr="001D5DB2" w:rsidRDefault="004F744A" w:rsidP="004F744A">
            <w:pPr>
              <w:rPr>
                <w:bCs/>
                <w:sz w:val="24"/>
              </w:rPr>
            </w:pPr>
            <w:r w:rsidRPr="001D5DB2">
              <w:rPr>
                <w:bCs/>
                <w:sz w:val="24"/>
                <w:lang w:val="en-US"/>
              </w:rPr>
              <w:t>17 06 04</w:t>
            </w:r>
          </w:p>
        </w:tc>
        <w:tc>
          <w:tcPr>
            <w:tcW w:w="2268" w:type="dxa"/>
          </w:tcPr>
          <w:p w14:paraId="67D480BC" w14:textId="77777777" w:rsidR="004F744A" w:rsidRPr="001D5DB2" w:rsidRDefault="004F744A" w:rsidP="004F744A">
            <w:pPr>
              <w:rPr>
                <w:sz w:val="24"/>
              </w:rPr>
            </w:pPr>
            <w:r w:rsidRPr="001D5DB2">
              <w:rPr>
                <w:sz w:val="24"/>
              </w:rPr>
              <w:t>изолационни материали, различни от упоменатите в 17 06 01 и 17 06 03</w:t>
            </w:r>
          </w:p>
        </w:tc>
        <w:tc>
          <w:tcPr>
            <w:tcW w:w="3769" w:type="dxa"/>
          </w:tcPr>
          <w:p w14:paraId="5E5B9BF0" w14:textId="77777777" w:rsidR="004F744A" w:rsidRPr="001D5DB2" w:rsidRDefault="004F744A" w:rsidP="004F744A">
            <w:pPr>
              <w:rPr>
                <w:bCs/>
                <w:sz w:val="24"/>
                <w:lang w:val="ru-RU"/>
              </w:rPr>
            </w:pPr>
            <w:r w:rsidRPr="001D5DB2">
              <w:rPr>
                <w:bCs/>
                <w:sz w:val="24"/>
                <w:lang w:val="ru-RU"/>
              </w:rPr>
              <w:t>От изолационните работи</w:t>
            </w:r>
          </w:p>
        </w:tc>
        <w:tc>
          <w:tcPr>
            <w:tcW w:w="1980" w:type="dxa"/>
          </w:tcPr>
          <w:p w14:paraId="7B7A38C0" w14:textId="77777777" w:rsidR="004F744A" w:rsidRPr="001D5DB2" w:rsidRDefault="004F744A" w:rsidP="004F744A">
            <w:pPr>
              <w:rPr>
                <w:bCs/>
                <w:sz w:val="24"/>
                <w:lang w:val="ru-RU"/>
              </w:rPr>
            </w:pPr>
            <w:r w:rsidRPr="001D5DB2">
              <w:rPr>
                <w:bCs/>
                <w:sz w:val="24"/>
                <w:lang w:val="ru-RU"/>
              </w:rPr>
              <w:t>0,4</w:t>
            </w:r>
          </w:p>
        </w:tc>
      </w:tr>
      <w:tr w:rsidR="004F744A" w:rsidRPr="001D5DB2" w14:paraId="55288BE6" w14:textId="77777777" w:rsidTr="009177BB">
        <w:trPr>
          <w:trHeight w:val="451"/>
        </w:trPr>
        <w:tc>
          <w:tcPr>
            <w:tcW w:w="1163" w:type="dxa"/>
          </w:tcPr>
          <w:p w14:paraId="215A5D4A" w14:textId="77777777" w:rsidR="004F744A" w:rsidRPr="001D5DB2" w:rsidRDefault="004F744A" w:rsidP="004F744A">
            <w:pPr>
              <w:rPr>
                <w:bCs/>
                <w:sz w:val="24"/>
              </w:rPr>
            </w:pPr>
            <w:r w:rsidRPr="001D5DB2">
              <w:rPr>
                <w:bCs/>
                <w:sz w:val="24"/>
                <w:lang w:val="en-US"/>
              </w:rPr>
              <w:t>17 08 02</w:t>
            </w:r>
          </w:p>
        </w:tc>
        <w:tc>
          <w:tcPr>
            <w:tcW w:w="2268" w:type="dxa"/>
          </w:tcPr>
          <w:p w14:paraId="22B9B6A7" w14:textId="77777777" w:rsidR="004F744A" w:rsidRPr="001D5DB2" w:rsidRDefault="004F744A" w:rsidP="004F744A">
            <w:pPr>
              <w:rPr>
                <w:sz w:val="24"/>
              </w:rPr>
            </w:pPr>
            <w:r w:rsidRPr="001D5DB2">
              <w:rPr>
                <w:sz w:val="24"/>
              </w:rPr>
              <w:t>строителни материали на основата на гипс, различни от упоменатите в 17 08 01</w:t>
            </w:r>
          </w:p>
        </w:tc>
        <w:tc>
          <w:tcPr>
            <w:tcW w:w="3769" w:type="dxa"/>
          </w:tcPr>
          <w:p w14:paraId="49A0E52E" w14:textId="77777777" w:rsidR="004F744A" w:rsidRPr="001D5DB2" w:rsidRDefault="004F744A" w:rsidP="004F744A">
            <w:pPr>
              <w:rPr>
                <w:bCs/>
                <w:sz w:val="24"/>
                <w:lang w:val="ru-RU"/>
              </w:rPr>
            </w:pPr>
            <w:r w:rsidRPr="001D5DB2">
              <w:rPr>
                <w:bCs/>
                <w:sz w:val="24"/>
                <w:lang w:val="ru-RU"/>
              </w:rPr>
              <w:t>От изолационните работи</w:t>
            </w:r>
          </w:p>
        </w:tc>
        <w:tc>
          <w:tcPr>
            <w:tcW w:w="1980" w:type="dxa"/>
          </w:tcPr>
          <w:p w14:paraId="3C84FE9C" w14:textId="77777777" w:rsidR="004F744A" w:rsidRPr="001D5DB2" w:rsidRDefault="004F744A" w:rsidP="004F744A">
            <w:pPr>
              <w:rPr>
                <w:bCs/>
                <w:sz w:val="24"/>
                <w:lang w:val="ru-RU"/>
              </w:rPr>
            </w:pPr>
            <w:r w:rsidRPr="001D5DB2">
              <w:rPr>
                <w:bCs/>
                <w:sz w:val="24"/>
                <w:lang w:val="en-US"/>
              </w:rPr>
              <w:t>0,4</w:t>
            </w:r>
          </w:p>
        </w:tc>
      </w:tr>
      <w:tr w:rsidR="004F744A" w:rsidRPr="001D5DB2" w14:paraId="0AFCDC11" w14:textId="77777777" w:rsidTr="009177BB">
        <w:trPr>
          <w:trHeight w:val="451"/>
        </w:trPr>
        <w:tc>
          <w:tcPr>
            <w:tcW w:w="1163" w:type="dxa"/>
          </w:tcPr>
          <w:p w14:paraId="0F8BDF9C" w14:textId="77777777" w:rsidR="004F744A" w:rsidRPr="001D5DB2" w:rsidRDefault="004F744A" w:rsidP="004F744A">
            <w:pPr>
              <w:rPr>
                <w:bCs/>
                <w:sz w:val="24"/>
              </w:rPr>
            </w:pPr>
            <w:r w:rsidRPr="001D5DB2">
              <w:rPr>
                <w:bCs/>
                <w:sz w:val="24"/>
              </w:rPr>
              <w:t>20 03 01</w:t>
            </w:r>
          </w:p>
        </w:tc>
        <w:tc>
          <w:tcPr>
            <w:tcW w:w="2268" w:type="dxa"/>
          </w:tcPr>
          <w:p w14:paraId="040E0A1D" w14:textId="77777777" w:rsidR="004F744A" w:rsidRPr="001D5DB2" w:rsidRDefault="004F744A" w:rsidP="004F744A">
            <w:pPr>
              <w:rPr>
                <w:bCs/>
                <w:sz w:val="24"/>
                <w:lang w:val="ru-RU"/>
              </w:rPr>
            </w:pPr>
            <w:r w:rsidRPr="001D5DB2">
              <w:rPr>
                <w:bCs/>
                <w:sz w:val="24"/>
                <w:lang w:val="ru-RU"/>
              </w:rPr>
              <w:t>битови отпадъци</w:t>
            </w:r>
          </w:p>
        </w:tc>
        <w:tc>
          <w:tcPr>
            <w:tcW w:w="3769" w:type="dxa"/>
          </w:tcPr>
          <w:p w14:paraId="29A6B4FB" w14:textId="77777777" w:rsidR="004F744A" w:rsidRPr="001D5DB2" w:rsidRDefault="004F744A" w:rsidP="004F744A">
            <w:pPr>
              <w:rPr>
                <w:bCs/>
                <w:sz w:val="24"/>
                <w:lang w:val="ru-RU"/>
              </w:rPr>
            </w:pPr>
            <w:r w:rsidRPr="001D5DB2">
              <w:rPr>
                <w:bCs/>
                <w:sz w:val="24"/>
                <w:lang w:val="ru-RU"/>
              </w:rPr>
              <w:t>От административно-битовата дейност на площадката</w:t>
            </w:r>
          </w:p>
        </w:tc>
        <w:tc>
          <w:tcPr>
            <w:tcW w:w="1980" w:type="dxa"/>
          </w:tcPr>
          <w:p w14:paraId="7B79CEBB" w14:textId="77777777" w:rsidR="004F744A" w:rsidRPr="001D5DB2" w:rsidRDefault="004F744A" w:rsidP="004F744A">
            <w:pPr>
              <w:rPr>
                <w:bCs/>
                <w:sz w:val="24"/>
                <w:lang w:val="ru-RU"/>
              </w:rPr>
            </w:pPr>
            <w:r w:rsidRPr="001D5DB2">
              <w:rPr>
                <w:bCs/>
                <w:sz w:val="24"/>
                <w:lang w:val="ru-RU"/>
              </w:rPr>
              <w:t>5</w:t>
            </w:r>
          </w:p>
        </w:tc>
      </w:tr>
    </w:tbl>
    <w:p w14:paraId="23BF9135" w14:textId="4E87B104" w:rsidR="00E50469" w:rsidRDefault="00E34905" w:rsidP="00D215F8">
      <w:pPr>
        <w:spacing w:before="240"/>
        <w:ind w:firstLine="709"/>
      </w:pPr>
      <w:r w:rsidRPr="00E34905">
        <w:t>Основните направления и дейности, при които ще се генерират отпадъци по време на експлоатация на обекта са:</w:t>
      </w:r>
    </w:p>
    <w:p w14:paraId="469ECBE8" w14:textId="77777777" w:rsidR="00E50469" w:rsidRDefault="00E50469">
      <w:pPr>
        <w:jc w:val="left"/>
      </w:pPr>
      <w:r>
        <w:br w:type="page"/>
      </w:r>
    </w:p>
    <w:p w14:paraId="332DE54F" w14:textId="68B2FFCF" w:rsidR="00E34905" w:rsidRPr="001D5DB2" w:rsidRDefault="001D5DB2" w:rsidP="00D215F8">
      <w:pPr>
        <w:pStyle w:val="afa"/>
        <w:spacing w:before="240"/>
        <w:rPr>
          <w:sz w:val="24"/>
          <w:szCs w:val="24"/>
        </w:rPr>
      </w:pPr>
      <w:bookmarkStart w:id="82" w:name="_Toc181174810"/>
      <w:r w:rsidRPr="001D5DB2">
        <w:rPr>
          <w:sz w:val="24"/>
          <w:szCs w:val="24"/>
        </w:rPr>
        <w:lastRenderedPageBreak/>
        <w:t xml:space="preserve">Таблица </w:t>
      </w:r>
      <w:r w:rsidRPr="001D5DB2">
        <w:rPr>
          <w:sz w:val="24"/>
          <w:szCs w:val="24"/>
        </w:rPr>
        <w:fldChar w:fldCharType="begin"/>
      </w:r>
      <w:r w:rsidRPr="001D5DB2">
        <w:rPr>
          <w:sz w:val="24"/>
          <w:szCs w:val="24"/>
        </w:rPr>
        <w:instrText xml:space="preserve"> SEQ Таблица_ \* ARABIC </w:instrText>
      </w:r>
      <w:r w:rsidRPr="001D5DB2">
        <w:rPr>
          <w:sz w:val="24"/>
          <w:szCs w:val="24"/>
        </w:rPr>
        <w:fldChar w:fldCharType="separate"/>
      </w:r>
      <w:r w:rsidR="006D508C">
        <w:rPr>
          <w:noProof/>
          <w:sz w:val="24"/>
          <w:szCs w:val="24"/>
        </w:rPr>
        <w:t>4</w:t>
      </w:r>
      <w:r w:rsidRPr="001D5DB2">
        <w:rPr>
          <w:sz w:val="24"/>
          <w:szCs w:val="24"/>
        </w:rPr>
        <w:fldChar w:fldCharType="end"/>
      </w:r>
      <w:r w:rsidR="00E34905" w:rsidRPr="001D5DB2">
        <w:rPr>
          <w:sz w:val="24"/>
          <w:szCs w:val="24"/>
        </w:rPr>
        <w:t xml:space="preserve"> Генерирани отпадъци по време на експлоатацията</w:t>
      </w:r>
      <w:bookmarkEnd w:id="82"/>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273"/>
        <w:gridCol w:w="3681"/>
        <w:gridCol w:w="1984"/>
      </w:tblGrid>
      <w:tr w:rsidR="001D5DB2" w:rsidRPr="001D5DB2" w14:paraId="195BB536" w14:textId="77777777" w:rsidTr="001D5DB2">
        <w:trPr>
          <w:tblHeader/>
          <w:jc w:val="center"/>
        </w:trPr>
        <w:tc>
          <w:tcPr>
            <w:tcW w:w="1271" w:type="dxa"/>
            <w:shd w:val="clear" w:color="auto" w:fill="auto"/>
          </w:tcPr>
          <w:p w14:paraId="02C2E13E" w14:textId="77777777" w:rsidR="001D5DB2" w:rsidRPr="001D5DB2" w:rsidRDefault="001D5DB2" w:rsidP="001D5DB2">
            <w:pPr>
              <w:rPr>
                <w:b/>
                <w:sz w:val="24"/>
              </w:rPr>
            </w:pPr>
            <w:r w:rsidRPr="001D5DB2">
              <w:rPr>
                <w:b/>
                <w:sz w:val="24"/>
              </w:rPr>
              <w:t>Код</w:t>
            </w:r>
          </w:p>
        </w:tc>
        <w:tc>
          <w:tcPr>
            <w:tcW w:w="2273" w:type="dxa"/>
            <w:shd w:val="clear" w:color="auto" w:fill="auto"/>
          </w:tcPr>
          <w:p w14:paraId="0947BD53" w14:textId="77777777" w:rsidR="001D5DB2" w:rsidRPr="001D5DB2" w:rsidRDefault="001D5DB2" w:rsidP="001D5DB2">
            <w:pPr>
              <w:rPr>
                <w:b/>
                <w:sz w:val="24"/>
              </w:rPr>
            </w:pPr>
            <w:r w:rsidRPr="001D5DB2">
              <w:rPr>
                <w:b/>
                <w:sz w:val="24"/>
              </w:rPr>
              <w:t>Наименование</w:t>
            </w:r>
          </w:p>
        </w:tc>
        <w:tc>
          <w:tcPr>
            <w:tcW w:w="3681" w:type="dxa"/>
            <w:shd w:val="clear" w:color="auto" w:fill="auto"/>
          </w:tcPr>
          <w:p w14:paraId="2036DCAB" w14:textId="77777777" w:rsidR="001D5DB2" w:rsidRPr="001D5DB2" w:rsidRDefault="001D5DB2" w:rsidP="001D5DB2">
            <w:pPr>
              <w:rPr>
                <w:b/>
                <w:sz w:val="24"/>
              </w:rPr>
            </w:pPr>
            <w:r w:rsidRPr="001D5DB2">
              <w:rPr>
                <w:b/>
                <w:bCs/>
                <w:sz w:val="24"/>
              </w:rPr>
              <w:t>Дейности, от които ще се формират отпадъците</w:t>
            </w:r>
          </w:p>
        </w:tc>
        <w:tc>
          <w:tcPr>
            <w:tcW w:w="1984" w:type="dxa"/>
            <w:shd w:val="clear" w:color="auto" w:fill="auto"/>
          </w:tcPr>
          <w:p w14:paraId="73BC497A" w14:textId="77777777" w:rsidR="001D5DB2" w:rsidRPr="001D5DB2" w:rsidRDefault="001D5DB2" w:rsidP="001D5DB2">
            <w:pPr>
              <w:rPr>
                <w:b/>
                <w:sz w:val="24"/>
              </w:rPr>
            </w:pPr>
            <w:r w:rsidRPr="001D5DB2">
              <w:rPr>
                <w:b/>
                <w:sz w:val="24"/>
              </w:rPr>
              <w:t>Количество</w:t>
            </w:r>
          </w:p>
        </w:tc>
      </w:tr>
      <w:tr w:rsidR="00F0359A" w:rsidRPr="001D5DB2" w14:paraId="26BBDB6E" w14:textId="77777777" w:rsidTr="001D5DB2">
        <w:trPr>
          <w:jc w:val="center"/>
        </w:trPr>
        <w:tc>
          <w:tcPr>
            <w:tcW w:w="1271" w:type="dxa"/>
            <w:shd w:val="clear" w:color="auto" w:fill="auto"/>
          </w:tcPr>
          <w:p w14:paraId="5BCFFFAD" w14:textId="5C230AB8" w:rsidR="00F0359A" w:rsidRPr="00D127C7" w:rsidRDefault="00F0359A" w:rsidP="00F0359A">
            <w:pPr>
              <w:rPr>
                <w:sz w:val="24"/>
              </w:rPr>
            </w:pPr>
            <w:r w:rsidRPr="00D127C7">
              <w:rPr>
                <w:sz w:val="24"/>
              </w:rPr>
              <w:t>13 05 02*</w:t>
            </w:r>
          </w:p>
        </w:tc>
        <w:tc>
          <w:tcPr>
            <w:tcW w:w="2273" w:type="dxa"/>
            <w:shd w:val="clear" w:color="auto" w:fill="auto"/>
          </w:tcPr>
          <w:p w14:paraId="55906976" w14:textId="475F0A30" w:rsidR="00F0359A" w:rsidRPr="00D127C7" w:rsidRDefault="00F0359A" w:rsidP="00F0359A">
            <w:pPr>
              <w:rPr>
                <w:sz w:val="24"/>
              </w:rPr>
            </w:pPr>
            <w:r w:rsidRPr="00D127C7">
              <w:rPr>
                <w:sz w:val="24"/>
              </w:rPr>
              <w:t>утайки от маслено водни сепаратори</w:t>
            </w:r>
          </w:p>
        </w:tc>
        <w:tc>
          <w:tcPr>
            <w:tcW w:w="3681" w:type="dxa"/>
            <w:shd w:val="clear" w:color="auto" w:fill="auto"/>
          </w:tcPr>
          <w:p w14:paraId="202AB700" w14:textId="2416A902" w:rsidR="00F0359A" w:rsidRPr="001D5DB2" w:rsidRDefault="00F0359A" w:rsidP="00F0359A">
            <w:pPr>
              <w:rPr>
                <w:bCs/>
                <w:sz w:val="24"/>
              </w:rPr>
            </w:pPr>
            <w:r w:rsidRPr="00E64157">
              <w:rPr>
                <w:bCs/>
                <w:sz w:val="24"/>
              </w:rPr>
              <w:t>От почистването на калимасло-уловител</w:t>
            </w:r>
          </w:p>
        </w:tc>
        <w:tc>
          <w:tcPr>
            <w:tcW w:w="1984" w:type="dxa"/>
            <w:shd w:val="clear" w:color="auto" w:fill="auto"/>
          </w:tcPr>
          <w:p w14:paraId="21BB3A64" w14:textId="145E75D7" w:rsidR="00F0359A" w:rsidRPr="001D5DB2" w:rsidRDefault="00F0359A" w:rsidP="00F0359A">
            <w:pPr>
              <w:rPr>
                <w:bCs/>
                <w:sz w:val="24"/>
                <w:lang w:val="en-US"/>
              </w:rPr>
            </w:pPr>
            <w:r w:rsidRPr="00E64157">
              <w:rPr>
                <w:sz w:val="24"/>
              </w:rPr>
              <w:t>предаване оползотворяване за</w:t>
            </w:r>
          </w:p>
        </w:tc>
      </w:tr>
      <w:tr w:rsidR="00F0359A" w:rsidRPr="001D5DB2" w14:paraId="1923F09C" w14:textId="77777777" w:rsidTr="001D5DB2">
        <w:trPr>
          <w:jc w:val="center"/>
        </w:trPr>
        <w:tc>
          <w:tcPr>
            <w:tcW w:w="1271" w:type="dxa"/>
            <w:shd w:val="clear" w:color="auto" w:fill="auto"/>
          </w:tcPr>
          <w:p w14:paraId="5117DB60" w14:textId="7CE46C79" w:rsidR="00F0359A" w:rsidRDefault="00F0359A" w:rsidP="00F0359A">
            <w:pPr>
              <w:rPr>
                <w:sz w:val="24"/>
              </w:rPr>
            </w:pPr>
            <w:r w:rsidRPr="001D5DB2">
              <w:rPr>
                <w:sz w:val="24"/>
              </w:rPr>
              <w:t>15 01 01</w:t>
            </w:r>
          </w:p>
        </w:tc>
        <w:tc>
          <w:tcPr>
            <w:tcW w:w="2273" w:type="dxa"/>
            <w:shd w:val="clear" w:color="auto" w:fill="auto"/>
          </w:tcPr>
          <w:p w14:paraId="1B47CC9E" w14:textId="62225790" w:rsidR="00F0359A" w:rsidRPr="00E64157" w:rsidRDefault="00F0359A" w:rsidP="00F0359A">
            <w:pPr>
              <w:rPr>
                <w:sz w:val="24"/>
              </w:rPr>
            </w:pPr>
            <w:r w:rsidRPr="001D5DB2">
              <w:rPr>
                <w:sz w:val="24"/>
              </w:rPr>
              <w:t>хартиени и картонени опаковки</w:t>
            </w:r>
          </w:p>
        </w:tc>
        <w:tc>
          <w:tcPr>
            <w:tcW w:w="3681" w:type="dxa"/>
            <w:shd w:val="clear" w:color="auto" w:fill="auto"/>
          </w:tcPr>
          <w:p w14:paraId="2C817B9A" w14:textId="5A862805" w:rsidR="00F0359A" w:rsidRPr="00E64157" w:rsidRDefault="00F0359A" w:rsidP="00F0359A">
            <w:pPr>
              <w:rPr>
                <w:bCs/>
                <w:sz w:val="24"/>
              </w:rPr>
            </w:pPr>
            <w:r w:rsidRPr="001D5DB2">
              <w:rPr>
                <w:bCs/>
                <w:sz w:val="24"/>
              </w:rPr>
              <w:t>от опаковки, образувани при доставно-складови дейности на територията на площадката</w:t>
            </w:r>
          </w:p>
        </w:tc>
        <w:tc>
          <w:tcPr>
            <w:tcW w:w="1984" w:type="dxa"/>
            <w:shd w:val="clear" w:color="auto" w:fill="auto"/>
          </w:tcPr>
          <w:p w14:paraId="7E6F913E" w14:textId="67BA398E" w:rsidR="00F0359A" w:rsidRPr="00E64157" w:rsidRDefault="00F0359A" w:rsidP="00F0359A">
            <w:pPr>
              <w:rPr>
                <w:sz w:val="24"/>
              </w:rPr>
            </w:pPr>
            <w:r w:rsidRPr="001D5DB2">
              <w:rPr>
                <w:bCs/>
                <w:sz w:val="24"/>
                <w:lang w:val="en-US"/>
              </w:rPr>
              <w:t>10</w:t>
            </w:r>
          </w:p>
        </w:tc>
      </w:tr>
      <w:tr w:rsidR="00F0359A" w:rsidRPr="001D5DB2" w14:paraId="0EF0AED5" w14:textId="77777777" w:rsidTr="001D5DB2">
        <w:trPr>
          <w:jc w:val="center"/>
        </w:trPr>
        <w:tc>
          <w:tcPr>
            <w:tcW w:w="1271" w:type="dxa"/>
            <w:shd w:val="clear" w:color="auto" w:fill="auto"/>
          </w:tcPr>
          <w:p w14:paraId="34368C50" w14:textId="77777777" w:rsidR="00F0359A" w:rsidRPr="001D5DB2" w:rsidRDefault="00F0359A" w:rsidP="00F0359A">
            <w:pPr>
              <w:rPr>
                <w:sz w:val="24"/>
              </w:rPr>
            </w:pPr>
            <w:r w:rsidRPr="001D5DB2">
              <w:rPr>
                <w:sz w:val="24"/>
              </w:rPr>
              <w:t>15 01 02</w:t>
            </w:r>
          </w:p>
        </w:tc>
        <w:tc>
          <w:tcPr>
            <w:tcW w:w="2273" w:type="dxa"/>
            <w:shd w:val="clear" w:color="auto" w:fill="auto"/>
          </w:tcPr>
          <w:p w14:paraId="2BB1A5DE" w14:textId="77777777" w:rsidR="00F0359A" w:rsidRPr="001D5DB2" w:rsidRDefault="00F0359A" w:rsidP="00F0359A">
            <w:pPr>
              <w:rPr>
                <w:sz w:val="24"/>
              </w:rPr>
            </w:pPr>
            <w:r w:rsidRPr="001D5DB2">
              <w:rPr>
                <w:sz w:val="24"/>
              </w:rPr>
              <w:t>пластмасови опаковки</w:t>
            </w:r>
          </w:p>
        </w:tc>
        <w:tc>
          <w:tcPr>
            <w:tcW w:w="3681" w:type="dxa"/>
            <w:shd w:val="clear" w:color="auto" w:fill="auto"/>
          </w:tcPr>
          <w:p w14:paraId="5934F017" w14:textId="77777777" w:rsidR="00F0359A" w:rsidRPr="001D5DB2" w:rsidRDefault="00F0359A" w:rsidP="00F0359A">
            <w:pPr>
              <w:rPr>
                <w:bCs/>
                <w:sz w:val="24"/>
              </w:rPr>
            </w:pPr>
            <w:r w:rsidRPr="001D5DB2">
              <w:rPr>
                <w:bCs/>
                <w:sz w:val="24"/>
              </w:rPr>
              <w:t>от опаковки, образувани при доставно-складови дейности на територията на площадката</w:t>
            </w:r>
          </w:p>
        </w:tc>
        <w:tc>
          <w:tcPr>
            <w:tcW w:w="1984" w:type="dxa"/>
            <w:shd w:val="clear" w:color="auto" w:fill="auto"/>
          </w:tcPr>
          <w:p w14:paraId="5EEB9645" w14:textId="77777777" w:rsidR="00F0359A" w:rsidRPr="001D5DB2" w:rsidRDefault="00F0359A" w:rsidP="00F0359A">
            <w:pPr>
              <w:rPr>
                <w:bCs/>
                <w:sz w:val="24"/>
                <w:lang w:val="ru-RU"/>
              </w:rPr>
            </w:pPr>
            <w:r w:rsidRPr="001D5DB2">
              <w:rPr>
                <w:bCs/>
                <w:sz w:val="24"/>
                <w:lang w:val="ru-RU"/>
              </w:rPr>
              <w:t>5</w:t>
            </w:r>
          </w:p>
        </w:tc>
      </w:tr>
      <w:tr w:rsidR="00F0359A" w:rsidRPr="001D5DB2" w14:paraId="73E9FEE0" w14:textId="77777777" w:rsidTr="001D5DB2">
        <w:trPr>
          <w:jc w:val="center"/>
        </w:trPr>
        <w:tc>
          <w:tcPr>
            <w:tcW w:w="1271" w:type="dxa"/>
            <w:shd w:val="clear" w:color="auto" w:fill="auto"/>
          </w:tcPr>
          <w:p w14:paraId="426FEC15" w14:textId="77777777" w:rsidR="00F0359A" w:rsidRPr="001D5DB2" w:rsidRDefault="00F0359A" w:rsidP="00F0359A">
            <w:pPr>
              <w:rPr>
                <w:sz w:val="24"/>
              </w:rPr>
            </w:pPr>
            <w:r w:rsidRPr="001D5DB2">
              <w:rPr>
                <w:sz w:val="24"/>
              </w:rPr>
              <w:t>15 01 03</w:t>
            </w:r>
          </w:p>
        </w:tc>
        <w:tc>
          <w:tcPr>
            <w:tcW w:w="2273" w:type="dxa"/>
            <w:shd w:val="clear" w:color="auto" w:fill="auto"/>
          </w:tcPr>
          <w:p w14:paraId="5AC0BF23" w14:textId="77777777" w:rsidR="00F0359A" w:rsidRPr="001D5DB2" w:rsidRDefault="00F0359A" w:rsidP="00F0359A">
            <w:pPr>
              <w:rPr>
                <w:sz w:val="24"/>
              </w:rPr>
            </w:pPr>
            <w:r w:rsidRPr="001D5DB2">
              <w:rPr>
                <w:sz w:val="24"/>
              </w:rPr>
              <w:t>опаковки от дървесни опаковки</w:t>
            </w:r>
          </w:p>
        </w:tc>
        <w:tc>
          <w:tcPr>
            <w:tcW w:w="3681" w:type="dxa"/>
            <w:shd w:val="clear" w:color="auto" w:fill="auto"/>
          </w:tcPr>
          <w:p w14:paraId="2F7195EE" w14:textId="77777777" w:rsidR="00F0359A" w:rsidRPr="001D5DB2" w:rsidRDefault="00F0359A" w:rsidP="00F0359A">
            <w:pPr>
              <w:rPr>
                <w:bCs/>
                <w:sz w:val="24"/>
              </w:rPr>
            </w:pPr>
            <w:r w:rsidRPr="001D5DB2">
              <w:rPr>
                <w:bCs/>
                <w:sz w:val="24"/>
              </w:rPr>
              <w:t>от опаковки, образувани при доставно-складови дейности на територията на площадката</w:t>
            </w:r>
          </w:p>
        </w:tc>
        <w:tc>
          <w:tcPr>
            <w:tcW w:w="1984" w:type="dxa"/>
            <w:shd w:val="clear" w:color="auto" w:fill="auto"/>
          </w:tcPr>
          <w:p w14:paraId="33919ABC" w14:textId="77777777" w:rsidR="00F0359A" w:rsidRPr="001D5DB2" w:rsidRDefault="00F0359A" w:rsidP="00F0359A">
            <w:pPr>
              <w:rPr>
                <w:bCs/>
                <w:sz w:val="24"/>
                <w:lang w:val="ru-RU"/>
              </w:rPr>
            </w:pPr>
            <w:r w:rsidRPr="001D5DB2">
              <w:rPr>
                <w:bCs/>
                <w:sz w:val="24"/>
                <w:lang w:val="ru-RU"/>
              </w:rPr>
              <w:t>5</w:t>
            </w:r>
          </w:p>
        </w:tc>
      </w:tr>
      <w:tr w:rsidR="00F0359A" w:rsidRPr="001D5DB2" w14:paraId="6C3450E0" w14:textId="77777777" w:rsidTr="001D5DB2">
        <w:trPr>
          <w:jc w:val="center"/>
        </w:trPr>
        <w:tc>
          <w:tcPr>
            <w:tcW w:w="1271" w:type="dxa"/>
            <w:shd w:val="clear" w:color="auto" w:fill="auto"/>
          </w:tcPr>
          <w:p w14:paraId="72E3DCBF" w14:textId="77777777" w:rsidR="00F0359A" w:rsidRPr="001D5DB2" w:rsidRDefault="00F0359A" w:rsidP="00F0359A">
            <w:pPr>
              <w:rPr>
                <w:sz w:val="24"/>
              </w:rPr>
            </w:pPr>
            <w:r w:rsidRPr="001D5DB2">
              <w:rPr>
                <w:sz w:val="24"/>
              </w:rPr>
              <w:t>15 01 06</w:t>
            </w:r>
          </w:p>
        </w:tc>
        <w:tc>
          <w:tcPr>
            <w:tcW w:w="2273" w:type="dxa"/>
            <w:shd w:val="clear" w:color="auto" w:fill="auto"/>
          </w:tcPr>
          <w:p w14:paraId="2A987184" w14:textId="77777777" w:rsidR="00F0359A" w:rsidRPr="001D5DB2" w:rsidRDefault="00F0359A" w:rsidP="00F0359A">
            <w:pPr>
              <w:rPr>
                <w:sz w:val="24"/>
              </w:rPr>
            </w:pPr>
            <w:r w:rsidRPr="001D5DB2">
              <w:rPr>
                <w:sz w:val="24"/>
              </w:rPr>
              <w:t>смесени опаковки</w:t>
            </w:r>
          </w:p>
        </w:tc>
        <w:tc>
          <w:tcPr>
            <w:tcW w:w="3681" w:type="dxa"/>
            <w:shd w:val="clear" w:color="auto" w:fill="auto"/>
          </w:tcPr>
          <w:p w14:paraId="35479E9C" w14:textId="77777777" w:rsidR="00F0359A" w:rsidRPr="001D5DB2" w:rsidRDefault="00F0359A" w:rsidP="00F0359A">
            <w:pPr>
              <w:rPr>
                <w:bCs/>
                <w:sz w:val="24"/>
              </w:rPr>
            </w:pPr>
            <w:r w:rsidRPr="001D5DB2">
              <w:rPr>
                <w:bCs/>
                <w:sz w:val="24"/>
              </w:rPr>
              <w:t>от опаковки, образувани при доставно-складови дейности на територията на площадката</w:t>
            </w:r>
          </w:p>
        </w:tc>
        <w:tc>
          <w:tcPr>
            <w:tcW w:w="1984" w:type="dxa"/>
            <w:shd w:val="clear" w:color="auto" w:fill="auto"/>
          </w:tcPr>
          <w:p w14:paraId="179C8F5B" w14:textId="77777777" w:rsidR="00F0359A" w:rsidRPr="001D5DB2" w:rsidRDefault="00F0359A" w:rsidP="00F0359A">
            <w:pPr>
              <w:rPr>
                <w:bCs/>
                <w:sz w:val="24"/>
                <w:lang w:val="ru-RU"/>
              </w:rPr>
            </w:pPr>
            <w:r w:rsidRPr="001D5DB2">
              <w:rPr>
                <w:bCs/>
                <w:sz w:val="24"/>
                <w:lang w:val="ru-RU"/>
              </w:rPr>
              <w:t>20</w:t>
            </w:r>
          </w:p>
        </w:tc>
      </w:tr>
      <w:tr w:rsidR="00F0359A" w:rsidRPr="001D5DB2" w14:paraId="6B0841AA" w14:textId="77777777" w:rsidTr="001D5DB2">
        <w:trPr>
          <w:jc w:val="center"/>
        </w:trPr>
        <w:tc>
          <w:tcPr>
            <w:tcW w:w="1271" w:type="dxa"/>
            <w:shd w:val="clear" w:color="auto" w:fill="auto"/>
          </w:tcPr>
          <w:p w14:paraId="2E0F91C5" w14:textId="77777777" w:rsidR="00F0359A" w:rsidRPr="001D5DB2" w:rsidRDefault="00F0359A" w:rsidP="00F0359A">
            <w:pPr>
              <w:rPr>
                <w:sz w:val="24"/>
              </w:rPr>
            </w:pPr>
            <w:r w:rsidRPr="001D5DB2">
              <w:rPr>
                <w:sz w:val="24"/>
              </w:rPr>
              <w:t>20 01 36</w:t>
            </w:r>
          </w:p>
        </w:tc>
        <w:tc>
          <w:tcPr>
            <w:tcW w:w="2273" w:type="dxa"/>
            <w:shd w:val="clear" w:color="auto" w:fill="auto"/>
          </w:tcPr>
          <w:p w14:paraId="2657F7BA" w14:textId="77777777" w:rsidR="00F0359A" w:rsidRPr="001D5DB2" w:rsidRDefault="00F0359A" w:rsidP="00F0359A">
            <w:pPr>
              <w:rPr>
                <w:sz w:val="24"/>
              </w:rPr>
            </w:pPr>
            <w:r w:rsidRPr="001D5DB2">
              <w:rPr>
                <w:sz w:val="24"/>
              </w:rPr>
              <w:t>излязло от употреба електрическо и електронно оборудване, различно от упоменатото в кодове 20 01 21, 20 01 23 и 20 01 35</w:t>
            </w:r>
          </w:p>
        </w:tc>
        <w:tc>
          <w:tcPr>
            <w:tcW w:w="3681" w:type="dxa"/>
            <w:shd w:val="clear" w:color="auto" w:fill="auto"/>
          </w:tcPr>
          <w:p w14:paraId="17C76726" w14:textId="77777777" w:rsidR="00F0359A" w:rsidRPr="001D5DB2" w:rsidRDefault="00F0359A" w:rsidP="00F0359A">
            <w:pPr>
              <w:rPr>
                <w:bCs/>
                <w:sz w:val="24"/>
              </w:rPr>
            </w:pPr>
            <w:r w:rsidRPr="001D5DB2">
              <w:rPr>
                <w:bCs/>
                <w:sz w:val="24"/>
              </w:rPr>
              <w:t>осветителни тела и електрическо и електронно оборудване; при подмяна</w:t>
            </w:r>
          </w:p>
        </w:tc>
        <w:tc>
          <w:tcPr>
            <w:tcW w:w="1984" w:type="dxa"/>
            <w:shd w:val="clear" w:color="auto" w:fill="auto"/>
          </w:tcPr>
          <w:p w14:paraId="57CCE8B5" w14:textId="77777777" w:rsidR="00F0359A" w:rsidRPr="001D5DB2" w:rsidRDefault="00F0359A" w:rsidP="00F0359A">
            <w:pPr>
              <w:rPr>
                <w:bCs/>
                <w:sz w:val="24"/>
                <w:lang w:val="ru-RU"/>
              </w:rPr>
            </w:pPr>
            <w:r w:rsidRPr="001D5DB2">
              <w:rPr>
                <w:bCs/>
                <w:sz w:val="24"/>
                <w:lang w:val="ru-RU"/>
              </w:rPr>
              <w:t>0.1</w:t>
            </w:r>
          </w:p>
        </w:tc>
      </w:tr>
      <w:tr w:rsidR="00F0359A" w:rsidRPr="001D5DB2" w14:paraId="7D2EE1D4" w14:textId="77777777" w:rsidTr="001D5DB2">
        <w:trPr>
          <w:jc w:val="center"/>
        </w:trPr>
        <w:tc>
          <w:tcPr>
            <w:tcW w:w="1271" w:type="dxa"/>
            <w:shd w:val="clear" w:color="auto" w:fill="auto"/>
          </w:tcPr>
          <w:p w14:paraId="36CC15C3" w14:textId="77777777" w:rsidR="00F0359A" w:rsidRPr="001D5DB2" w:rsidRDefault="00F0359A" w:rsidP="00F0359A">
            <w:pPr>
              <w:rPr>
                <w:sz w:val="24"/>
              </w:rPr>
            </w:pPr>
            <w:r w:rsidRPr="001D5DB2">
              <w:rPr>
                <w:sz w:val="24"/>
              </w:rPr>
              <w:t>20 03 01</w:t>
            </w:r>
          </w:p>
        </w:tc>
        <w:tc>
          <w:tcPr>
            <w:tcW w:w="2273" w:type="dxa"/>
            <w:shd w:val="clear" w:color="auto" w:fill="auto"/>
          </w:tcPr>
          <w:p w14:paraId="4E6BAF2F" w14:textId="77777777" w:rsidR="00F0359A" w:rsidRPr="001D5DB2" w:rsidRDefault="00F0359A" w:rsidP="00F0359A">
            <w:pPr>
              <w:rPr>
                <w:sz w:val="24"/>
              </w:rPr>
            </w:pPr>
            <w:r w:rsidRPr="001D5DB2">
              <w:rPr>
                <w:sz w:val="24"/>
              </w:rPr>
              <w:t>смесени битови отпадъци</w:t>
            </w:r>
          </w:p>
        </w:tc>
        <w:tc>
          <w:tcPr>
            <w:tcW w:w="3681" w:type="dxa"/>
            <w:shd w:val="clear" w:color="auto" w:fill="auto"/>
          </w:tcPr>
          <w:p w14:paraId="142C73A5" w14:textId="77777777" w:rsidR="00F0359A" w:rsidRPr="001D5DB2" w:rsidRDefault="00F0359A" w:rsidP="00F0359A">
            <w:pPr>
              <w:rPr>
                <w:sz w:val="24"/>
              </w:rPr>
            </w:pPr>
            <w:r w:rsidRPr="001D5DB2">
              <w:rPr>
                <w:sz w:val="24"/>
              </w:rPr>
              <w:t>От дейността на посетителите на обекта и служителите</w:t>
            </w:r>
          </w:p>
        </w:tc>
        <w:tc>
          <w:tcPr>
            <w:tcW w:w="1984" w:type="dxa"/>
            <w:shd w:val="clear" w:color="auto" w:fill="auto"/>
          </w:tcPr>
          <w:p w14:paraId="085D450E" w14:textId="77777777" w:rsidR="00F0359A" w:rsidRPr="001D5DB2" w:rsidRDefault="00F0359A" w:rsidP="00F0359A">
            <w:pPr>
              <w:rPr>
                <w:sz w:val="24"/>
              </w:rPr>
            </w:pPr>
            <w:r w:rsidRPr="001D5DB2">
              <w:rPr>
                <w:sz w:val="24"/>
              </w:rPr>
              <w:t>500</w:t>
            </w:r>
          </w:p>
        </w:tc>
      </w:tr>
      <w:tr w:rsidR="00F0359A" w:rsidRPr="001D5DB2" w14:paraId="76660942" w14:textId="77777777" w:rsidTr="001D5DB2">
        <w:trPr>
          <w:jc w:val="center"/>
        </w:trPr>
        <w:tc>
          <w:tcPr>
            <w:tcW w:w="1271" w:type="dxa"/>
            <w:shd w:val="clear" w:color="auto" w:fill="auto"/>
          </w:tcPr>
          <w:p w14:paraId="0A9A879E" w14:textId="77777777" w:rsidR="00F0359A" w:rsidRPr="001D5DB2" w:rsidRDefault="00F0359A" w:rsidP="00F0359A">
            <w:pPr>
              <w:rPr>
                <w:sz w:val="24"/>
              </w:rPr>
            </w:pPr>
            <w:r w:rsidRPr="001D5DB2">
              <w:rPr>
                <w:sz w:val="24"/>
              </w:rPr>
              <w:t>20 03 04</w:t>
            </w:r>
          </w:p>
        </w:tc>
        <w:tc>
          <w:tcPr>
            <w:tcW w:w="2273" w:type="dxa"/>
            <w:shd w:val="clear" w:color="auto" w:fill="auto"/>
          </w:tcPr>
          <w:p w14:paraId="655166C7" w14:textId="77777777" w:rsidR="00F0359A" w:rsidRPr="001D5DB2" w:rsidRDefault="00F0359A" w:rsidP="00F0359A">
            <w:pPr>
              <w:rPr>
                <w:sz w:val="24"/>
              </w:rPr>
            </w:pPr>
            <w:r w:rsidRPr="001D5DB2">
              <w:rPr>
                <w:bCs/>
                <w:sz w:val="24"/>
              </w:rPr>
              <w:t>утайки от септични ями</w:t>
            </w:r>
          </w:p>
        </w:tc>
        <w:tc>
          <w:tcPr>
            <w:tcW w:w="3681" w:type="dxa"/>
            <w:shd w:val="clear" w:color="auto" w:fill="auto"/>
          </w:tcPr>
          <w:p w14:paraId="7EE0CAD6" w14:textId="77777777" w:rsidR="00F0359A" w:rsidRPr="001D5DB2" w:rsidRDefault="00F0359A" w:rsidP="00F0359A">
            <w:pPr>
              <w:rPr>
                <w:sz w:val="24"/>
              </w:rPr>
            </w:pPr>
            <w:r w:rsidRPr="001D5DB2">
              <w:rPr>
                <w:bCs/>
                <w:iCs/>
                <w:sz w:val="24"/>
              </w:rPr>
              <w:t>от почистването на изгребните ями на обектите</w:t>
            </w:r>
          </w:p>
        </w:tc>
        <w:tc>
          <w:tcPr>
            <w:tcW w:w="1984" w:type="dxa"/>
            <w:shd w:val="clear" w:color="auto" w:fill="auto"/>
          </w:tcPr>
          <w:p w14:paraId="10D27F30" w14:textId="77777777" w:rsidR="00F0359A" w:rsidRPr="001D5DB2" w:rsidRDefault="00F0359A" w:rsidP="00F0359A">
            <w:pPr>
              <w:rPr>
                <w:sz w:val="24"/>
              </w:rPr>
            </w:pPr>
            <w:r w:rsidRPr="001D5DB2">
              <w:rPr>
                <w:sz w:val="24"/>
              </w:rPr>
              <w:t>10</w:t>
            </w:r>
          </w:p>
        </w:tc>
      </w:tr>
    </w:tbl>
    <w:p w14:paraId="5A51F7A2" w14:textId="653AA1D8" w:rsidR="00E34905" w:rsidRPr="00E34905" w:rsidRDefault="00E34905" w:rsidP="00D215F8">
      <w:pPr>
        <w:spacing w:before="240"/>
        <w:ind w:firstLine="708"/>
      </w:pPr>
      <w:r w:rsidRPr="00E34905">
        <w:t xml:space="preserve">Строителните отпадъци, образувани по време на строителството, </w:t>
      </w:r>
      <w:bookmarkStart w:id="83" w:name="_Hlk174708457"/>
      <w:r w:rsidRPr="00E34905">
        <w:t>ще</w:t>
      </w:r>
      <w:bookmarkEnd w:id="83"/>
      <w:r w:rsidRPr="00E34905">
        <w:t xml:space="preserve"> се събират разделно и ще се предават за последващо транспортиране и третиране на оператори, притежаващи документ по чл. 35 от ЗУО.</w:t>
      </w:r>
    </w:p>
    <w:p w14:paraId="1595D6D3" w14:textId="77777777" w:rsidR="00E34905" w:rsidRPr="00E34905" w:rsidRDefault="00E34905" w:rsidP="001D5DB2">
      <w:pPr>
        <w:ind w:firstLine="708"/>
      </w:pPr>
      <w:r w:rsidRPr="00E34905">
        <w:t>По време на строителството въздействието на фактор Отпадъци ще бъде ограничено във времето, по време на строително-мон</w:t>
      </w:r>
      <w:r w:rsidR="001D5DB2">
        <w:t>тажните работи. За обекта</w:t>
      </w:r>
      <w:r w:rsidRPr="00E34905">
        <w:t xml:space="preserve"> ще бъде изработен План за управление на строителните отпадъци и управлението им да е съобразено със заложените цели за оползотворяване на отделните групи строителни отпадъци, каквито са изискванията на законодателството. Не се очаква значително въздействие на строителните отпадъци върху околната среда. </w:t>
      </w:r>
    </w:p>
    <w:p w14:paraId="49DDD4F4" w14:textId="77777777" w:rsidR="00E34905" w:rsidRPr="00E34905" w:rsidRDefault="00E34905" w:rsidP="001D5DB2">
      <w:pPr>
        <w:ind w:firstLine="708"/>
      </w:pPr>
      <w:r w:rsidRPr="00E34905">
        <w:t xml:space="preserve">По време на експлоатация на обекта, не се очаква неблагоприятно въздействие върху околната среда, освен в случаите на невъзможност за извозване на отпадъци извън границите на площадката и при разпиляването </w:t>
      </w:r>
      <w:r w:rsidRPr="00E34905">
        <w:lastRenderedPageBreak/>
        <w:t>им. В тази връзка, дейностите по управление на отпадъците ще се извършват в съответствие с нормативната уредба.</w:t>
      </w:r>
    </w:p>
    <w:p w14:paraId="5E3F70E0" w14:textId="77777777" w:rsidR="00E34905" w:rsidRPr="00E34905" w:rsidRDefault="00E34905" w:rsidP="001D5DB2">
      <w:pPr>
        <w:ind w:firstLine="708"/>
        <w:rPr>
          <w:b/>
        </w:rPr>
      </w:pPr>
      <w:r w:rsidRPr="00E34905">
        <w:t>Образуваните отпадъци ще се съхраняват на мястото на образуване и да се предават за транспортиране и последващо третиране на лица, притежаващи разрешение, комплексно разрешително или регистрационен документ за извършване на такава дейност по чл. 35 от Закона за управление на отпадъците (Обн., ДВ, бр. 53/2012 г.) (ЗУО), въз основа на писмен договор.</w:t>
      </w:r>
    </w:p>
    <w:p w14:paraId="42DA3238" w14:textId="77777777" w:rsidR="00E34905" w:rsidRPr="00E34905" w:rsidRDefault="00E34905" w:rsidP="001D5DB2">
      <w:pPr>
        <w:ind w:firstLine="708"/>
      </w:pPr>
      <w:r w:rsidRPr="00E34905">
        <w:rPr>
          <w:lang w:val="ru-RU"/>
        </w:rPr>
        <w:t>Отпадъците ще се транспортират своевременно извън територията на обекта в съответствие с изискванията на Община Марица</w:t>
      </w:r>
      <w:r w:rsidRPr="00E34905">
        <w:t>.</w:t>
      </w:r>
    </w:p>
    <w:p w14:paraId="47C556F3" w14:textId="77777777" w:rsidR="00245668" w:rsidRDefault="002F1BCC" w:rsidP="004951C7">
      <w:pPr>
        <w:pStyle w:val="1"/>
        <w:rPr>
          <w:rFonts w:cs="Times New Roman"/>
        </w:rPr>
      </w:pPr>
      <w:bookmarkStart w:id="84" w:name="_Toc181174713"/>
      <w:r w:rsidRPr="001D5DB2">
        <w:rPr>
          <w:rFonts w:cs="Times New Roman"/>
        </w:rPr>
        <w:t>II. Алтернативи за осъществяване на инвестиционното предложениe</w:t>
      </w:r>
      <w:bookmarkEnd w:id="84"/>
    </w:p>
    <w:p w14:paraId="78A5827D" w14:textId="77777777" w:rsidR="00322CFB" w:rsidRDefault="002F1BCC" w:rsidP="00465ADB">
      <w:pPr>
        <w:pStyle w:val="2"/>
        <w:numPr>
          <w:ilvl w:val="0"/>
          <w:numId w:val="4"/>
        </w:numPr>
        <w:ind w:left="0" w:firstLine="0"/>
      </w:pPr>
      <w:bookmarkStart w:id="85" w:name="_Toc181174714"/>
      <w:r w:rsidRPr="00A5176F">
        <w:t>Алтернативи по отношение на местоположението.</w:t>
      </w:r>
      <w:bookmarkEnd w:id="85"/>
    </w:p>
    <w:p w14:paraId="008BE9EE" w14:textId="52E3BB16" w:rsidR="003474DF" w:rsidRDefault="00C12B1F" w:rsidP="003474DF">
      <w:pPr>
        <w:ind w:firstLine="708"/>
        <w:rPr>
          <w:lang w:eastAsia="ar-SA"/>
        </w:rPr>
      </w:pPr>
      <w:r>
        <w:rPr>
          <w:lang w:eastAsia="ar-SA"/>
        </w:rPr>
        <w:t>Разглежданото инвестиционно предложение</w:t>
      </w:r>
      <w:r w:rsidRPr="00C12B1F">
        <w:rPr>
          <w:lang w:eastAsia="ar-SA"/>
        </w:rPr>
        <w:t xml:space="preserve"> обхваща поземлени имоти с идентификатори 73122.7.25 и 73122.7.26. Поземлен имот 73122.7.26 е с НТП </w:t>
      </w:r>
      <w:r>
        <w:rPr>
          <w:lang w:eastAsia="ar-SA"/>
        </w:rPr>
        <w:t>„</w:t>
      </w:r>
      <w:r w:rsidRPr="00C12B1F">
        <w:rPr>
          <w:lang w:eastAsia="ar-SA"/>
        </w:rPr>
        <w:t>За друг вид застрояване</w:t>
      </w:r>
      <w:r>
        <w:rPr>
          <w:lang w:eastAsia="ar-SA"/>
        </w:rPr>
        <w:t>“</w:t>
      </w:r>
      <w:r w:rsidRPr="00C12B1F">
        <w:rPr>
          <w:lang w:eastAsia="ar-SA"/>
        </w:rPr>
        <w:t xml:space="preserve">, което отговаря устройствено на предвидените промени. Предвид характера на </w:t>
      </w:r>
      <w:r w:rsidR="00880AD1">
        <w:rPr>
          <w:lang w:eastAsia="ar-SA"/>
        </w:rPr>
        <w:t xml:space="preserve">планираната </w:t>
      </w:r>
      <w:r w:rsidRPr="00C12B1F">
        <w:rPr>
          <w:lang w:eastAsia="ar-SA"/>
        </w:rPr>
        <w:t>дейност, поз</w:t>
      </w:r>
      <w:r w:rsidR="00FB6C5C">
        <w:rPr>
          <w:lang w:eastAsia="ar-SA"/>
        </w:rPr>
        <w:t>и</w:t>
      </w:r>
      <w:r w:rsidRPr="00C12B1F">
        <w:rPr>
          <w:lang w:eastAsia="ar-SA"/>
        </w:rPr>
        <w:t>ционирането им в непосредствена близост до</w:t>
      </w:r>
      <w:r w:rsidR="003474DF">
        <w:rPr>
          <w:lang w:eastAsia="ar-SA"/>
        </w:rPr>
        <w:t xml:space="preserve"> пътната мрежа е целесъобразно, тъй като свързването</w:t>
      </w:r>
      <w:r w:rsidR="003474DF" w:rsidRPr="003474DF">
        <w:rPr>
          <w:lang w:eastAsia="ar-SA"/>
        </w:rPr>
        <w:t xml:space="preserve"> към тях</w:t>
      </w:r>
      <w:r w:rsidR="003474DF">
        <w:rPr>
          <w:lang w:eastAsia="ar-SA"/>
        </w:rPr>
        <w:t xml:space="preserve"> ще</w:t>
      </w:r>
      <w:r w:rsidR="003474DF" w:rsidRPr="003474DF">
        <w:rPr>
          <w:lang w:eastAsia="ar-SA"/>
        </w:rPr>
        <w:t xml:space="preserve"> е лесно осъществимо, без да се налага сериозна намеса и промяна на ландшафта и/или засягане на отделните компоненти на околната среда.</w:t>
      </w:r>
    </w:p>
    <w:p w14:paraId="1299EDF6" w14:textId="77777777" w:rsidR="00C12B1F" w:rsidRPr="00C12B1F" w:rsidRDefault="003474DF" w:rsidP="00C12B1F">
      <w:pPr>
        <w:ind w:firstLine="708"/>
        <w:rPr>
          <w:lang w:eastAsia="ar-SA"/>
        </w:rPr>
      </w:pPr>
      <w:r>
        <w:rPr>
          <w:lang w:eastAsia="ar-SA"/>
        </w:rPr>
        <w:t>При реализацията на инвестиционното предложение з</w:t>
      </w:r>
      <w:r w:rsidR="00C12B1F" w:rsidRPr="00C12B1F">
        <w:rPr>
          <w:lang w:eastAsia="ar-SA"/>
        </w:rPr>
        <w:t>асегнати ще бъ</w:t>
      </w:r>
      <w:r w:rsidR="00C12B1F">
        <w:rPr>
          <w:lang w:eastAsia="ar-SA"/>
        </w:rPr>
        <w:t>дат изоставени земеделски земи -</w:t>
      </w:r>
      <w:r w:rsidR="00C12B1F" w:rsidRPr="00C12B1F">
        <w:rPr>
          <w:lang w:eastAsia="ar-SA"/>
        </w:rPr>
        <w:t xml:space="preserve"> пасища, които са с намалена природна стойност, поради липсата на поддържане на растителността в тях. Такава не се очаква и в бъдеще. При използването на други места от защитените зони има възможност за нарушаване на по-запазени местообитания.</w:t>
      </w:r>
    </w:p>
    <w:p w14:paraId="364AA713" w14:textId="77777777" w:rsidR="002F1BCC" w:rsidRDefault="002F1BCC" w:rsidP="00465ADB">
      <w:pPr>
        <w:pStyle w:val="2"/>
        <w:numPr>
          <w:ilvl w:val="0"/>
          <w:numId w:val="4"/>
        </w:numPr>
        <w:ind w:left="0" w:firstLine="0"/>
      </w:pPr>
      <w:bookmarkStart w:id="86" w:name="_Toc181174715"/>
      <w:r w:rsidRPr="00A5176F">
        <w:t>Алтернативи по отношение на дейности и технологии.</w:t>
      </w:r>
      <w:bookmarkEnd w:id="86"/>
    </w:p>
    <w:p w14:paraId="68F8456D" w14:textId="77777777" w:rsidR="00BE3958" w:rsidRDefault="00BE3958" w:rsidP="00BE3958">
      <w:pPr>
        <w:ind w:firstLine="708"/>
        <w:rPr>
          <w:lang w:eastAsia="ar-SA"/>
        </w:rPr>
      </w:pPr>
      <w:r w:rsidRPr="00BE3958">
        <w:rPr>
          <w:lang w:eastAsia="ar-SA"/>
        </w:rPr>
        <w:t xml:space="preserve">От наличните алтернативи за технология на изграждане на </w:t>
      </w:r>
      <w:r>
        <w:rPr>
          <w:lang w:eastAsia="ar-SA"/>
        </w:rPr>
        <w:t xml:space="preserve">логистичните центрове </w:t>
      </w:r>
      <w:r w:rsidRPr="00BE3958">
        <w:rPr>
          <w:lang w:eastAsia="ar-SA"/>
        </w:rPr>
        <w:t>и начин</w:t>
      </w:r>
      <w:r>
        <w:rPr>
          <w:lang w:eastAsia="ar-SA"/>
        </w:rPr>
        <w:t>а</w:t>
      </w:r>
      <w:r w:rsidRPr="00BE3958">
        <w:rPr>
          <w:lang w:eastAsia="ar-SA"/>
        </w:rPr>
        <w:t xml:space="preserve"> на </w:t>
      </w:r>
      <w:r>
        <w:rPr>
          <w:lang w:eastAsia="ar-SA"/>
        </w:rPr>
        <w:t>тяхното</w:t>
      </w:r>
      <w:r w:rsidRPr="00BE3958">
        <w:rPr>
          <w:lang w:eastAsia="ar-SA"/>
        </w:rPr>
        <w:t xml:space="preserve"> функциониране е избрано проектно решение, което цели минимално из</w:t>
      </w:r>
      <w:r>
        <w:rPr>
          <w:lang w:eastAsia="ar-SA"/>
        </w:rPr>
        <w:t xml:space="preserve">менение на съществуващия терен. </w:t>
      </w:r>
    </w:p>
    <w:p w14:paraId="178C4DB4" w14:textId="0B46B170" w:rsidR="00BE3958" w:rsidRDefault="00BE3958" w:rsidP="00BE3958">
      <w:pPr>
        <w:ind w:firstLine="708"/>
        <w:rPr>
          <w:i/>
          <w:lang w:eastAsia="ar-SA"/>
        </w:rPr>
      </w:pPr>
      <w:r w:rsidRPr="00BE3958">
        <w:rPr>
          <w:lang w:eastAsia="ar-SA"/>
        </w:rPr>
        <w:t xml:space="preserve">Възложителят е отхвърлил алтернативната възможност за тежко конвенционално </w:t>
      </w:r>
      <w:r w:rsidRPr="00E50469">
        <w:rPr>
          <w:color w:val="000000" w:themeColor="text1"/>
          <w:lang w:eastAsia="ar-SA"/>
        </w:rPr>
        <w:t>строителство</w:t>
      </w:r>
      <w:r w:rsidR="00FB6C5C" w:rsidRPr="00E50469">
        <w:rPr>
          <w:color w:val="000000" w:themeColor="text1"/>
          <w:lang w:eastAsia="ar-SA"/>
        </w:rPr>
        <w:t>, свързано и с по-дълбоки изкопни работи</w:t>
      </w:r>
      <w:r w:rsidRPr="00BE3958">
        <w:rPr>
          <w:lang w:eastAsia="ar-SA"/>
        </w:rPr>
        <w:t>. Вмест</w:t>
      </w:r>
      <w:r w:rsidR="00EF4E05">
        <w:rPr>
          <w:lang w:eastAsia="ar-SA"/>
        </w:rPr>
        <w:t>о сгради с много бетон и</w:t>
      </w:r>
      <w:r w:rsidR="00D14B72">
        <w:rPr>
          <w:lang w:eastAsia="ar-SA"/>
        </w:rPr>
        <w:t xml:space="preserve"> желязо </w:t>
      </w:r>
      <w:r w:rsidRPr="00BE3958">
        <w:rPr>
          <w:lang w:eastAsia="ar-SA"/>
        </w:rPr>
        <w:t>се приема алтернативата за</w:t>
      </w:r>
      <w:r>
        <w:rPr>
          <w:lang w:eastAsia="ar-SA"/>
        </w:rPr>
        <w:t xml:space="preserve"> изграждане на метални халета</w:t>
      </w:r>
      <w:r w:rsidR="00EF4E05">
        <w:rPr>
          <w:lang w:eastAsia="ar-SA"/>
        </w:rPr>
        <w:t xml:space="preserve"> с термопанели</w:t>
      </w:r>
      <w:r w:rsidRPr="00BE3958">
        <w:rPr>
          <w:lang w:eastAsia="ar-SA"/>
        </w:rPr>
        <w:t xml:space="preserve">. </w:t>
      </w:r>
      <w:r>
        <w:rPr>
          <w:lang w:eastAsia="ar-SA"/>
        </w:rPr>
        <w:t>По този начин щ</w:t>
      </w:r>
      <w:r w:rsidRPr="00BE3958">
        <w:rPr>
          <w:lang w:eastAsia="ar-SA"/>
        </w:rPr>
        <w:t>е</w:t>
      </w:r>
      <w:r w:rsidR="008624D8">
        <w:rPr>
          <w:lang w:eastAsia="ar-SA"/>
        </w:rPr>
        <w:t xml:space="preserve"> бъдат </w:t>
      </w:r>
      <w:r w:rsidRPr="00BE3958">
        <w:rPr>
          <w:lang w:eastAsia="ar-SA"/>
        </w:rPr>
        <w:t>извър</w:t>
      </w:r>
      <w:r w:rsidR="008624D8">
        <w:rPr>
          <w:lang w:eastAsia="ar-SA"/>
        </w:rPr>
        <w:t xml:space="preserve">швани </w:t>
      </w:r>
      <w:r w:rsidRPr="00BE3958">
        <w:rPr>
          <w:lang w:eastAsia="ar-SA"/>
        </w:rPr>
        <w:t xml:space="preserve">максимално ограничени строителни дейности. Всички </w:t>
      </w:r>
      <w:r w:rsidRPr="00BE3958">
        <w:rPr>
          <w:lang w:eastAsia="ar-SA"/>
        </w:rPr>
        <w:lastRenderedPageBreak/>
        <w:t xml:space="preserve">строителни параметри </w:t>
      </w:r>
      <w:r w:rsidR="008624D8">
        <w:rPr>
          <w:lang w:eastAsia="ar-SA"/>
        </w:rPr>
        <w:t xml:space="preserve">ще </w:t>
      </w:r>
      <w:r w:rsidRPr="00BE3958">
        <w:rPr>
          <w:lang w:eastAsia="ar-SA"/>
        </w:rPr>
        <w:t xml:space="preserve">са съобразени съгласно нормативната база и </w:t>
      </w:r>
      <w:r w:rsidRPr="008624D8">
        <w:rPr>
          <w:i/>
          <w:lang w:eastAsia="ar-SA"/>
        </w:rPr>
        <w:t>Закона за устройство на територията.</w:t>
      </w:r>
    </w:p>
    <w:p w14:paraId="7C8DA377" w14:textId="77777777" w:rsidR="008D3046" w:rsidRPr="008D3046" w:rsidRDefault="008D3046" w:rsidP="00BE3958">
      <w:pPr>
        <w:ind w:firstLine="708"/>
        <w:rPr>
          <w:lang w:eastAsia="ar-SA"/>
        </w:rPr>
      </w:pPr>
      <w:r>
        <w:rPr>
          <w:lang w:eastAsia="ar-SA"/>
        </w:rPr>
        <w:t>От наличните алтернативи за дейности, които биха могли да се извършват на територията на двата обекта Възложителите избират изграждането на логистични складове, вместо изграждане на производствени бази. Избраната дейност е съобразена с разположението на имотите в защитена зона и желанието на Възложителите за оказване на минимални въздействия върху околната среда от</w:t>
      </w:r>
      <w:r w:rsidR="00522965">
        <w:rPr>
          <w:lang w:eastAsia="ar-SA"/>
        </w:rPr>
        <w:t xml:space="preserve"> реализацията и експлоатацията на инвестиционното предложение. </w:t>
      </w:r>
    </w:p>
    <w:p w14:paraId="60C50B75" w14:textId="77777777" w:rsidR="002F1BCC" w:rsidRPr="00D127C7" w:rsidRDefault="002F1BCC" w:rsidP="00465ADB">
      <w:pPr>
        <w:pStyle w:val="2"/>
        <w:numPr>
          <w:ilvl w:val="0"/>
          <w:numId w:val="4"/>
        </w:numPr>
        <w:ind w:left="0" w:firstLine="0"/>
      </w:pPr>
      <w:bookmarkStart w:id="87" w:name="_Toc181174716"/>
      <w:r w:rsidRPr="00D127C7">
        <w:t>Алтернативи по отношение на размер и мащаби.</w:t>
      </w:r>
      <w:bookmarkEnd w:id="87"/>
    </w:p>
    <w:p w14:paraId="025571D5" w14:textId="77777777" w:rsidR="00DE2F75" w:rsidRDefault="00DE2F75" w:rsidP="00DE2F75">
      <w:pPr>
        <w:ind w:firstLine="708"/>
        <w:rPr>
          <w:lang w:eastAsia="ar-SA"/>
        </w:rPr>
      </w:pPr>
      <w:r w:rsidRPr="00DE2F75">
        <w:rPr>
          <w:lang w:eastAsia="ar-SA"/>
        </w:rPr>
        <w:t>При избиране, от страна на Възложителя, на алтернативи за размер и мащаби на предмета на инвестиционното предложение е извършено сравнително проучване, като е избрана най-щадящата технология по отношение на въздействието върху околната среда при реализац</w:t>
      </w:r>
      <w:r w:rsidR="004B1A18">
        <w:rPr>
          <w:lang w:eastAsia="ar-SA"/>
        </w:rPr>
        <w:t>ията му</w:t>
      </w:r>
      <w:r w:rsidRPr="00DE2F75">
        <w:rPr>
          <w:lang w:eastAsia="ar-SA"/>
        </w:rPr>
        <w:t xml:space="preserve">. </w:t>
      </w:r>
    </w:p>
    <w:p w14:paraId="22FCA231" w14:textId="77777777" w:rsidR="00DE2F75" w:rsidRDefault="00DE2F75" w:rsidP="00DE2F75">
      <w:pPr>
        <w:ind w:firstLine="708"/>
        <w:rPr>
          <w:lang w:eastAsia="ar-SA"/>
        </w:rPr>
      </w:pPr>
      <w:r w:rsidRPr="00DE2F75">
        <w:rPr>
          <w:lang w:eastAsia="ar-SA"/>
        </w:rPr>
        <w:t xml:space="preserve">Територията на инвестиционното предложение дава възможности за организиране на строителни дейности надхвърлящи по площ, височина и предназначение окончателно избраната алтернатива. При направените проучвания, включително и тези свързани с оценяване на въздействията върху околната среда се установи, че алтернативата с максимално използване на инвестиционната територия и в по-голям мащаб водят до повишаване на отрицателните въздействия по отношение на интензивност на антропогенния натиск, увеличаване на видовете въздействия, увеличаване на ресурсите за реализиране на инвестиционното предложение, а от там и до увеличаване на вредни емисии и общо екологичен отпечатък. </w:t>
      </w:r>
      <w:r>
        <w:rPr>
          <w:lang w:eastAsia="ar-SA"/>
        </w:rPr>
        <w:t xml:space="preserve"> </w:t>
      </w:r>
    </w:p>
    <w:p w14:paraId="6966144B" w14:textId="0C257025" w:rsidR="00863CBC" w:rsidRDefault="00DE2F75" w:rsidP="00863CBC">
      <w:pPr>
        <w:ind w:firstLine="708"/>
        <w:rPr>
          <w:lang w:eastAsia="ar-SA"/>
        </w:rPr>
      </w:pPr>
      <w:r w:rsidRPr="00DE2F75">
        <w:rPr>
          <w:lang w:eastAsia="ar-SA"/>
        </w:rPr>
        <w:t>Така разгледаната алтернатива, свързана с увеличаване на негативните въздействия върху околната среда, е приета като непр</w:t>
      </w:r>
      <w:r>
        <w:rPr>
          <w:lang w:eastAsia="ar-SA"/>
        </w:rPr>
        <w:t>иемлива от страна на Възложителите</w:t>
      </w:r>
      <w:r w:rsidRPr="00DE2F75">
        <w:rPr>
          <w:lang w:eastAsia="ar-SA"/>
        </w:rPr>
        <w:t xml:space="preserve"> и е в разрез с фирмената му политика за устойчиво развитие.</w:t>
      </w:r>
    </w:p>
    <w:p w14:paraId="7517936E" w14:textId="10B42116" w:rsidR="000E2DBD" w:rsidRPr="00B3036B" w:rsidRDefault="000E2DBD" w:rsidP="00B3036B">
      <w:pPr>
        <w:pStyle w:val="2"/>
        <w:numPr>
          <w:ilvl w:val="0"/>
          <w:numId w:val="4"/>
        </w:numPr>
        <w:ind w:left="0" w:firstLine="0"/>
      </w:pPr>
      <w:bookmarkStart w:id="88" w:name="_Toc181174717"/>
      <w:r w:rsidRPr="00B3036B">
        <w:t>Алтернативи по отношение на водоснабдяване и отвеждане на отпадъчни води.</w:t>
      </w:r>
      <w:bookmarkEnd w:id="88"/>
    </w:p>
    <w:p w14:paraId="2E64372C" w14:textId="77777777" w:rsidR="00370B63" w:rsidRPr="00370B63" w:rsidRDefault="00D35466" w:rsidP="00DE2F75">
      <w:pPr>
        <w:ind w:firstLine="708"/>
        <w:rPr>
          <w:bCs/>
          <w:lang w:eastAsia="ar-SA"/>
        </w:rPr>
      </w:pPr>
      <w:r w:rsidRPr="00370B63">
        <w:rPr>
          <w:bCs/>
          <w:lang w:eastAsia="ar-SA"/>
        </w:rPr>
        <w:t>Съгласно направените предварителни проучвания, „ВиК“ ЕООД - гр. Пловдив няма техническа възможност за захранване на имотите с питейна вода от водопровод, експлоатиран от дружеството.</w:t>
      </w:r>
    </w:p>
    <w:p w14:paraId="541C66BE" w14:textId="55A56E8C" w:rsidR="00D35466" w:rsidRPr="00370B63" w:rsidRDefault="005922C0" w:rsidP="00DE2F75">
      <w:pPr>
        <w:ind w:firstLine="708"/>
        <w:rPr>
          <w:bCs/>
          <w:lang w:eastAsia="ar-SA"/>
        </w:rPr>
      </w:pPr>
      <w:r w:rsidRPr="00370B63">
        <w:rPr>
          <w:bCs/>
          <w:lang w:eastAsia="ar-SA"/>
        </w:rPr>
        <w:t>Съществува възможност инвеститора за своя сметка да проектира и изгради водопроводно отклонение от централния водопровод захранващ с. Трилистник с дължина около 1</w:t>
      </w:r>
      <w:r w:rsidR="00B3036B" w:rsidRPr="00370B63">
        <w:rPr>
          <w:bCs/>
          <w:lang w:eastAsia="ar-SA"/>
        </w:rPr>
        <w:t xml:space="preserve"> </w:t>
      </w:r>
      <w:r w:rsidRPr="00370B63">
        <w:rPr>
          <w:bCs/>
          <w:lang w:eastAsia="ar-SA"/>
        </w:rPr>
        <w:t xml:space="preserve">000 м. При направените проучвания, включително и тези свързани с оценяване на въздействията върху околната </w:t>
      </w:r>
      <w:r w:rsidRPr="00370B63">
        <w:rPr>
          <w:bCs/>
          <w:lang w:eastAsia="ar-SA"/>
        </w:rPr>
        <w:lastRenderedPageBreak/>
        <w:t>среда се установи, че алтернативата със осигуряване на питейна вода от централен водопровод на „ВиК“ ЕООД - гр. Пловдив би довела до повишаване на отрицателните въздействия по отношение антропогенния натиск, увеличаване на въздействията върху околния ландшафт и увеличаване на ресурсите за реализиране на инвестиционното предложение (включително съгласувателни процедури със собствениците на имоти през които б</w:t>
      </w:r>
      <w:r w:rsidR="00771523" w:rsidRPr="00370B63">
        <w:rPr>
          <w:bCs/>
          <w:lang w:eastAsia="ar-SA"/>
        </w:rPr>
        <w:t>и</w:t>
      </w:r>
      <w:r w:rsidRPr="00370B63">
        <w:rPr>
          <w:bCs/>
          <w:lang w:eastAsia="ar-SA"/>
        </w:rPr>
        <w:t xml:space="preserve"> преминало водопроводното отклонение</w:t>
      </w:r>
      <w:r w:rsidR="00370B63" w:rsidRPr="00370B63">
        <w:rPr>
          <w:bCs/>
          <w:lang w:val="en-US" w:eastAsia="ar-SA"/>
        </w:rPr>
        <w:t>)</w:t>
      </w:r>
      <w:r w:rsidRPr="00370B63">
        <w:rPr>
          <w:bCs/>
          <w:lang w:eastAsia="ar-SA"/>
        </w:rPr>
        <w:t>. Така разгледаната алтернатива, свързана с увеличаване на негативните въздействия върху околната среда, е приета като неприемлива</w:t>
      </w:r>
      <w:r w:rsidR="00B3036B" w:rsidRPr="00370B63">
        <w:rPr>
          <w:bCs/>
          <w:lang w:eastAsia="ar-SA"/>
        </w:rPr>
        <w:t xml:space="preserve"> и отх</w:t>
      </w:r>
      <w:r w:rsidR="00FA2C39" w:rsidRPr="00370B63">
        <w:rPr>
          <w:bCs/>
          <w:lang w:eastAsia="ar-SA"/>
        </w:rPr>
        <w:t>върлена.</w:t>
      </w:r>
    </w:p>
    <w:p w14:paraId="6ECF4906" w14:textId="77777777" w:rsidR="00370B63" w:rsidRPr="00370B63" w:rsidRDefault="00370B63" w:rsidP="00E03074">
      <w:pPr>
        <w:ind w:firstLine="708"/>
        <w:rPr>
          <w:bCs/>
          <w:lang w:val="en-US" w:eastAsia="ar-SA"/>
        </w:rPr>
      </w:pPr>
    </w:p>
    <w:p w14:paraId="11DEB5E0" w14:textId="2F098B11" w:rsidR="005922C0" w:rsidRPr="00D35466" w:rsidRDefault="00FA2C39" w:rsidP="00E03074">
      <w:pPr>
        <w:ind w:firstLine="708"/>
        <w:rPr>
          <w:bCs/>
          <w:lang w:eastAsia="ar-SA"/>
        </w:rPr>
      </w:pPr>
      <w:r w:rsidRPr="00370B63">
        <w:rPr>
          <w:bCs/>
          <w:lang w:eastAsia="ar-SA"/>
        </w:rPr>
        <w:t>Алтернатива относно заустване на отпадъчните води в повърхностни води – р. Стряма, като най-близък такъв</w:t>
      </w:r>
      <w:r w:rsidR="00370B63" w:rsidRPr="00370B63">
        <w:rPr>
          <w:bCs/>
          <w:lang w:eastAsia="ar-SA"/>
        </w:rPr>
        <w:t>,</w:t>
      </w:r>
      <w:r w:rsidRPr="00370B63">
        <w:rPr>
          <w:bCs/>
          <w:lang w:eastAsia="ar-SA"/>
        </w:rPr>
        <w:t xml:space="preserve"> реално не съществува поради факта, че участъка от реката попада в </w:t>
      </w:r>
      <w:r w:rsidR="00E03074" w:rsidRPr="00370B63">
        <w:rPr>
          <w:bCs/>
          <w:lang w:eastAsia="ar-SA"/>
        </w:rPr>
        <w:t xml:space="preserve">зона за защита на водите, </w:t>
      </w:r>
      <w:r w:rsidRPr="00370B63">
        <w:rPr>
          <w:bCs/>
          <w:lang w:eastAsia="ar-SA"/>
        </w:rPr>
        <w:t>защитена зона по НАТУРА 2000, а именно BG0000429 „Река Стряма“, а съгласно чл. 6, ал. 1</w:t>
      </w:r>
      <w:r w:rsidR="00E03074" w:rsidRPr="00370B63">
        <w:rPr>
          <w:bCs/>
          <w:lang w:eastAsia="ar-SA"/>
        </w:rPr>
        <w:t>, т. 1</w:t>
      </w:r>
      <w:r w:rsidRPr="00370B63">
        <w:rPr>
          <w:bCs/>
          <w:lang w:eastAsia="ar-SA"/>
        </w:rPr>
        <w:t xml:space="preserve"> от Наредба № 2 във връзка с чл.</w:t>
      </w:r>
      <w:r w:rsidR="00E03074" w:rsidRPr="00370B63">
        <w:rPr>
          <w:bCs/>
          <w:lang w:eastAsia="ar-SA"/>
        </w:rPr>
        <w:t xml:space="preserve"> 119а, т. 1, 2, 4 и 5 от Закона за водите, не се издават разрешителни за нови зауствания и не се извършват нови зауствания на отпадъчни води в зони за защита на водите.</w:t>
      </w:r>
    </w:p>
    <w:p w14:paraId="4701E5EE" w14:textId="77777777" w:rsidR="002914A2" w:rsidRDefault="002F1BCC" w:rsidP="00465ADB">
      <w:pPr>
        <w:pStyle w:val="2"/>
        <w:numPr>
          <w:ilvl w:val="0"/>
          <w:numId w:val="4"/>
        </w:numPr>
        <w:ind w:left="0" w:firstLine="0"/>
      </w:pPr>
      <w:bookmarkStart w:id="89" w:name="_Toc181174718"/>
      <w:r w:rsidRPr="00A5176F">
        <w:t>Нулева алтернатива.</w:t>
      </w:r>
      <w:bookmarkEnd w:id="89"/>
    </w:p>
    <w:p w14:paraId="2EDEBD05" w14:textId="77777777" w:rsidR="00C12B1F" w:rsidRDefault="00C12B1F" w:rsidP="00C12B1F">
      <w:pPr>
        <w:ind w:firstLine="708"/>
        <w:rPr>
          <w:lang w:eastAsia="ar-SA"/>
        </w:rPr>
      </w:pPr>
      <w:r>
        <w:rPr>
          <w:lang w:eastAsia="ar-SA"/>
        </w:rPr>
        <w:t xml:space="preserve">При нулевата алтернатива се предполага запазване на облика, растителността, флората и фауната на района във вида преди реализирането на </w:t>
      </w:r>
      <w:r w:rsidRPr="00C12B1F">
        <w:rPr>
          <w:lang w:eastAsia="ar-SA"/>
        </w:rPr>
        <w:t>инвестиционно</w:t>
      </w:r>
      <w:r>
        <w:rPr>
          <w:lang w:eastAsia="ar-SA"/>
        </w:rPr>
        <w:t>то</w:t>
      </w:r>
      <w:r w:rsidRPr="00C12B1F">
        <w:rPr>
          <w:lang w:eastAsia="ar-SA"/>
        </w:rPr>
        <w:t xml:space="preserve"> предложение</w:t>
      </w:r>
      <w:r>
        <w:rPr>
          <w:lang w:eastAsia="ar-SA"/>
        </w:rPr>
        <w:t>.</w:t>
      </w:r>
    </w:p>
    <w:p w14:paraId="32062F53" w14:textId="77777777" w:rsidR="00C12B1F" w:rsidRPr="00C12B1F" w:rsidRDefault="00C12B1F" w:rsidP="00C12B1F">
      <w:pPr>
        <w:rPr>
          <w:lang w:eastAsia="ar-SA"/>
        </w:rPr>
      </w:pPr>
      <w:r>
        <w:rPr>
          <w:lang w:eastAsia="ar-SA"/>
        </w:rPr>
        <w:tab/>
        <w:t>При запазването на растителността в имотите се очаква продължаване на захрастяването и рудерализацията ѝ, което ще влоши още повече природната стойност на терена, предвид първоначалното му състояние като пасище. Това би намалило използването му от отделни животински видове, но би увеличило стойността на мястото основно като хранително местообитание за други. Предвид, че теренът не е твърде голям, загубата на такова местообитание се компенсира от намиращите се в околността подобни такива на немалки площи.</w:t>
      </w:r>
    </w:p>
    <w:p w14:paraId="32525A12" w14:textId="77777777" w:rsidR="002F1BCC" w:rsidRDefault="002F1BCC" w:rsidP="00465ADB">
      <w:pPr>
        <w:pStyle w:val="2"/>
        <w:numPr>
          <w:ilvl w:val="0"/>
          <w:numId w:val="4"/>
        </w:numPr>
        <w:ind w:left="0" w:firstLine="0"/>
      </w:pPr>
      <w:bookmarkStart w:id="90" w:name="_Toc181174719"/>
      <w:r w:rsidRPr="00A5176F">
        <w:t>Причини за направения избор.</w:t>
      </w:r>
      <w:bookmarkEnd w:id="90"/>
    </w:p>
    <w:p w14:paraId="1C5632FE" w14:textId="77777777" w:rsidR="007470E2" w:rsidRPr="007470E2" w:rsidRDefault="004B1A18" w:rsidP="009177BB">
      <w:pPr>
        <w:ind w:firstLine="708"/>
        <w:rPr>
          <w:lang w:eastAsia="ar-SA"/>
        </w:rPr>
      </w:pPr>
      <w:r>
        <w:rPr>
          <w:lang w:eastAsia="ar-SA"/>
        </w:rPr>
        <w:t>Р</w:t>
      </w:r>
      <w:r w:rsidR="007470E2" w:rsidRPr="007470E2">
        <w:rPr>
          <w:lang w:eastAsia="ar-SA"/>
        </w:rPr>
        <w:t xml:space="preserve">еализацията на инвестиционното предложение, на избраното местоположение, непосредствено до </w:t>
      </w:r>
      <w:r w:rsidR="007470E2">
        <w:rPr>
          <w:lang w:eastAsia="ar-SA"/>
        </w:rPr>
        <w:t>автомагистрала Тракия</w:t>
      </w:r>
      <w:r>
        <w:rPr>
          <w:lang w:eastAsia="ar-SA"/>
        </w:rPr>
        <w:t>, позволява лесният достъп до обекта</w:t>
      </w:r>
      <w:r w:rsidR="004170FD">
        <w:rPr>
          <w:lang w:eastAsia="ar-SA"/>
        </w:rPr>
        <w:t>, което ще допринесе</w:t>
      </w:r>
      <w:r w:rsidR="007470E2" w:rsidRPr="007470E2">
        <w:rPr>
          <w:lang w:eastAsia="ar-SA"/>
        </w:rPr>
        <w:t xml:space="preserve"> за </w:t>
      </w:r>
      <w:r w:rsidR="007470E2">
        <w:rPr>
          <w:lang w:eastAsia="ar-SA"/>
        </w:rPr>
        <w:t>намаляване на трафика вътре в населените места</w:t>
      </w:r>
      <w:r w:rsidR="004170FD">
        <w:rPr>
          <w:lang w:eastAsia="ar-SA"/>
        </w:rPr>
        <w:t xml:space="preserve"> и </w:t>
      </w:r>
      <w:r w:rsidR="007470E2" w:rsidRPr="007470E2">
        <w:rPr>
          <w:lang w:eastAsia="ar-SA"/>
        </w:rPr>
        <w:t xml:space="preserve">е в съответствие с целите за </w:t>
      </w:r>
      <w:r w:rsidR="007470E2">
        <w:rPr>
          <w:lang w:eastAsia="ar-SA"/>
        </w:rPr>
        <w:t>повишаване на качеството на атмосферният въздух</w:t>
      </w:r>
      <w:r w:rsidR="007470E2" w:rsidRPr="007470E2">
        <w:rPr>
          <w:lang w:eastAsia="ar-SA"/>
        </w:rPr>
        <w:t xml:space="preserve"> в района</w:t>
      </w:r>
      <w:r w:rsidR="004170FD">
        <w:rPr>
          <w:lang w:eastAsia="ar-SA"/>
        </w:rPr>
        <w:t>. С реализациятана на настоящото инвестиционно предложение</w:t>
      </w:r>
      <w:r w:rsidR="007470E2" w:rsidRPr="007470E2">
        <w:rPr>
          <w:lang w:eastAsia="ar-SA"/>
        </w:rPr>
        <w:t xml:space="preserve"> ще има най</w:t>
      </w:r>
      <w:r>
        <w:rPr>
          <w:lang w:eastAsia="ar-SA"/>
        </w:rPr>
        <w:t>-</w:t>
      </w:r>
      <w:r w:rsidR="007470E2" w:rsidRPr="007470E2">
        <w:rPr>
          <w:lang w:eastAsia="ar-SA"/>
        </w:rPr>
        <w:t xml:space="preserve">малко засягане на </w:t>
      </w:r>
      <w:r w:rsidR="007470E2" w:rsidRPr="007470E2">
        <w:rPr>
          <w:lang w:eastAsia="ar-SA"/>
        </w:rPr>
        <w:lastRenderedPageBreak/>
        <w:t xml:space="preserve">отделните компоненти на околната среда. Изграждането на </w:t>
      </w:r>
      <w:r w:rsidR="007470E2">
        <w:rPr>
          <w:lang w:eastAsia="ar-SA"/>
        </w:rPr>
        <w:t xml:space="preserve">комплекса </w:t>
      </w:r>
      <w:r w:rsidR="007470E2" w:rsidRPr="007470E2">
        <w:rPr>
          <w:lang w:eastAsia="ar-SA"/>
        </w:rPr>
        <w:t>ще създаде нови работни места и ще допринесе за развитието на</w:t>
      </w:r>
      <w:r w:rsidR="007470E2">
        <w:rPr>
          <w:lang w:eastAsia="ar-SA"/>
        </w:rPr>
        <w:t xml:space="preserve"> търговията в района</w:t>
      </w:r>
      <w:r w:rsidR="007470E2" w:rsidRPr="007470E2">
        <w:rPr>
          <w:lang w:eastAsia="ar-SA"/>
        </w:rPr>
        <w:t>.</w:t>
      </w:r>
    </w:p>
    <w:p w14:paraId="31EEF492" w14:textId="77777777" w:rsidR="002F1BCC" w:rsidRPr="00A5176F" w:rsidRDefault="00394CF6" w:rsidP="00322CFB">
      <w:pPr>
        <w:pStyle w:val="1"/>
        <w:rPr>
          <w:rFonts w:cs="Times New Roman"/>
        </w:rPr>
      </w:pPr>
      <w:bookmarkStart w:id="91" w:name="_Toc181174720"/>
      <w:r w:rsidRPr="00A5176F">
        <w:rPr>
          <w:rFonts w:cs="Times New Roman"/>
        </w:rPr>
        <w:t>III. Текущо състояние на околната среда</w:t>
      </w:r>
      <w:bookmarkEnd w:id="91"/>
      <w:r w:rsidRPr="00A5176F">
        <w:rPr>
          <w:rFonts w:cs="Times New Roman"/>
        </w:rPr>
        <w:t xml:space="preserve"> </w:t>
      </w:r>
    </w:p>
    <w:p w14:paraId="372944A7" w14:textId="631B37DD" w:rsidR="00D64497" w:rsidRPr="00E50469" w:rsidRDefault="00394CF6" w:rsidP="00465ADB">
      <w:pPr>
        <w:pStyle w:val="2"/>
        <w:numPr>
          <w:ilvl w:val="0"/>
          <w:numId w:val="5"/>
        </w:numPr>
        <w:ind w:left="0" w:firstLine="0"/>
      </w:pPr>
      <w:bookmarkStart w:id="92" w:name="_Toc181174721"/>
      <w:r w:rsidRPr="00E50469">
        <w:t>Базов сценарий (</w:t>
      </w:r>
      <w:r w:rsidRPr="00E50469">
        <w:rPr>
          <w:i/>
        </w:rPr>
        <w:t>Описание на съответните аспекти от текущото състояние на околната среда</w:t>
      </w:r>
      <w:r w:rsidRPr="00E50469">
        <w:t>)</w:t>
      </w:r>
      <w:bookmarkEnd w:id="92"/>
      <w:r w:rsidR="003676BF" w:rsidRPr="00E50469">
        <w:t xml:space="preserve"> </w:t>
      </w:r>
    </w:p>
    <w:p w14:paraId="148CF055" w14:textId="08FBACC9" w:rsidR="00234C27" w:rsidRPr="00E50469" w:rsidRDefault="00234C27" w:rsidP="00D12D18">
      <w:pPr>
        <w:ind w:firstLine="708"/>
        <w:rPr>
          <w:color w:val="000000" w:themeColor="text1"/>
          <w:szCs w:val="28"/>
          <w:lang w:eastAsia="ar-SA"/>
        </w:rPr>
      </w:pPr>
      <w:bookmarkStart w:id="93" w:name="_Hlk180957400"/>
      <w:r w:rsidRPr="00E50469">
        <w:rPr>
          <w:color w:val="000000" w:themeColor="text1"/>
          <w:szCs w:val="28"/>
        </w:rPr>
        <w:t xml:space="preserve">Поземлените имоти, в които </w:t>
      </w:r>
      <w:r w:rsidR="00461994" w:rsidRPr="00E50469">
        <w:rPr>
          <w:color w:val="000000" w:themeColor="text1"/>
          <w:szCs w:val="28"/>
        </w:rPr>
        <w:t>се предвижда реализирането на инвестиционното предложение</w:t>
      </w:r>
      <w:r w:rsidRPr="00E50469">
        <w:rPr>
          <w:color w:val="000000" w:themeColor="text1"/>
          <w:szCs w:val="28"/>
        </w:rPr>
        <w:t xml:space="preserve"> </w:t>
      </w:r>
      <w:bookmarkEnd w:id="93"/>
      <w:r w:rsidRPr="00E50469">
        <w:rPr>
          <w:color w:val="000000" w:themeColor="text1"/>
          <w:szCs w:val="28"/>
        </w:rPr>
        <w:t>се намират на около 80 м южно от автомагистрала „Тракия” и граничат от изток с асфалтиран път свързващ селата Стряма и Трилистник. В ПИ 73122.7.18, граничещ с ПИ 73122.7.25, се намират постройки за транспортни услуги – Опорен пункт „Трилистник”.</w:t>
      </w:r>
    </w:p>
    <w:p w14:paraId="453B9CAD" w14:textId="22E05E43" w:rsidR="00D12D18" w:rsidRPr="00E50469" w:rsidRDefault="00D12D18" w:rsidP="00D12D18">
      <w:pPr>
        <w:ind w:firstLine="708"/>
        <w:rPr>
          <w:color w:val="000000" w:themeColor="text1"/>
          <w:lang w:eastAsia="ar-SA"/>
        </w:rPr>
      </w:pPr>
      <w:r w:rsidRPr="00E50469">
        <w:rPr>
          <w:color w:val="000000" w:themeColor="text1"/>
          <w:lang w:eastAsia="ar-SA"/>
        </w:rPr>
        <w:t>Към момента местообитанието и в двата имота е представено от тревиста рудерална и плевелна растителност. Налични са единични разпръснати по терена ниски храсти, както и единични дървета в близост до асфалтовия път. Въпреки че ПИ 73122.7.25 е отреден за пасище, то на неговата територия не съществува такова, поради липсата на изпасване на тревата и образуването на високотревие, нехарактерно за този тип местообитание. Липсват водоеми или влажни участъци, както и крайречни местообитания, въпреки близостта на река Стряма. Фауната е изцяло свързана с тревистото местообитание, широко разпространена и без уникалност.</w:t>
      </w:r>
    </w:p>
    <w:p w14:paraId="586AC60F" w14:textId="241E9B3B" w:rsidR="00C759C9" w:rsidRPr="00E50469" w:rsidRDefault="00C759C9" w:rsidP="00C759C9">
      <w:pPr>
        <w:ind w:firstLine="709"/>
        <w:rPr>
          <w:color w:val="000000" w:themeColor="text1"/>
          <w:lang w:eastAsia="ar-SA"/>
        </w:rPr>
      </w:pPr>
      <w:r w:rsidRPr="00E50469">
        <w:rPr>
          <w:color w:val="000000" w:themeColor="text1"/>
          <w:lang w:eastAsia="ar-SA"/>
        </w:rPr>
        <w:t>В резултат от липсата на директна антропогенна намеса и дейности, на теренът, предвиден за изграждане на логистични складове, се е развило засилено захрастяване и рудерализация, което влошава природната стойност на терит</w:t>
      </w:r>
      <w:r w:rsidR="00461994" w:rsidRPr="00E50469">
        <w:rPr>
          <w:color w:val="000000" w:themeColor="text1"/>
          <w:lang w:eastAsia="ar-SA"/>
        </w:rPr>
        <w:t>орията, предвид първоначалното ѝ</w:t>
      </w:r>
      <w:r w:rsidRPr="00E50469">
        <w:rPr>
          <w:color w:val="000000" w:themeColor="text1"/>
          <w:lang w:eastAsia="ar-SA"/>
        </w:rPr>
        <w:t xml:space="preserve"> състояние като пасище. Това би намалило използването на терена от отделни животински видове, но би увеличило стойността на мястото основно като хранително местообитание за други.</w:t>
      </w:r>
    </w:p>
    <w:p w14:paraId="5A6FB014" w14:textId="5FDAFA7C" w:rsidR="00370B63" w:rsidRPr="00E50469" w:rsidRDefault="00AD7058" w:rsidP="00C759C9">
      <w:pPr>
        <w:ind w:firstLine="708"/>
        <w:rPr>
          <w:color w:val="000000" w:themeColor="text1"/>
          <w:szCs w:val="28"/>
          <w:lang w:eastAsia="ar-SA"/>
        </w:rPr>
      </w:pPr>
      <w:r w:rsidRPr="00E50469">
        <w:rPr>
          <w:color w:val="000000" w:themeColor="text1"/>
          <w:szCs w:val="28"/>
        </w:rPr>
        <w:t xml:space="preserve">В непосредствена близост до ПИ 73122.7.25 се намират </w:t>
      </w:r>
      <w:r w:rsidR="00C759C9" w:rsidRPr="00E50469">
        <w:rPr>
          <w:color w:val="000000" w:themeColor="text1"/>
          <w:lang w:eastAsia="ar-SA"/>
        </w:rPr>
        <w:t xml:space="preserve">антропогенни структури (постройки и асфалтиран път), </w:t>
      </w:r>
      <w:r w:rsidRPr="00E50469">
        <w:rPr>
          <w:color w:val="000000" w:themeColor="text1"/>
          <w:szCs w:val="28"/>
        </w:rPr>
        <w:t xml:space="preserve">изградени и функциониращи сгради свързани с поддръжка на транспортната </w:t>
      </w:r>
      <w:r w:rsidR="00C759C9" w:rsidRPr="00E50469">
        <w:rPr>
          <w:color w:val="000000" w:themeColor="text1"/>
          <w:szCs w:val="28"/>
        </w:rPr>
        <w:t xml:space="preserve">инфраструктура и </w:t>
      </w:r>
      <w:r w:rsidRPr="00E50469">
        <w:rPr>
          <w:color w:val="000000" w:themeColor="text1"/>
          <w:szCs w:val="28"/>
        </w:rPr>
        <w:t>услуги – Опорен пункт „Трилистник”.</w:t>
      </w:r>
      <w:r w:rsidR="00C759C9" w:rsidRPr="00E50469">
        <w:rPr>
          <w:color w:val="000000" w:themeColor="text1"/>
          <w:szCs w:val="28"/>
          <w:lang w:eastAsia="ar-SA"/>
        </w:rPr>
        <w:t xml:space="preserve"> </w:t>
      </w:r>
      <w:r w:rsidR="00370B63" w:rsidRPr="00E50469">
        <w:rPr>
          <w:color w:val="000000" w:themeColor="text1"/>
          <w:szCs w:val="28"/>
        </w:rPr>
        <w:t>Предвид съществуването към момента на такъв обект, предвидената за използване територия е вече натоварена антропогенно и не представлява участък със запазени значителни естествени природни дадености.</w:t>
      </w:r>
      <w:r w:rsidR="00C759C9" w:rsidRPr="00E50469">
        <w:rPr>
          <w:color w:val="000000" w:themeColor="text1"/>
          <w:szCs w:val="28"/>
        </w:rPr>
        <w:t xml:space="preserve"> Съществуващото въздействие е дълговременно, като </w:t>
      </w:r>
      <w:r w:rsidR="00370B63" w:rsidRPr="00E50469">
        <w:rPr>
          <w:color w:val="000000" w:themeColor="text1"/>
          <w:lang w:eastAsia="ar-SA"/>
        </w:rPr>
        <w:t xml:space="preserve">характера, интензивността и продължителността </w:t>
      </w:r>
      <w:r w:rsidR="00C759C9" w:rsidRPr="00E50469">
        <w:rPr>
          <w:color w:val="000000" w:themeColor="text1"/>
          <w:lang w:eastAsia="ar-SA"/>
        </w:rPr>
        <w:t xml:space="preserve">му обуславят наличие на </w:t>
      </w:r>
      <w:r w:rsidR="00C759C9" w:rsidRPr="00E50469">
        <w:rPr>
          <w:color w:val="000000" w:themeColor="text1"/>
          <w:lang w:eastAsia="ar-SA"/>
        </w:rPr>
        <w:lastRenderedPageBreak/>
        <w:t xml:space="preserve">антропогенен натиск изразен като </w:t>
      </w:r>
      <w:r w:rsidR="00234C27" w:rsidRPr="00E50469">
        <w:rPr>
          <w:color w:val="000000" w:themeColor="text1"/>
          <w:lang w:eastAsia="ar-SA"/>
        </w:rPr>
        <w:t>засилено</w:t>
      </w:r>
      <w:r w:rsidR="00C759C9" w:rsidRPr="00E50469">
        <w:rPr>
          <w:color w:val="000000" w:themeColor="text1"/>
          <w:lang w:eastAsia="ar-SA"/>
        </w:rPr>
        <w:t xml:space="preserve"> човешко присъствие и </w:t>
      </w:r>
      <w:r w:rsidR="00234C27" w:rsidRPr="00E50469">
        <w:rPr>
          <w:color w:val="000000" w:themeColor="text1"/>
          <w:lang w:eastAsia="ar-SA"/>
        </w:rPr>
        <w:t xml:space="preserve">активни </w:t>
      </w:r>
      <w:r w:rsidR="00C759C9" w:rsidRPr="00E50469">
        <w:rPr>
          <w:color w:val="000000" w:themeColor="text1"/>
          <w:lang w:eastAsia="ar-SA"/>
        </w:rPr>
        <w:t>стопански дейности, шумови, светлинни и топлинни замърсявания.</w:t>
      </w:r>
    </w:p>
    <w:p w14:paraId="0404A46B" w14:textId="6BD87D98" w:rsidR="00E50469" w:rsidRDefault="00234C27" w:rsidP="00D12D18">
      <w:pPr>
        <w:ind w:firstLine="708"/>
        <w:rPr>
          <w:color w:val="000000" w:themeColor="text1"/>
          <w:szCs w:val="28"/>
        </w:rPr>
      </w:pPr>
      <w:r w:rsidRPr="00E50469">
        <w:rPr>
          <w:color w:val="000000" w:themeColor="text1"/>
          <w:szCs w:val="28"/>
        </w:rPr>
        <w:t>Поради лесната достъпност и близостта на главни пътица и инфраструктура на територията на поземлените имоти, в които се предвижда реализирането на ИП, се наблюдават следи от човешка дейност и посещаване от хора</w:t>
      </w:r>
      <w:r w:rsidR="002C6B22" w:rsidRPr="00E50469">
        <w:rPr>
          <w:color w:val="000000" w:themeColor="text1"/>
          <w:szCs w:val="28"/>
        </w:rPr>
        <w:t>.</w:t>
      </w:r>
    </w:p>
    <w:p w14:paraId="6B5711EC" w14:textId="77777777" w:rsidR="00E50469" w:rsidRDefault="00E50469">
      <w:pPr>
        <w:jc w:val="left"/>
        <w:rPr>
          <w:color w:val="000000" w:themeColor="text1"/>
          <w:szCs w:val="28"/>
        </w:rPr>
      </w:pPr>
      <w:r>
        <w:rPr>
          <w:color w:val="000000" w:themeColor="text1"/>
          <w:szCs w:val="28"/>
        </w:rPr>
        <w:br w:type="page"/>
      </w:r>
    </w:p>
    <w:p w14:paraId="5141236E" w14:textId="5984B8D3" w:rsidR="00FD5980" w:rsidRDefault="00FD5980" w:rsidP="00D12D18">
      <w:pPr>
        <w:ind w:firstLine="708"/>
        <w:rPr>
          <w:b/>
          <w:bCs/>
          <w:color w:val="ED0000"/>
          <w:szCs w:val="28"/>
          <w:lang w:eastAsia="ar-SA"/>
        </w:rPr>
      </w:pPr>
      <w:r>
        <w:rPr>
          <w:b/>
          <w:bCs/>
          <w:noProof/>
          <w:color w:val="ED0000"/>
          <w:szCs w:val="28"/>
        </w:rPr>
        <w:lastRenderedPageBreak/>
        <w:drawing>
          <wp:anchor distT="0" distB="0" distL="114300" distR="114300" simplePos="0" relativeHeight="251670528" behindDoc="0" locked="0" layoutInCell="1" allowOverlap="1" wp14:anchorId="3B32E36A" wp14:editId="7861C312">
            <wp:simplePos x="0" y="0"/>
            <wp:positionH relativeFrom="page">
              <wp:align>center</wp:align>
            </wp:positionH>
            <wp:positionV relativeFrom="paragraph">
              <wp:posOffset>288290</wp:posOffset>
            </wp:positionV>
            <wp:extent cx="5136396" cy="3420000"/>
            <wp:effectExtent l="76200" t="76200" r="140970" b="142875"/>
            <wp:wrapTopAndBottom/>
            <wp:docPr id="15" name="Картин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456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36396" cy="342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5892346E" w14:textId="0C8937F0" w:rsidR="00D21117" w:rsidRPr="00D21117" w:rsidRDefault="00D21117" w:rsidP="00D21117">
      <w:pPr>
        <w:pStyle w:val="afa"/>
        <w:jc w:val="center"/>
        <w:rPr>
          <w:bCs/>
          <w:sz w:val="24"/>
          <w:szCs w:val="24"/>
        </w:rPr>
      </w:pPr>
      <w:r w:rsidRPr="00D21117">
        <w:rPr>
          <w:bCs/>
          <w:noProof/>
          <w:color w:val="ED0000"/>
          <w:sz w:val="24"/>
          <w:szCs w:val="24"/>
        </w:rPr>
        <w:drawing>
          <wp:anchor distT="0" distB="0" distL="114300" distR="114300" simplePos="0" relativeHeight="251671552" behindDoc="0" locked="0" layoutInCell="1" allowOverlap="1" wp14:anchorId="393098F9" wp14:editId="7AD179F2">
            <wp:simplePos x="0" y="0"/>
            <wp:positionH relativeFrom="margin">
              <wp:posOffset>273050</wp:posOffset>
            </wp:positionH>
            <wp:positionV relativeFrom="paragraph">
              <wp:posOffset>3983990</wp:posOffset>
            </wp:positionV>
            <wp:extent cx="5189855" cy="3455670"/>
            <wp:effectExtent l="76200" t="76200" r="125095" b="125730"/>
            <wp:wrapTopAndBottom/>
            <wp:docPr id="16" name="Картина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457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89855" cy="34556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D21117">
        <w:rPr>
          <w:sz w:val="24"/>
          <w:szCs w:val="24"/>
        </w:rPr>
        <w:t xml:space="preserve">Снимка </w:t>
      </w:r>
      <w:r w:rsidRPr="00D21117">
        <w:rPr>
          <w:sz w:val="24"/>
          <w:szCs w:val="24"/>
        </w:rPr>
        <w:fldChar w:fldCharType="begin"/>
      </w:r>
      <w:r w:rsidRPr="00D21117">
        <w:rPr>
          <w:sz w:val="24"/>
          <w:szCs w:val="24"/>
        </w:rPr>
        <w:instrText xml:space="preserve"> SEQ Снимка_ \* ARABIC </w:instrText>
      </w:r>
      <w:r w:rsidRPr="00D21117">
        <w:rPr>
          <w:sz w:val="24"/>
          <w:szCs w:val="24"/>
        </w:rPr>
        <w:fldChar w:fldCharType="separate"/>
      </w:r>
      <w:r w:rsidR="006D508C">
        <w:rPr>
          <w:noProof/>
          <w:sz w:val="24"/>
          <w:szCs w:val="24"/>
        </w:rPr>
        <w:t>1</w:t>
      </w:r>
      <w:r w:rsidRPr="00D21117">
        <w:rPr>
          <w:sz w:val="24"/>
          <w:szCs w:val="24"/>
        </w:rPr>
        <w:fldChar w:fldCharType="end"/>
      </w:r>
      <w:r w:rsidRPr="00D21117">
        <w:rPr>
          <w:bCs/>
          <w:i w:val="0"/>
          <w:color w:val="000000" w:themeColor="text1"/>
          <w:sz w:val="24"/>
          <w:szCs w:val="24"/>
          <w:lang w:eastAsia="ar-SA"/>
        </w:rPr>
        <w:t xml:space="preserve"> </w:t>
      </w:r>
      <w:r w:rsidRPr="00D21117">
        <w:rPr>
          <w:bCs/>
          <w:sz w:val="24"/>
          <w:szCs w:val="24"/>
        </w:rPr>
        <w:t>Изглед към ПИ 73122.7.25</w:t>
      </w:r>
    </w:p>
    <w:p w14:paraId="3B7AE74D" w14:textId="2DBADD02" w:rsidR="001C5E24" w:rsidRPr="00D21117" w:rsidRDefault="00D21117" w:rsidP="00D21117">
      <w:pPr>
        <w:pStyle w:val="afa"/>
        <w:jc w:val="center"/>
        <w:rPr>
          <w:bCs/>
          <w:color w:val="ED0000"/>
          <w:sz w:val="24"/>
          <w:szCs w:val="24"/>
          <w:lang w:eastAsia="ar-SA"/>
        </w:rPr>
      </w:pPr>
      <w:r w:rsidRPr="00D21117">
        <w:rPr>
          <w:sz w:val="24"/>
          <w:szCs w:val="24"/>
        </w:rPr>
        <w:t xml:space="preserve">Снимка </w:t>
      </w:r>
      <w:r w:rsidRPr="00D21117">
        <w:rPr>
          <w:sz w:val="24"/>
          <w:szCs w:val="24"/>
        </w:rPr>
        <w:fldChar w:fldCharType="begin"/>
      </w:r>
      <w:r w:rsidRPr="00D21117">
        <w:rPr>
          <w:sz w:val="24"/>
          <w:szCs w:val="24"/>
        </w:rPr>
        <w:instrText xml:space="preserve"> SEQ Снимка_ \* ARABIC </w:instrText>
      </w:r>
      <w:r w:rsidRPr="00D21117">
        <w:rPr>
          <w:sz w:val="24"/>
          <w:szCs w:val="24"/>
        </w:rPr>
        <w:fldChar w:fldCharType="separate"/>
      </w:r>
      <w:r w:rsidR="006D508C">
        <w:rPr>
          <w:noProof/>
          <w:sz w:val="24"/>
          <w:szCs w:val="24"/>
        </w:rPr>
        <w:t>2</w:t>
      </w:r>
      <w:r w:rsidRPr="00D21117">
        <w:rPr>
          <w:sz w:val="24"/>
          <w:szCs w:val="24"/>
        </w:rPr>
        <w:fldChar w:fldCharType="end"/>
      </w:r>
      <w:r w:rsidRPr="00D21117">
        <w:rPr>
          <w:bCs/>
          <w:iCs w:val="0"/>
          <w:color w:val="auto"/>
          <w:sz w:val="24"/>
          <w:szCs w:val="24"/>
          <w:lang w:eastAsia="ar-SA"/>
        </w:rPr>
        <w:t xml:space="preserve"> </w:t>
      </w:r>
      <w:r w:rsidRPr="00D21117">
        <w:rPr>
          <w:bCs/>
          <w:sz w:val="24"/>
          <w:szCs w:val="24"/>
        </w:rPr>
        <w:t>Изглед към западната граница на ПИ 73122.7.25 (до р. Стряма)</w:t>
      </w:r>
    </w:p>
    <w:p w14:paraId="24E596A6" w14:textId="6186D971" w:rsidR="001C5E24" w:rsidRDefault="001C5E24">
      <w:pPr>
        <w:jc w:val="left"/>
        <w:rPr>
          <w:b/>
          <w:bCs/>
          <w:color w:val="ED0000"/>
          <w:szCs w:val="28"/>
          <w:lang w:eastAsia="ar-SA"/>
        </w:rPr>
      </w:pPr>
      <w:r>
        <w:rPr>
          <w:b/>
          <w:bCs/>
          <w:color w:val="ED0000"/>
          <w:szCs w:val="28"/>
          <w:lang w:eastAsia="ar-SA"/>
        </w:rPr>
        <w:br w:type="page"/>
      </w:r>
    </w:p>
    <w:p w14:paraId="57B4F99F" w14:textId="6EB03A18" w:rsidR="00D21117" w:rsidRPr="00D21117" w:rsidRDefault="00601CB5" w:rsidP="00D21117">
      <w:pPr>
        <w:pStyle w:val="afa"/>
        <w:jc w:val="center"/>
        <w:rPr>
          <w:bCs/>
          <w:sz w:val="24"/>
          <w:szCs w:val="24"/>
        </w:rPr>
      </w:pPr>
      <w:r>
        <w:rPr>
          <w:b/>
          <w:bCs/>
          <w:noProof/>
          <w:color w:val="ED0000"/>
          <w:szCs w:val="28"/>
        </w:rPr>
        <w:lastRenderedPageBreak/>
        <w:drawing>
          <wp:anchor distT="0" distB="0" distL="114300" distR="114300" simplePos="0" relativeHeight="251673600" behindDoc="0" locked="0" layoutInCell="1" allowOverlap="1" wp14:anchorId="28D6B263" wp14:editId="67E44844">
            <wp:simplePos x="0" y="0"/>
            <wp:positionH relativeFrom="column">
              <wp:posOffset>252095</wp:posOffset>
            </wp:positionH>
            <wp:positionV relativeFrom="paragraph">
              <wp:posOffset>4288790</wp:posOffset>
            </wp:positionV>
            <wp:extent cx="5391227" cy="2808000"/>
            <wp:effectExtent l="76200" t="76200" r="133350" b="125730"/>
            <wp:wrapTopAndBottom/>
            <wp:docPr id="18" name="Картин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Опорен_пункт_Трилистник.jpg"/>
                    <pic:cNvPicPr/>
                  </pic:nvPicPr>
                  <pic:blipFill>
                    <a:blip r:embed="rId15">
                      <a:extLst>
                        <a:ext uri="{28A0092B-C50C-407E-A947-70E740481C1C}">
                          <a14:useLocalDpi xmlns:a14="http://schemas.microsoft.com/office/drawing/2010/main" val="0"/>
                        </a:ext>
                      </a:extLst>
                    </a:blip>
                    <a:stretch>
                      <a:fillRect/>
                    </a:stretch>
                  </pic:blipFill>
                  <pic:spPr>
                    <a:xfrm>
                      <a:off x="0" y="0"/>
                      <a:ext cx="5391227" cy="2808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D21117">
        <w:rPr>
          <w:b/>
          <w:bCs/>
          <w:noProof/>
          <w:color w:val="ED0000"/>
          <w:szCs w:val="28"/>
        </w:rPr>
        <w:drawing>
          <wp:anchor distT="0" distB="0" distL="114300" distR="114300" simplePos="0" relativeHeight="251672576" behindDoc="0" locked="0" layoutInCell="1" allowOverlap="1" wp14:anchorId="11E0CF9C" wp14:editId="2C7399E5">
            <wp:simplePos x="0" y="0"/>
            <wp:positionH relativeFrom="column">
              <wp:posOffset>215900</wp:posOffset>
            </wp:positionH>
            <wp:positionV relativeFrom="paragraph">
              <wp:posOffset>149225</wp:posOffset>
            </wp:positionV>
            <wp:extent cx="5298597" cy="3528000"/>
            <wp:effectExtent l="76200" t="76200" r="130810" b="130175"/>
            <wp:wrapTopAndBottom/>
            <wp:docPr id="17" name="Картина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457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98597" cy="3528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D21117" w:rsidRPr="00D21117">
        <w:rPr>
          <w:sz w:val="24"/>
          <w:szCs w:val="24"/>
        </w:rPr>
        <w:t xml:space="preserve">Снимка </w:t>
      </w:r>
      <w:r w:rsidR="00D21117" w:rsidRPr="00D21117">
        <w:rPr>
          <w:sz w:val="24"/>
          <w:szCs w:val="24"/>
        </w:rPr>
        <w:fldChar w:fldCharType="begin"/>
      </w:r>
      <w:r w:rsidR="00D21117" w:rsidRPr="00D21117">
        <w:rPr>
          <w:sz w:val="24"/>
          <w:szCs w:val="24"/>
        </w:rPr>
        <w:instrText xml:space="preserve"> SEQ Снимка_ \* ARABIC </w:instrText>
      </w:r>
      <w:r w:rsidR="00D21117" w:rsidRPr="00D21117">
        <w:rPr>
          <w:sz w:val="24"/>
          <w:szCs w:val="24"/>
        </w:rPr>
        <w:fldChar w:fldCharType="separate"/>
      </w:r>
      <w:r w:rsidR="006D508C">
        <w:rPr>
          <w:noProof/>
          <w:sz w:val="24"/>
          <w:szCs w:val="24"/>
        </w:rPr>
        <w:t>3</w:t>
      </w:r>
      <w:r w:rsidR="00D21117" w:rsidRPr="00D21117">
        <w:rPr>
          <w:sz w:val="24"/>
          <w:szCs w:val="24"/>
        </w:rPr>
        <w:fldChar w:fldCharType="end"/>
      </w:r>
      <w:r w:rsidR="00D21117" w:rsidRPr="00D21117">
        <w:rPr>
          <w:bCs/>
          <w:i w:val="0"/>
          <w:color w:val="000000" w:themeColor="text1"/>
          <w:sz w:val="24"/>
          <w:szCs w:val="24"/>
          <w:lang w:eastAsia="ar-SA"/>
        </w:rPr>
        <w:t xml:space="preserve"> </w:t>
      </w:r>
      <w:r w:rsidR="00D21117" w:rsidRPr="00D21117">
        <w:rPr>
          <w:bCs/>
          <w:sz w:val="24"/>
          <w:szCs w:val="24"/>
        </w:rPr>
        <w:t>Изглед към западната граница на ПИ 73122.7.25 (до р. Стряма)</w:t>
      </w:r>
    </w:p>
    <w:p w14:paraId="0DADEFD6" w14:textId="4A2F9B7E" w:rsidR="001C5E24" w:rsidRPr="00601CB5" w:rsidRDefault="00601CB5" w:rsidP="00601CB5">
      <w:pPr>
        <w:pStyle w:val="afa"/>
        <w:jc w:val="center"/>
        <w:rPr>
          <w:bCs/>
          <w:color w:val="ED0000"/>
          <w:sz w:val="24"/>
          <w:szCs w:val="24"/>
          <w:lang w:eastAsia="ar-SA"/>
        </w:rPr>
      </w:pPr>
      <w:r w:rsidRPr="00601CB5">
        <w:rPr>
          <w:sz w:val="24"/>
          <w:szCs w:val="24"/>
        </w:rPr>
        <w:t xml:space="preserve">Снимка </w:t>
      </w:r>
      <w:r w:rsidRPr="00601CB5">
        <w:rPr>
          <w:sz w:val="24"/>
          <w:szCs w:val="24"/>
        </w:rPr>
        <w:fldChar w:fldCharType="begin"/>
      </w:r>
      <w:r w:rsidRPr="00601CB5">
        <w:rPr>
          <w:sz w:val="24"/>
          <w:szCs w:val="24"/>
        </w:rPr>
        <w:instrText xml:space="preserve"> SEQ Снимка_ \* ARABIC </w:instrText>
      </w:r>
      <w:r w:rsidRPr="00601CB5">
        <w:rPr>
          <w:sz w:val="24"/>
          <w:szCs w:val="24"/>
        </w:rPr>
        <w:fldChar w:fldCharType="separate"/>
      </w:r>
      <w:r w:rsidR="006D508C">
        <w:rPr>
          <w:noProof/>
          <w:sz w:val="24"/>
          <w:szCs w:val="24"/>
        </w:rPr>
        <w:t>4</w:t>
      </w:r>
      <w:r w:rsidRPr="00601CB5">
        <w:rPr>
          <w:sz w:val="24"/>
          <w:szCs w:val="24"/>
        </w:rPr>
        <w:fldChar w:fldCharType="end"/>
      </w:r>
      <w:r w:rsidRPr="00601CB5">
        <w:rPr>
          <w:sz w:val="24"/>
          <w:szCs w:val="24"/>
        </w:rPr>
        <w:t xml:space="preserve"> </w:t>
      </w:r>
      <w:r w:rsidRPr="00601CB5">
        <w:rPr>
          <w:bCs/>
          <w:sz w:val="24"/>
          <w:szCs w:val="24"/>
        </w:rPr>
        <w:t>Изглед към Опорен пункт „Трилистник</w:t>
      </w:r>
    </w:p>
    <w:p w14:paraId="0D50A456" w14:textId="3EFD7323" w:rsidR="001C5E24" w:rsidRDefault="001C5E24" w:rsidP="00D12D18">
      <w:pPr>
        <w:ind w:firstLine="708"/>
        <w:rPr>
          <w:b/>
          <w:bCs/>
          <w:color w:val="ED0000"/>
          <w:szCs w:val="28"/>
          <w:lang w:eastAsia="ar-SA"/>
        </w:rPr>
      </w:pPr>
    </w:p>
    <w:p w14:paraId="4C080E62" w14:textId="3951273A" w:rsidR="00FD5980" w:rsidRDefault="00FD5980" w:rsidP="00D12D18">
      <w:pPr>
        <w:ind w:firstLine="708"/>
        <w:rPr>
          <w:b/>
          <w:bCs/>
          <w:color w:val="ED0000"/>
          <w:szCs w:val="28"/>
          <w:lang w:eastAsia="ar-SA"/>
        </w:rPr>
      </w:pPr>
    </w:p>
    <w:p w14:paraId="0925A947" w14:textId="77777777" w:rsidR="00FD5980" w:rsidRDefault="00FD5980" w:rsidP="00D12D18">
      <w:pPr>
        <w:ind w:firstLine="708"/>
        <w:rPr>
          <w:b/>
          <w:bCs/>
          <w:color w:val="ED0000"/>
          <w:szCs w:val="28"/>
          <w:lang w:eastAsia="ar-SA"/>
        </w:rPr>
      </w:pPr>
    </w:p>
    <w:p w14:paraId="43DF428F" w14:textId="77777777" w:rsidR="00FD5980" w:rsidRDefault="00FD5980" w:rsidP="00D12D18">
      <w:pPr>
        <w:ind w:firstLine="708"/>
        <w:rPr>
          <w:b/>
          <w:bCs/>
          <w:color w:val="ED0000"/>
          <w:szCs w:val="28"/>
          <w:lang w:eastAsia="ar-SA"/>
        </w:rPr>
      </w:pPr>
    </w:p>
    <w:p w14:paraId="062DE661" w14:textId="749A2B86" w:rsidR="002C6B22" w:rsidRPr="002C6B22" w:rsidRDefault="002C6B22" w:rsidP="00D12D18">
      <w:pPr>
        <w:ind w:firstLine="708"/>
        <w:rPr>
          <w:b/>
          <w:bCs/>
          <w:color w:val="ED0000"/>
          <w:szCs w:val="28"/>
          <w:lang w:eastAsia="ar-SA"/>
        </w:rPr>
      </w:pPr>
    </w:p>
    <w:p w14:paraId="1AF662CE" w14:textId="51EC021A" w:rsidR="00D64497" w:rsidRPr="00E50469" w:rsidRDefault="0088637B" w:rsidP="00465ADB">
      <w:pPr>
        <w:pStyle w:val="2"/>
        <w:numPr>
          <w:ilvl w:val="0"/>
          <w:numId w:val="5"/>
        </w:numPr>
        <w:ind w:left="0" w:firstLine="0"/>
      </w:pPr>
      <w:bookmarkStart w:id="94" w:name="_Toc181174722"/>
      <w:r w:rsidRPr="00E50469">
        <w:lastRenderedPageBreak/>
        <w:t>Вероятна еволюция в състоянието, ако инвестиционното предложение не бъде реализирано (доколкото природните промени от базовия сценарий могат да се оценят въз основа на наличността на информация за околната среда и научни познания).</w:t>
      </w:r>
      <w:bookmarkEnd w:id="94"/>
      <w:r w:rsidR="003676BF" w:rsidRPr="00E50469">
        <w:t xml:space="preserve"> </w:t>
      </w:r>
    </w:p>
    <w:p w14:paraId="79393706" w14:textId="77777777" w:rsidR="00016BDE" w:rsidRPr="00016BDE" w:rsidRDefault="00016BDE" w:rsidP="00016BDE">
      <w:pPr>
        <w:ind w:firstLine="708"/>
        <w:rPr>
          <w:bCs/>
        </w:rPr>
      </w:pPr>
      <w:r w:rsidRPr="00016BDE">
        <w:rPr>
          <w:bCs/>
        </w:rPr>
        <w:t>При запазване на сегашното състояние на биоразнообразието се очаква продължаване развитието на рудералната и плевелна растителност с развитие на по-голямо и гъсто високотревие и в последствие по-плътно охрастяване на терена. Липсата на паша и косене спомагат за малката вероятност за възвръщане на пасищния характер на растителната покривка или образуването на ливада. За последното оказва влияние и съседната на имотите растителност. Очаква се фауната да запази видовия състав, но да увеличи числеността си основно на безгръбначните с тенденция за по-голямо задържане на птици свързани с използването на храсти.</w:t>
      </w:r>
    </w:p>
    <w:p w14:paraId="2300D83E" w14:textId="77777777" w:rsidR="00016BDE" w:rsidRPr="00016BDE" w:rsidRDefault="00016BDE" w:rsidP="00016BDE">
      <w:pPr>
        <w:ind w:firstLine="708"/>
        <w:rPr>
          <w:bCs/>
        </w:rPr>
      </w:pPr>
      <w:r w:rsidRPr="00016BDE">
        <w:rPr>
          <w:bCs/>
        </w:rPr>
        <w:t>Поземлен имот 73122.7.25 попада с по-голямата си част, а ПИ 73122.7.26 изцяло на територията на защитена зона по Директивата за опазване на местообитанията BG0000289 „Трилистник”. Малка част от югозападния край на ПИ 73122.7.25 попада и на територията на защитена зона по Директивата за опазване на местообитанията BG0000429 „Река Стряма”.</w:t>
      </w:r>
    </w:p>
    <w:p w14:paraId="72748E20" w14:textId="18E48BF4" w:rsidR="00016BDE" w:rsidRPr="00016BDE" w:rsidRDefault="00047DDC" w:rsidP="00016BDE">
      <w:pPr>
        <w:ind w:firstLine="708"/>
        <w:rPr>
          <w:bCs/>
        </w:rPr>
      </w:pPr>
      <w:r>
        <w:rPr>
          <w:bCs/>
        </w:rPr>
        <w:t>Въздействието на инвестиционното предложение</w:t>
      </w:r>
      <w:r w:rsidR="00016BDE" w:rsidRPr="00016BDE">
        <w:rPr>
          <w:bCs/>
        </w:rPr>
        <w:t xml:space="preserve"> върху двете защитени зони е разгледано в ДОСВ, приложение към настоящия ДОВОС, като основно предвид наличната растителност (местообитание) заключението е за незначително такова.</w:t>
      </w:r>
    </w:p>
    <w:p w14:paraId="7C7D4607" w14:textId="77777777" w:rsidR="001E5130" w:rsidRDefault="00016BDE" w:rsidP="00016BDE">
      <w:pPr>
        <w:ind w:firstLine="708"/>
        <w:rPr>
          <w:bCs/>
        </w:rPr>
      </w:pPr>
      <w:r w:rsidRPr="00016BDE">
        <w:rPr>
          <w:bCs/>
        </w:rPr>
        <w:t>При запазване на сегашното състояние се очаква ненарушаване целостта на зоните, но предполагаемото развитие на растителността при такъв сценарии би ограничило използването на терена от някои видове предмет на опазване от тях.</w:t>
      </w:r>
    </w:p>
    <w:p w14:paraId="38CED8A7" w14:textId="4A140BFA" w:rsidR="00285139" w:rsidRPr="00E50469" w:rsidRDefault="0056494F" w:rsidP="00016BDE">
      <w:pPr>
        <w:ind w:firstLine="708"/>
        <w:rPr>
          <w:bCs/>
          <w:color w:val="000000" w:themeColor="text1"/>
          <w:szCs w:val="28"/>
        </w:rPr>
      </w:pPr>
      <w:r w:rsidRPr="00E50469">
        <w:rPr>
          <w:color w:val="000000" w:themeColor="text1"/>
          <w:szCs w:val="28"/>
        </w:rPr>
        <w:t>При нереализиране на инвестиционното предложение</w:t>
      </w:r>
      <w:r w:rsidR="00285139" w:rsidRPr="00E50469">
        <w:rPr>
          <w:color w:val="000000" w:themeColor="text1"/>
          <w:szCs w:val="28"/>
        </w:rPr>
        <w:t xml:space="preserve"> и запазването на облика и растителността в имотите се очаква продължаване на захрастяването и рудерализацията ѝ, което ще влоши още повече природната стойност на терена, предвид първоначалното му състояние като пасище. Това би намалило използването му от отделни животински видове, но би увеличило стойността на мястото основно като хранително местообитание за други. Предвид, че теренът не е твърде голям, загубата на такова местообитание се компенсира от намиращите се в околността подобни такива достатъчно големи площи с по-малка антропогенна засегнатост и уязвимост.</w:t>
      </w:r>
    </w:p>
    <w:p w14:paraId="6CF463AA" w14:textId="77777777" w:rsidR="00D64497" w:rsidRPr="00A5176F" w:rsidRDefault="00E03CA9" w:rsidP="003B356A">
      <w:pPr>
        <w:pStyle w:val="1"/>
        <w:rPr>
          <w:rFonts w:cs="Times New Roman"/>
        </w:rPr>
      </w:pPr>
      <w:bookmarkStart w:id="95" w:name="_Toc181174723"/>
      <w:r w:rsidRPr="00A5176F">
        <w:rPr>
          <w:rFonts w:cs="Times New Roman"/>
        </w:rPr>
        <w:lastRenderedPageBreak/>
        <w:t>IV. Описание на елементите по чл. 95, ал. 4 на ЗООС, които е вероятно да бъдат засегнати значително от инвестиционното предложение</w:t>
      </w:r>
      <w:bookmarkEnd w:id="95"/>
    </w:p>
    <w:p w14:paraId="76A06AF6" w14:textId="77777777" w:rsidR="00D64497" w:rsidRPr="005F241D" w:rsidRDefault="003B356A" w:rsidP="00465ADB">
      <w:pPr>
        <w:pStyle w:val="2"/>
        <w:numPr>
          <w:ilvl w:val="0"/>
          <w:numId w:val="6"/>
        </w:numPr>
        <w:ind w:left="0" w:firstLine="0"/>
      </w:pPr>
      <w:bookmarkStart w:id="96" w:name="_Toc181174724"/>
      <w:r w:rsidRPr="001D4A9C">
        <w:t>Население (численост, възрастова структура, произход, езици, гъстота на населението, прираст, раждаемост, смъртност, продължителност на живота)</w:t>
      </w:r>
      <w:bookmarkEnd w:id="96"/>
    </w:p>
    <w:p w14:paraId="03346977" w14:textId="77777777" w:rsidR="00765748" w:rsidRPr="00765748" w:rsidRDefault="00765748" w:rsidP="00FA78FF">
      <w:pPr>
        <w:ind w:firstLine="708"/>
        <w:rPr>
          <w:lang w:eastAsia="ar-SA"/>
        </w:rPr>
      </w:pPr>
      <w:r w:rsidRPr="00765748">
        <w:rPr>
          <w:lang w:eastAsia="ar-SA"/>
        </w:rPr>
        <w:t>Село Трилистник е населено място, разположено в Южна България, отстоящо на 5 км североизточно от град Пловдив, по поречието на река Стряма в близост до магистрала Тракия. Населеното място е разположено на територията на община Марица.</w:t>
      </w:r>
    </w:p>
    <w:p w14:paraId="08C1D9F3" w14:textId="77777777" w:rsidR="00765748" w:rsidRPr="00765748" w:rsidRDefault="00765748" w:rsidP="007238AB">
      <w:pPr>
        <w:spacing w:before="240"/>
        <w:ind w:firstLine="708"/>
        <w:rPr>
          <w:lang w:eastAsia="ar-SA"/>
        </w:rPr>
      </w:pPr>
      <w:r w:rsidRPr="00765748">
        <w:rPr>
          <w:b/>
          <w:i/>
          <w:lang w:eastAsia="ar-SA"/>
        </w:rPr>
        <w:t>Демографската характеристика</w:t>
      </w:r>
      <w:r w:rsidRPr="00765748">
        <w:rPr>
          <w:lang w:eastAsia="ar-SA"/>
        </w:rPr>
        <w:t xml:space="preserve"> на община Марица може да бъде анализирана в две основни направления:</w:t>
      </w:r>
    </w:p>
    <w:p w14:paraId="0FD3051B" w14:textId="77777777" w:rsidR="00765748" w:rsidRPr="00765748" w:rsidRDefault="00765748" w:rsidP="00FA78FF">
      <w:pPr>
        <w:tabs>
          <w:tab w:val="left" w:pos="1134"/>
        </w:tabs>
        <w:spacing w:before="240" w:line="276" w:lineRule="auto"/>
        <w:ind w:firstLine="708"/>
        <w:rPr>
          <w:lang w:eastAsia="ar-SA"/>
        </w:rPr>
      </w:pPr>
      <w:r w:rsidRPr="00765748">
        <w:rPr>
          <w:lang w:eastAsia="ar-SA"/>
        </w:rPr>
        <w:t>-</w:t>
      </w:r>
      <w:r w:rsidRPr="00765748">
        <w:rPr>
          <w:lang w:eastAsia="ar-SA"/>
        </w:rPr>
        <w:tab/>
        <w:t>количествените параметри на населението;</w:t>
      </w:r>
    </w:p>
    <w:p w14:paraId="2D778C1E" w14:textId="77777777" w:rsidR="00765748" w:rsidRPr="00765748" w:rsidRDefault="00765748" w:rsidP="00FA78FF">
      <w:pPr>
        <w:tabs>
          <w:tab w:val="left" w:pos="1134"/>
        </w:tabs>
        <w:spacing w:after="240" w:line="276" w:lineRule="auto"/>
        <w:ind w:firstLine="708"/>
        <w:rPr>
          <w:lang w:eastAsia="ar-SA"/>
        </w:rPr>
      </w:pPr>
      <w:r w:rsidRPr="00765748">
        <w:rPr>
          <w:lang w:eastAsia="ar-SA"/>
        </w:rPr>
        <w:t>-</w:t>
      </w:r>
      <w:r w:rsidRPr="00765748">
        <w:rPr>
          <w:lang w:eastAsia="ar-SA"/>
        </w:rPr>
        <w:tab/>
        <w:t>качествени характеристики на населението;</w:t>
      </w:r>
    </w:p>
    <w:p w14:paraId="5E472D65" w14:textId="77777777" w:rsidR="00765748" w:rsidRPr="00765748" w:rsidRDefault="00765748" w:rsidP="00FA78FF">
      <w:pPr>
        <w:ind w:firstLine="708"/>
        <w:rPr>
          <w:lang w:eastAsia="ar-SA"/>
        </w:rPr>
      </w:pPr>
      <w:r w:rsidRPr="00765748">
        <w:rPr>
          <w:i/>
          <w:lang w:eastAsia="ar-SA"/>
        </w:rPr>
        <w:t>Основните демографски показатели</w:t>
      </w:r>
      <w:r w:rsidRPr="00765748">
        <w:rPr>
          <w:lang w:eastAsia="ar-SA"/>
        </w:rPr>
        <w:t xml:space="preserve"> за анализиране на количествените параметри на населението са:</w:t>
      </w:r>
    </w:p>
    <w:p w14:paraId="6BA55501" w14:textId="77777777" w:rsidR="00765748" w:rsidRPr="00765748" w:rsidRDefault="00765748" w:rsidP="00FA78FF">
      <w:pPr>
        <w:tabs>
          <w:tab w:val="left" w:pos="1134"/>
        </w:tabs>
        <w:spacing w:before="240" w:line="276" w:lineRule="auto"/>
        <w:ind w:firstLine="708"/>
        <w:rPr>
          <w:lang w:eastAsia="ar-SA"/>
        </w:rPr>
      </w:pPr>
      <w:r w:rsidRPr="00765748">
        <w:rPr>
          <w:lang w:eastAsia="ar-SA"/>
        </w:rPr>
        <w:t>-</w:t>
      </w:r>
      <w:r w:rsidRPr="00765748">
        <w:rPr>
          <w:lang w:eastAsia="ar-SA"/>
        </w:rPr>
        <w:tab/>
        <w:t>брой и динамика на населението;</w:t>
      </w:r>
    </w:p>
    <w:p w14:paraId="40BAF4FC" w14:textId="77777777" w:rsidR="00765748" w:rsidRPr="00765748" w:rsidRDefault="00765748" w:rsidP="00FA78FF">
      <w:pPr>
        <w:tabs>
          <w:tab w:val="left" w:pos="1134"/>
        </w:tabs>
        <w:spacing w:after="240" w:line="276" w:lineRule="auto"/>
        <w:ind w:firstLine="708"/>
        <w:rPr>
          <w:lang w:eastAsia="ar-SA"/>
        </w:rPr>
      </w:pPr>
      <w:r w:rsidRPr="00765748">
        <w:rPr>
          <w:lang w:eastAsia="ar-SA"/>
        </w:rPr>
        <w:t>-</w:t>
      </w:r>
      <w:r w:rsidRPr="00765748">
        <w:rPr>
          <w:lang w:eastAsia="ar-SA"/>
        </w:rPr>
        <w:tab/>
        <w:t>естествено и механично движение на населението.</w:t>
      </w:r>
    </w:p>
    <w:p w14:paraId="633ED5B5" w14:textId="77777777" w:rsidR="00765748" w:rsidRPr="00ED2537" w:rsidRDefault="00765748" w:rsidP="00ED2537">
      <w:pPr>
        <w:spacing w:before="240" w:after="240"/>
        <w:ind w:firstLine="708"/>
        <w:rPr>
          <w:b/>
          <w:i/>
          <w:lang w:eastAsia="ar-SA"/>
        </w:rPr>
      </w:pPr>
      <w:r w:rsidRPr="00ED2537">
        <w:rPr>
          <w:b/>
          <w:i/>
          <w:lang w:eastAsia="ar-SA"/>
        </w:rPr>
        <w:t>Брой и динамика на населението</w:t>
      </w:r>
    </w:p>
    <w:p w14:paraId="7C996109" w14:textId="77777777" w:rsidR="00765748" w:rsidRPr="00765748" w:rsidRDefault="00765748" w:rsidP="00ED2537">
      <w:pPr>
        <w:ind w:firstLine="708"/>
        <w:rPr>
          <w:lang w:eastAsia="ar-SA"/>
        </w:rPr>
      </w:pPr>
      <w:r w:rsidRPr="00765748">
        <w:rPr>
          <w:lang w:eastAsia="ar-SA"/>
        </w:rPr>
        <w:t>Броят на населението на община Марица по данни на ГРАО за адресно регистрираните по постоянен адрес към 31.12.2023 г. общо е 31 756 д. По този показател общината попада в долната граница на категорията на средите общини (с население от 30 до 100 хил. души). Населението на общината по признака „местоживеене“ е изцяло селско.</w:t>
      </w:r>
    </w:p>
    <w:p w14:paraId="232C7FC5" w14:textId="77777777" w:rsidR="00765748" w:rsidRPr="00765748" w:rsidRDefault="00765748" w:rsidP="00ED2537">
      <w:pPr>
        <w:ind w:firstLine="708"/>
        <w:rPr>
          <w:lang w:eastAsia="ar-SA"/>
        </w:rPr>
      </w:pPr>
      <w:r w:rsidRPr="00765748">
        <w:rPr>
          <w:lang w:eastAsia="ar-SA"/>
        </w:rPr>
        <w:t>По данни от ГРАО през последната година се наблюдава динамика на населението в посока увеличаване на същото, след регистрация по постоянен и по настоящ адрес. Към 15.12.2022 г. и 15.12.2023 г. те са съответно 31 680 и 31 756. Този процес се обяснява със заселване на жители от други общини в общината.</w:t>
      </w:r>
    </w:p>
    <w:p w14:paraId="7D2E78D0" w14:textId="77777777" w:rsidR="00765748" w:rsidRPr="00ED2537" w:rsidRDefault="00765748" w:rsidP="00E81B29">
      <w:pPr>
        <w:spacing w:before="240" w:after="240"/>
        <w:ind w:firstLine="708"/>
        <w:rPr>
          <w:b/>
          <w:i/>
          <w:lang w:eastAsia="ar-SA"/>
        </w:rPr>
      </w:pPr>
      <w:r w:rsidRPr="00ED2537">
        <w:rPr>
          <w:b/>
          <w:i/>
          <w:lang w:eastAsia="ar-SA"/>
        </w:rPr>
        <w:t>Движение на населението</w:t>
      </w:r>
    </w:p>
    <w:p w14:paraId="7ADDB201" w14:textId="77777777" w:rsidR="00765748" w:rsidRPr="00765748" w:rsidRDefault="00765748" w:rsidP="00ED2537">
      <w:pPr>
        <w:ind w:firstLine="708"/>
        <w:rPr>
          <w:lang w:eastAsia="ar-SA"/>
        </w:rPr>
      </w:pPr>
      <w:r w:rsidRPr="00765748">
        <w:rPr>
          <w:lang w:eastAsia="ar-SA"/>
        </w:rPr>
        <w:t xml:space="preserve">Върху броя на населението основно влияние оказват естественото и механичното му движение. </w:t>
      </w:r>
    </w:p>
    <w:p w14:paraId="2602C6AD" w14:textId="77777777" w:rsidR="00765748" w:rsidRPr="00ED2537" w:rsidRDefault="00765748" w:rsidP="00657CFB">
      <w:pPr>
        <w:spacing w:before="240" w:after="240"/>
        <w:ind w:firstLine="708"/>
        <w:rPr>
          <w:i/>
          <w:lang w:eastAsia="ar-SA"/>
        </w:rPr>
      </w:pPr>
      <w:r w:rsidRPr="00ED2537">
        <w:rPr>
          <w:i/>
          <w:lang w:eastAsia="ar-SA"/>
        </w:rPr>
        <w:lastRenderedPageBreak/>
        <w:t>Естествено движение на населението</w:t>
      </w:r>
    </w:p>
    <w:p w14:paraId="538CAD7E" w14:textId="77777777" w:rsidR="00765748" w:rsidRPr="00765748" w:rsidRDefault="00765748" w:rsidP="00ED2537">
      <w:pPr>
        <w:ind w:firstLine="708"/>
        <w:rPr>
          <w:lang w:eastAsia="ar-SA"/>
        </w:rPr>
      </w:pPr>
      <w:r w:rsidRPr="00765748">
        <w:rPr>
          <w:lang w:eastAsia="ar-SA"/>
        </w:rPr>
        <w:t>Естественото движение се изразява с естествения прираст на населението. Той включва раждаемостта, смъртността и естествения прираст на населението.</w:t>
      </w:r>
    </w:p>
    <w:p w14:paraId="56E8A206" w14:textId="77777777" w:rsidR="00765748" w:rsidRPr="00ED2537" w:rsidRDefault="00765748" w:rsidP="00E81B29">
      <w:pPr>
        <w:spacing w:before="240" w:after="240"/>
        <w:ind w:firstLine="708"/>
        <w:rPr>
          <w:b/>
          <w:i/>
          <w:lang w:eastAsia="ar-SA"/>
        </w:rPr>
      </w:pPr>
      <w:r w:rsidRPr="00ED2537">
        <w:rPr>
          <w:b/>
          <w:i/>
          <w:lang w:eastAsia="ar-SA"/>
        </w:rPr>
        <w:t xml:space="preserve">Раждаемост. </w:t>
      </w:r>
    </w:p>
    <w:p w14:paraId="359CA58F" w14:textId="77777777" w:rsidR="00765748" w:rsidRPr="00765748" w:rsidRDefault="00765748" w:rsidP="00ED2537">
      <w:pPr>
        <w:ind w:firstLine="708"/>
        <w:rPr>
          <w:lang w:eastAsia="ar-SA"/>
        </w:rPr>
      </w:pPr>
      <w:r w:rsidRPr="00765748">
        <w:rPr>
          <w:lang w:eastAsia="ar-SA"/>
        </w:rPr>
        <w:t xml:space="preserve">Статистическите данни на НСИ за периода 2019-2023 г. разгледани в </w:t>
      </w:r>
      <w:r w:rsidR="00ED2537" w:rsidRPr="00ED2537">
        <w:rPr>
          <w:lang w:eastAsia="ar-SA"/>
        </w:rPr>
        <w:t>табл</w:t>
      </w:r>
      <w:r w:rsidR="00ED2537">
        <w:rPr>
          <w:lang w:eastAsia="ar-SA"/>
        </w:rPr>
        <w:t>ица</w:t>
      </w:r>
      <w:r w:rsidR="00ED2537" w:rsidRPr="00ED2537">
        <w:rPr>
          <w:lang w:eastAsia="ar-SA"/>
        </w:rPr>
        <w:t xml:space="preserve"> 5</w:t>
      </w:r>
      <w:r w:rsidRPr="00765748">
        <w:rPr>
          <w:lang w:eastAsia="ar-SA"/>
        </w:rPr>
        <w:t>, показват че в община Марица броят на родените бележи ясно изразена тенденция на стабилизиране.</w:t>
      </w:r>
    </w:p>
    <w:p w14:paraId="55882F92" w14:textId="77777777" w:rsidR="00765748" w:rsidRPr="00765748" w:rsidRDefault="00765748" w:rsidP="00FF4A45">
      <w:pPr>
        <w:spacing w:before="240"/>
        <w:ind w:firstLine="708"/>
        <w:rPr>
          <w:lang w:eastAsia="ar-SA"/>
        </w:rPr>
      </w:pPr>
      <w:r w:rsidRPr="00765748">
        <w:rPr>
          <w:i/>
          <w:lang w:eastAsia="ar-SA"/>
        </w:rPr>
        <w:t>Смъртността</w:t>
      </w:r>
      <w:r w:rsidRPr="00765748">
        <w:rPr>
          <w:lang w:eastAsia="ar-SA"/>
        </w:rPr>
        <w:t xml:space="preserve"> е демографски показател, характеризиращ естественото движение на населението. Неговите стойности се влияят от определени фактори – физиологически (стареенето на населението), заболеваемостта, състоянието на здравната система и др.</w:t>
      </w:r>
    </w:p>
    <w:p w14:paraId="649764EC" w14:textId="71443C47" w:rsidR="00765748" w:rsidRPr="00ED2537" w:rsidRDefault="00ED2537" w:rsidP="00E50469">
      <w:pPr>
        <w:pStyle w:val="afa"/>
        <w:spacing w:before="240"/>
        <w:ind w:firstLine="708"/>
        <w:rPr>
          <w:rFonts w:ascii="Constantia" w:hAnsi="Constantia"/>
          <w:color w:val="1F3864" w:themeColor="accent1" w:themeShade="80"/>
          <w:sz w:val="24"/>
          <w:szCs w:val="24"/>
          <w:lang w:eastAsia="ar-SA"/>
        </w:rPr>
      </w:pPr>
      <w:bookmarkStart w:id="97" w:name="_Toc181174811"/>
      <w:r w:rsidRPr="00ED2537">
        <w:rPr>
          <w:color w:val="1F3864" w:themeColor="accent1" w:themeShade="80"/>
          <w:sz w:val="24"/>
          <w:szCs w:val="24"/>
        </w:rPr>
        <w:t xml:space="preserve">Таблица </w:t>
      </w:r>
      <w:r w:rsidRPr="00ED2537">
        <w:rPr>
          <w:color w:val="1F3864" w:themeColor="accent1" w:themeShade="80"/>
          <w:sz w:val="24"/>
          <w:szCs w:val="24"/>
        </w:rPr>
        <w:fldChar w:fldCharType="begin"/>
      </w:r>
      <w:r w:rsidRPr="00ED2537">
        <w:rPr>
          <w:color w:val="1F3864" w:themeColor="accent1" w:themeShade="80"/>
          <w:sz w:val="24"/>
          <w:szCs w:val="24"/>
        </w:rPr>
        <w:instrText xml:space="preserve"> SEQ Таблица_ \* ARABIC </w:instrText>
      </w:r>
      <w:r w:rsidRPr="00ED2537">
        <w:rPr>
          <w:color w:val="1F3864" w:themeColor="accent1" w:themeShade="80"/>
          <w:sz w:val="24"/>
          <w:szCs w:val="24"/>
        </w:rPr>
        <w:fldChar w:fldCharType="separate"/>
      </w:r>
      <w:r w:rsidR="006D508C">
        <w:rPr>
          <w:noProof/>
          <w:color w:val="1F3864" w:themeColor="accent1" w:themeShade="80"/>
          <w:sz w:val="24"/>
          <w:szCs w:val="24"/>
        </w:rPr>
        <w:t>5</w:t>
      </w:r>
      <w:r w:rsidRPr="00ED2537">
        <w:rPr>
          <w:color w:val="1F3864" w:themeColor="accent1" w:themeShade="80"/>
          <w:sz w:val="24"/>
          <w:szCs w:val="24"/>
        </w:rPr>
        <w:fldChar w:fldCharType="end"/>
      </w:r>
      <w:r w:rsidR="00765748" w:rsidRPr="00ED2537">
        <w:rPr>
          <w:rFonts w:ascii="Constantia" w:hAnsi="Constantia"/>
          <w:color w:val="1F3864" w:themeColor="accent1" w:themeShade="80"/>
          <w:sz w:val="24"/>
          <w:szCs w:val="24"/>
          <w:lang w:eastAsia="ar-SA"/>
        </w:rPr>
        <w:t xml:space="preserve"> Статистически данни за демографски показатели по брой родени и починали за периода 2019-2023 г.</w:t>
      </w:r>
      <w:bookmarkEnd w:id="97"/>
    </w:p>
    <w:tbl>
      <w:tblPr>
        <w:tblStyle w:val="TableGrid1"/>
        <w:tblW w:w="9067" w:type="dxa"/>
        <w:jc w:val="center"/>
        <w:tblLook w:val="04A0" w:firstRow="1" w:lastRow="0" w:firstColumn="1" w:lastColumn="0" w:noHBand="0" w:noVBand="1"/>
      </w:tblPr>
      <w:tblGrid>
        <w:gridCol w:w="1644"/>
        <w:gridCol w:w="1638"/>
        <w:gridCol w:w="2212"/>
        <w:gridCol w:w="1641"/>
        <w:gridCol w:w="1932"/>
      </w:tblGrid>
      <w:tr w:rsidR="00765748" w:rsidRPr="00B23DB0" w14:paraId="2BAAFAA1" w14:textId="77777777" w:rsidTr="00EB5685">
        <w:trPr>
          <w:jc w:val="center"/>
        </w:trPr>
        <w:tc>
          <w:tcPr>
            <w:tcW w:w="1644" w:type="dxa"/>
          </w:tcPr>
          <w:p w14:paraId="1F079E9C"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2"/>
                <w:szCs w:val="22"/>
              </w:rPr>
            </w:pPr>
            <w:r w:rsidRPr="00B23DB0">
              <w:rPr>
                <w:rFonts w:ascii="Times New Roman" w:hAnsi="Times New Roman"/>
                <w:b/>
                <w:sz w:val="22"/>
                <w:szCs w:val="22"/>
              </w:rPr>
              <w:t>Години</w:t>
            </w:r>
          </w:p>
        </w:tc>
        <w:tc>
          <w:tcPr>
            <w:tcW w:w="1638" w:type="dxa"/>
          </w:tcPr>
          <w:p w14:paraId="025C773B"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2"/>
                <w:szCs w:val="22"/>
              </w:rPr>
            </w:pPr>
            <w:r w:rsidRPr="00B23DB0">
              <w:rPr>
                <w:rFonts w:ascii="Times New Roman" w:hAnsi="Times New Roman"/>
                <w:b/>
                <w:sz w:val="22"/>
                <w:szCs w:val="22"/>
              </w:rPr>
              <w:t>Население общ брой</w:t>
            </w:r>
          </w:p>
        </w:tc>
        <w:tc>
          <w:tcPr>
            <w:tcW w:w="2212" w:type="dxa"/>
          </w:tcPr>
          <w:p w14:paraId="3056BA86"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2"/>
                <w:szCs w:val="22"/>
              </w:rPr>
            </w:pPr>
            <w:r w:rsidRPr="00B23DB0">
              <w:rPr>
                <w:rFonts w:ascii="Times New Roman" w:hAnsi="Times New Roman"/>
                <w:b/>
                <w:sz w:val="22"/>
                <w:szCs w:val="22"/>
              </w:rPr>
              <w:t>Брой живородени лица</w:t>
            </w:r>
          </w:p>
        </w:tc>
        <w:tc>
          <w:tcPr>
            <w:tcW w:w="1641" w:type="dxa"/>
          </w:tcPr>
          <w:p w14:paraId="0A3E60FB"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2"/>
                <w:szCs w:val="22"/>
              </w:rPr>
            </w:pPr>
            <w:r w:rsidRPr="00B23DB0">
              <w:rPr>
                <w:rFonts w:ascii="Times New Roman" w:hAnsi="Times New Roman"/>
                <w:b/>
                <w:sz w:val="22"/>
                <w:szCs w:val="22"/>
              </w:rPr>
              <w:t>Брой умрели лица</w:t>
            </w:r>
          </w:p>
        </w:tc>
        <w:tc>
          <w:tcPr>
            <w:tcW w:w="1932" w:type="dxa"/>
          </w:tcPr>
          <w:p w14:paraId="161B2D71"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2"/>
                <w:szCs w:val="22"/>
              </w:rPr>
            </w:pPr>
            <w:r w:rsidRPr="00B23DB0">
              <w:rPr>
                <w:rFonts w:ascii="Times New Roman" w:hAnsi="Times New Roman"/>
                <w:b/>
                <w:sz w:val="22"/>
                <w:szCs w:val="22"/>
              </w:rPr>
              <w:t>Естествен прираст (брой)</w:t>
            </w:r>
          </w:p>
        </w:tc>
      </w:tr>
      <w:tr w:rsidR="00765748" w:rsidRPr="00B23DB0" w14:paraId="580D4693" w14:textId="77777777" w:rsidTr="00EB5685">
        <w:trPr>
          <w:jc w:val="center"/>
        </w:trPr>
        <w:tc>
          <w:tcPr>
            <w:tcW w:w="1644" w:type="dxa"/>
          </w:tcPr>
          <w:p w14:paraId="595DBD44"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b/>
                <w:sz w:val="22"/>
                <w:szCs w:val="22"/>
              </w:rPr>
            </w:pPr>
            <w:r w:rsidRPr="00B23DB0">
              <w:rPr>
                <w:rFonts w:ascii="Times New Roman" w:hAnsi="Times New Roman"/>
                <w:b/>
                <w:sz w:val="22"/>
                <w:szCs w:val="22"/>
              </w:rPr>
              <w:t>2019</w:t>
            </w:r>
          </w:p>
        </w:tc>
        <w:tc>
          <w:tcPr>
            <w:tcW w:w="1638" w:type="dxa"/>
          </w:tcPr>
          <w:p w14:paraId="7C32BE2E"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2"/>
                <w:szCs w:val="22"/>
              </w:rPr>
            </w:pPr>
            <w:r w:rsidRPr="00B23DB0">
              <w:rPr>
                <w:rFonts w:ascii="Times New Roman" w:hAnsi="Times New Roman"/>
                <w:sz w:val="22"/>
                <w:szCs w:val="22"/>
              </w:rPr>
              <w:t>31 527</w:t>
            </w:r>
          </w:p>
        </w:tc>
        <w:tc>
          <w:tcPr>
            <w:tcW w:w="2212" w:type="dxa"/>
          </w:tcPr>
          <w:p w14:paraId="41B6DACE" w14:textId="77777777" w:rsidR="00765748" w:rsidRPr="00B23DB0" w:rsidRDefault="00765748" w:rsidP="00765748">
            <w:pPr>
              <w:shd w:val="clear" w:color="auto" w:fill="FFFFFF"/>
              <w:autoSpaceDE w:val="0"/>
              <w:autoSpaceDN w:val="0"/>
              <w:adjustRightInd w:val="0"/>
              <w:ind w:left="426" w:right="87" w:firstLine="283"/>
              <w:jc w:val="center"/>
              <w:rPr>
                <w:rFonts w:ascii="Times New Roman" w:hAnsi="Times New Roman"/>
                <w:sz w:val="22"/>
                <w:szCs w:val="22"/>
              </w:rPr>
            </w:pPr>
            <w:r w:rsidRPr="00B23DB0">
              <w:rPr>
                <w:rFonts w:ascii="Times New Roman" w:hAnsi="Times New Roman"/>
                <w:sz w:val="22"/>
                <w:szCs w:val="22"/>
              </w:rPr>
              <w:t>280</w:t>
            </w:r>
          </w:p>
        </w:tc>
        <w:tc>
          <w:tcPr>
            <w:tcW w:w="1641" w:type="dxa"/>
          </w:tcPr>
          <w:p w14:paraId="1EF4E07D"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sz w:val="22"/>
                <w:szCs w:val="22"/>
              </w:rPr>
            </w:pPr>
            <w:r w:rsidRPr="00B23DB0">
              <w:rPr>
                <w:rFonts w:ascii="Times New Roman" w:hAnsi="Times New Roman"/>
                <w:sz w:val="22"/>
                <w:szCs w:val="22"/>
              </w:rPr>
              <w:t>478</w:t>
            </w:r>
          </w:p>
        </w:tc>
        <w:tc>
          <w:tcPr>
            <w:tcW w:w="1932" w:type="dxa"/>
          </w:tcPr>
          <w:p w14:paraId="3354D21C" w14:textId="77777777" w:rsidR="00765748" w:rsidRPr="00B23DB0" w:rsidRDefault="00765748" w:rsidP="00765748">
            <w:pPr>
              <w:shd w:val="clear" w:color="auto" w:fill="FFFFFF"/>
              <w:adjustRightInd w:val="0"/>
              <w:ind w:right="87"/>
              <w:contextualSpacing/>
              <w:jc w:val="center"/>
              <w:rPr>
                <w:rFonts w:ascii="Times New Roman" w:hAnsi="Times New Roman"/>
                <w:sz w:val="22"/>
                <w:szCs w:val="22"/>
              </w:rPr>
            </w:pPr>
            <w:r w:rsidRPr="00B23DB0">
              <w:rPr>
                <w:rFonts w:ascii="Times New Roman" w:hAnsi="Times New Roman"/>
                <w:sz w:val="22"/>
                <w:szCs w:val="22"/>
              </w:rPr>
              <w:t>-198</w:t>
            </w:r>
          </w:p>
        </w:tc>
      </w:tr>
      <w:tr w:rsidR="00765748" w:rsidRPr="00B23DB0" w14:paraId="23DF3EB9" w14:textId="77777777" w:rsidTr="00EB5685">
        <w:trPr>
          <w:jc w:val="center"/>
        </w:trPr>
        <w:tc>
          <w:tcPr>
            <w:tcW w:w="1644" w:type="dxa"/>
          </w:tcPr>
          <w:p w14:paraId="10595D68"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b/>
                <w:sz w:val="22"/>
                <w:szCs w:val="22"/>
              </w:rPr>
            </w:pPr>
            <w:r w:rsidRPr="00B23DB0">
              <w:rPr>
                <w:rFonts w:ascii="Times New Roman" w:hAnsi="Times New Roman"/>
                <w:b/>
                <w:sz w:val="22"/>
                <w:szCs w:val="22"/>
              </w:rPr>
              <w:t>2020</w:t>
            </w:r>
          </w:p>
        </w:tc>
        <w:tc>
          <w:tcPr>
            <w:tcW w:w="1638" w:type="dxa"/>
          </w:tcPr>
          <w:p w14:paraId="4F6116C1"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2"/>
                <w:szCs w:val="22"/>
              </w:rPr>
            </w:pPr>
            <w:r w:rsidRPr="00B23DB0">
              <w:rPr>
                <w:rFonts w:ascii="Times New Roman" w:hAnsi="Times New Roman"/>
                <w:sz w:val="22"/>
                <w:szCs w:val="22"/>
              </w:rPr>
              <w:t>31 597</w:t>
            </w:r>
          </w:p>
        </w:tc>
        <w:tc>
          <w:tcPr>
            <w:tcW w:w="2212" w:type="dxa"/>
          </w:tcPr>
          <w:p w14:paraId="5AB2B7E3" w14:textId="77777777" w:rsidR="00765748" w:rsidRPr="00B23DB0" w:rsidRDefault="00765748" w:rsidP="00765748">
            <w:pPr>
              <w:shd w:val="clear" w:color="auto" w:fill="FFFFFF"/>
              <w:autoSpaceDE w:val="0"/>
              <w:autoSpaceDN w:val="0"/>
              <w:adjustRightInd w:val="0"/>
              <w:ind w:left="426" w:right="87" w:firstLine="283"/>
              <w:jc w:val="center"/>
              <w:rPr>
                <w:rFonts w:ascii="Times New Roman" w:hAnsi="Times New Roman"/>
                <w:sz w:val="22"/>
                <w:szCs w:val="22"/>
              </w:rPr>
            </w:pPr>
            <w:r w:rsidRPr="00B23DB0">
              <w:rPr>
                <w:rFonts w:ascii="Times New Roman" w:hAnsi="Times New Roman"/>
                <w:sz w:val="22"/>
                <w:szCs w:val="22"/>
              </w:rPr>
              <w:t>304</w:t>
            </w:r>
          </w:p>
        </w:tc>
        <w:tc>
          <w:tcPr>
            <w:tcW w:w="1641" w:type="dxa"/>
          </w:tcPr>
          <w:p w14:paraId="15456E23"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sz w:val="22"/>
                <w:szCs w:val="22"/>
              </w:rPr>
            </w:pPr>
            <w:r w:rsidRPr="00B23DB0">
              <w:rPr>
                <w:rFonts w:ascii="Times New Roman" w:hAnsi="Times New Roman"/>
                <w:sz w:val="22"/>
                <w:szCs w:val="22"/>
              </w:rPr>
              <w:t>594</w:t>
            </w:r>
          </w:p>
        </w:tc>
        <w:tc>
          <w:tcPr>
            <w:tcW w:w="1932" w:type="dxa"/>
          </w:tcPr>
          <w:p w14:paraId="239EF30F" w14:textId="77777777" w:rsidR="00765748" w:rsidRPr="00B23DB0" w:rsidRDefault="00765748" w:rsidP="00765748">
            <w:pPr>
              <w:shd w:val="clear" w:color="auto" w:fill="FFFFFF"/>
              <w:adjustRightInd w:val="0"/>
              <w:ind w:right="87"/>
              <w:contextualSpacing/>
              <w:jc w:val="center"/>
              <w:rPr>
                <w:rFonts w:ascii="Times New Roman" w:hAnsi="Times New Roman"/>
                <w:sz w:val="22"/>
                <w:szCs w:val="22"/>
              </w:rPr>
            </w:pPr>
            <w:r w:rsidRPr="00B23DB0">
              <w:rPr>
                <w:rFonts w:ascii="Times New Roman" w:hAnsi="Times New Roman"/>
                <w:sz w:val="22"/>
                <w:szCs w:val="22"/>
              </w:rPr>
              <w:t>-290</w:t>
            </w:r>
          </w:p>
        </w:tc>
      </w:tr>
      <w:tr w:rsidR="00765748" w:rsidRPr="00B23DB0" w14:paraId="45014A46" w14:textId="77777777" w:rsidTr="00EB5685">
        <w:trPr>
          <w:jc w:val="center"/>
        </w:trPr>
        <w:tc>
          <w:tcPr>
            <w:tcW w:w="1644" w:type="dxa"/>
          </w:tcPr>
          <w:p w14:paraId="4676027E"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b/>
                <w:sz w:val="22"/>
                <w:szCs w:val="22"/>
              </w:rPr>
            </w:pPr>
            <w:r w:rsidRPr="00B23DB0">
              <w:rPr>
                <w:rFonts w:ascii="Times New Roman" w:hAnsi="Times New Roman"/>
                <w:b/>
                <w:sz w:val="22"/>
                <w:szCs w:val="22"/>
              </w:rPr>
              <w:t>2021</w:t>
            </w:r>
          </w:p>
        </w:tc>
        <w:tc>
          <w:tcPr>
            <w:tcW w:w="1638" w:type="dxa"/>
          </w:tcPr>
          <w:p w14:paraId="384A79F6" w14:textId="77777777" w:rsidR="00765748" w:rsidRPr="00B23DB0" w:rsidRDefault="00765748" w:rsidP="00465ADB">
            <w:pPr>
              <w:numPr>
                <w:ilvl w:val="0"/>
                <w:numId w:val="26"/>
              </w:numPr>
              <w:shd w:val="clear" w:color="auto" w:fill="FFFFFF"/>
              <w:autoSpaceDE w:val="0"/>
              <w:autoSpaceDN w:val="0"/>
              <w:adjustRightInd w:val="0"/>
              <w:ind w:right="87"/>
              <w:jc w:val="center"/>
              <w:rPr>
                <w:rFonts w:ascii="Times New Roman" w:hAnsi="Times New Roman"/>
                <w:sz w:val="22"/>
                <w:szCs w:val="22"/>
              </w:rPr>
            </w:pPr>
            <w:r w:rsidRPr="00B23DB0">
              <w:rPr>
                <w:rFonts w:ascii="Times New Roman" w:hAnsi="Times New Roman"/>
                <w:sz w:val="22"/>
                <w:szCs w:val="22"/>
              </w:rPr>
              <w:t>577</w:t>
            </w:r>
          </w:p>
        </w:tc>
        <w:tc>
          <w:tcPr>
            <w:tcW w:w="2212" w:type="dxa"/>
          </w:tcPr>
          <w:p w14:paraId="1C359235" w14:textId="77777777" w:rsidR="00765748" w:rsidRPr="00B23DB0" w:rsidRDefault="00765748" w:rsidP="00765748">
            <w:pPr>
              <w:shd w:val="clear" w:color="auto" w:fill="FFFFFF"/>
              <w:autoSpaceDE w:val="0"/>
              <w:autoSpaceDN w:val="0"/>
              <w:adjustRightInd w:val="0"/>
              <w:ind w:left="426" w:right="87" w:firstLine="283"/>
              <w:jc w:val="center"/>
              <w:rPr>
                <w:rFonts w:ascii="Times New Roman" w:hAnsi="Times New Roman"/>
                <w:sz w:val="22"/>
                <w:szCs w:val="22"/>
              </w:rPr>
            </w:pPr>
            <w:r w:rsidRPr="00B23DB0">
              <w:rPr>
                <w:rFonts w:ascii="Times New Roman" w:hAnsi="Times New Roman"/>
                <w:sz w:val="22"/>
                <w:szCs w:val="22"/>
              </w:rPr>
              <w:t>288</w:t>
            </w:r>
          </w:p>
        </w:tc>
        <w:tc>
          <w:tcPr>
            <w:tcW w:w="1641" w:type="dxa"/>
          </w:tcPr>
          <w:p w14:paraId="4E36CBCD"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sz w:val="22"/>
                <w:szCs w:val="22"/>
              </w:rPr>
            </w:pPr>
            <w:r w:rsidRPr="00B23DB0">
              <w:rPr>
                <w:rFonts w:ascii="Times New Roman" w:hAnsi="Times New Roman"/>
                <w:sz w:val="22"/>
                <w:szCs w:val="22"/>
              </w:rPr>
              <w:t>701</w:t>
            </w:r>
          </w:p>
        </w:tc>
        <w:tc>
          <w:tcPr>
            <w:tcW w:w="1932" w:type="dxa"/>
          </w:tcPr>
          <w:p w14:paraId="27355B6E" w14:textId="77777777" w:rsidR="00765748" w:rsidRPr="00B23DB0" w:rsidRDefault="00765748" w:rsidP="00765748">
            <w:pPr>
              <w:shd w:val="clear" w:color="auto" w:fill="FFFFFF"/>
              <w:adjustRightInd w:val="0"/>
              <w:ind w:right="87"/>
              <w:contextualSpacing/>
              <w:jc w:val="center"/>
              <w:rPr>
                <w:rFonts w:ascii="Times New Roman" w:hAnsi="Times New Roman"/>
                <w:sz w:val="22"/>
                <w:szCs w:val="22"/>
              </w:rPr>
            </w:pPr>
            <w:r w:rsidRPr="00B23DB0">
              <w:rPr>
                <w:rFonts w:ascii="Times New Roman" w:hAnsi="Times New Roman"/>
                <w:sz w:val="22"/>
                <w:szCs w:val="22"/>
              </w:rPr>
              <w:t>-413</w:t>
            </w:r>
          </w:p>
        </w:tc>
      </w:tr>
      <w:tr w:rsidR="00765748" w:rsidRPr="00B23DB0" w14:paraId="12ABB997" w14:textId="77777777" w:rsidTr="00EB5685">
        <w:trPr>
          <w:jc w:val="center"/>
        </w:trPr>
        <w:tc>
          <w:tcPr>
            <w:tcW w:w="1644" w:type="dxa"/>
          </w:tcPr>
          <w:p w14:paraId="5D8B4BED"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b/>
                <w:sz w:val="22"/>
                <w:szCs w:val="22"/>
              </w:rPr>
            </w:pPr>
            <w:r w:rsidRPr="00B23DB0">
              <w:rPr>
                <w:rFonts w:ascii="Times New Roman" w:hAnsi="Times New Roman"/>
                <w:b/>
                <w:sz w:val="22"/>
                <w:szCs w:val="22"/>
              </w:rPr>
              <w:t>2022</w:t>
            </w:r>
          </w:p>
        </w:tc>
        <w:tc>
          <w:tcPr>
            <w:tcW w:w="1638" w:type="dxa"/>
          </w:tcPr>
          <w:p w14:paraId="43EC9D89"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2"/>
                <w:szCs w:val="22"/>
              </w:rPr>
            </w:pPr>
            <w:r w:rsidRPr="00B23DB0">
              <w:rPr>
                <w:rFonts w:ascii="Times New Roman" w:hAnsi="Times New Roman"/>
                <w:sz w:val="22"/>
                <w:szCs w:val="22"/>
              </w:rPr>
              <w:t>31 670</w:t>
            </w:r>
          </w:p>
        </w:tc>
        <w:tc>
          <w:tcPr>
            <w:tcW w:w="2212" w:type="dxa"/>
          </w:tcPr>
          <w:p w14:paraId="676473D3" w14:textId="77777777" w:rsidR="00765748" w:rsidRPr="00B23DB0" w:rsidRDefault="00765748" w:rsidP="00765748">
            <w:pPr>
              <w:shd w:val="clear" w:color="auto" w:fill="FFFFFF"/>
              <w:autoSpaceDE w:val="0"/>
              <w:autoSpaceDN w:val="0"/>
              <w:adjustRightInd w:val="0"/>
              <w:ind w:left="426" w:right="87" w:firstLine="283"/>
              <w:jc w:val="center"/>
              <w:rPr>
                <w:rFonts w:ascii="Times New Roman" w:hAnsi="Times New Roman"/>
                <w:sz w:val="22"/>
                <w:szCs w:val="22"/>
              </w:rPr>
            </w:pPr>
            <w:r w:rsidRPr="00B23DB0">
              <w:rPr>
                <w:rFonts w:ascii="Times New Roman" w:hAnsi="Times New Roman"/>
                <w:sz w:val="22"/>
                <w:szCs w:val="22"/>
              </w:rPr>
              <w:t>296</w:t>
            </w:r>
          </w:p>
        </w:tc>
        <w:tc>
          <w:tcPr>
            <w:tcW w:w="1641" w:type="dxa"/>
          </w:tcPr>
          <w:p w14:paraId="13BC4471"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sz w:val="22"/>
                <w:szCs w:val="22"/>
              </w:rPr>
            </w:pPr>
            <w:r w:rsidRPr="00B23DB0">
              <w:rPr>
                <w:rFonts w:ascii="Times New Roman" w:hAnsi="Times New Roman"/>
                <w:sz w:val="22"/>
                <w:szCs w:val="22"/>
              </w:rPr>
              <w:t>604</w:t>
            </w:r>
          </w:p>
        </w:tc>
        <w:tc>
          <w:tcPr>
            <w:tcW w:w="1932" w:type="dxa"/>
          </w:tcPr>
          <w:p w14:paraId="389A4DE9" w14:textId="77777777" w:rsidR="00765748" w:rsidRPr="00B23DB0" w:rsidRDefault="00765748" w:rsidP="00765748">
            <w:pPr>
              <w:shd w:val="clear" w:color="auto" w:fill="FFFFFF"/>
              <w:adjustRightInd w:val="0"/>
              <w:ind w:right="87"/>
              <w:contextualSpacing/>
              <w:jc w:val="center"/>
              <w:rPr>
                <w:rFonts w:ascii="Times New Roman" w:hAnsi="Times New Roman"/>
                <w:sz w:val="22"/>
                <w:szCs w:val="22"/>
              </w:rPr>
            </w:pPr>
            <w:r w:rsidRPr="00B23DB0">
              <w:rPr>
                <w:rFonts w:ascii="Times New Roman" w:hAnsi="Times New Roman"/>
                <w:sz w:val="22"/>
                <w:szCs w:val="22"/>
              </w:rPr>
              <w:t>-308</w:t>
            </w:r>
          </w:p>
        </w:tc>
      </w:tr>
      <w:tr w:rsidR="00765748" w:rsidRPr="00B23DB0" w14:paraId="49C24153" w14:textId="77777777" w:rsidTr="00EB5685">
        <w:trPr>
          <w:jc w:val="center"/>
        </w:trPr>
        <w:tc>
          <w:tcPr>
            <w:tcW w:w="1644" w:type="dxa"/>
          </w:tcPr>
          <w:p w14:paraId="60FB9671"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b/>
                <w:sz w:val="22"/>
                <w:szCs w:val="22"/>
              </w:rPr>
            </w:pPr>
            <w:r w:rsidRPr="00B23DB0">
              <w:rPr>
                <w:rFonts w:ascii="Times New Roman" w:hAnsi="Times New Roman"/>
                <w:b/>
                <w:sz w:val="22"/>
                <w:szCs w:val="22"/>
              </w:rPr>
              <w:t>2023</w:t>
            </w:r>
          </w:p>
        </w:tc>
        <w:tc>
          <w:tcPr>
            <w:tcW w:w="1638" w:type="dxa"/>
          </w:tcPr>
          <w:p w14:paraId="2EC75CEC"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2"/>
                <w:szCs w:val="22"/>
              </w:rPr>
            </w:pPr>
            <w:r w:rsidRPr="00B23DB0">
              <w:rPr>
                <w:rFonts w:ascii="Times New Roman" w:hAnsi="Times New Roman"/>
                <w:sz w:val="22"/>
                <w:szCs w:val="22"/>
              </w:rPr>
              <w:t>31 756</w:t>
            </w:r>
          </w:p>
        </w:tc>
        <w:tc>
          <w:tcPr>
            <w:tcW w:w="2212" w:type="dxa"/>
          </w:tcPr>
          <w:p w14:paraId="3144847B" w14:textId="77777777" w:rsidR="00765748" w:rsidRPr="00B23DB0" w:rsidRDefault="00765748" w:rsidP="00765748">
            <w:pPr>
              <w:shd w:val="clear" w:color="auto" w:fill="FFFFFF"/>
              <w:autoSpaceDE w:val="0"/>
              <w:autoSpaceDN w:val="0"/>
              <w:adjustRightInd w:val="0"/>
              <w:ind w:left="426" w:right="87" w:firstLine="283"/>
              <w:jc w:val="center"/>
              <w:rPr>
                <w:rFonts w:ascii="Times New Roman" w:hAnsi="Times New Roman"/>
                <w:sz w:val="22"/>
                <w:szCs w:val="22"/>
              </w:rPr>
            </w:pPr>
            <w:r w:rsidRPr="00B23DB0">
              <w:rPr>
                <w:rFonts w:ascii="Times New Roman" w:hAnsi="Times New Roman"/>
                <w:sz w:val="22"/>
                <w:szCs w:val="22"/>
              </w:rPr>
              <w:t>287</w:t>
            </w:r>
          </w:p>
        </w:tc>
        <w:tc>
          <w:tcPr>
            <w:tcW w:w="1641" w:type="dxa"/>
          </w:tcPr>
          <w:p w14:paraId="2C9B25BF"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sz w:val="22"/>
                <w:szCs w:val="22"/>
              </w:rPr>
            </w:pPr>
            <w:r w:rsidRPr="00B23DB0">
              <w:rPr>
                <w:rFonts w:ascii="Times New Roman" w:hAnsi="Times New Roman"/>
                <w:sz w:val="22"/>
                <w:szCs w:val="22"/>
              </w:rPr>
              <w:t>491</w:t>
            </w:r>
          </w:p>
        </w:tc>
        <w:tc>
          <w:tcPr>
            <w:tcW w:w="1932" w:type="dxa"/>
          </w:tcPr>
          <w:p w14:paraId="5703D9AA" w14:textId="77777777" w:rsidR="00765748" w:rsidRPr="00B23DB0" w:rsidRDefault="00765748" w:rsidP="00765748">
            <w:pPr>
              <w:shd w:val="clear" w:color="auto" w:fill="FFFFFF"/>
              <w:adjustRightInd w:val="0"/>
              <w:ind w:right="87"/>
              <w:contextualSpacing/>
              <w:jc w:val="center"/>
              <w:rPr>
                <w:rFonts w:ascii="Times New Roman" w:hAnsi="Times New Roman"/>
                <w:sz w:val="22"/>
                <w:szCs w:val="22"/>
              </w:rPr>
            </w:pPr>
            <w:r w:rsidRPr="00B23DB0">
              <w:rPr>
                <w:rFonts w:ascii="Times New Roman" w:hAnsi="Times New Roman"/>
                <w:sz w:val="22"/>
                <w:szCs w:val="22"/>
              </w:rPr>
              <w:t>-204</w:t>
            </w:r>
          </w:p>
        </w:tc>
      </w:tr>
    </w:tbl>
    <w:p w14:paraId="3C50DC94" w14:textId="77777777" w:rsidR="00765748" w:rsidRPr="001D4A9C" w:rsidRDefault="00765748" w:rsidP="00765748">
      <w:pPr>
        <w:jc w:val="right"/>
        <w:rPr>
          <w:i/>
          <w:sz w:val="24"/>
          <w:lang w:eastAsia="ar-SA"/>
        </w:rPr>
      </w:pPr>
      <w:r w:rsidRPr="001D4A9C">
        <w:rPr>
          <w:i/>
          <w:sz w:val="24"/>
          <w:lang w:eastAsia="ar-SA"/>
        </w:rPr>
        <w:t>Източник: НСИ. Демография, миграция и прогнози</w:t>
      </w:r>
    </w:p>
    <w:p w14:paraId="052AE1ED" w14:textId="77777777" w:rsidR="00765748" w:rsidRPr="00765748" w:rsidRDefault="00765748" w:rsidP="001D4A9C">
      <w:pPr>
        <w:spacing w:before="240"/>
        <w:ind w:firstLine="708"/>
        <w:rPr>
          <w:lang w:eastAsia="ar-SA"/>
        </w:rPr>
      </w:pPr>
      <w:r w:rsidRPr="00765748">
        <w:rPr>
          <w:lang w:eastAsia="ar-SA"/>
        </w:rPr>
        <w:t>Данните за разглеждания период показват, че броят на смъртните случаи превишава броя на ражданията, което е причината за формиране на отрицателни стойности на естествения прираст на населението.</w:t>
      </w:r>
    </w:p>
    <w:p w14:paraId="5929F180" w14:textId="77777777" w:rsidR="00765748" w:rsidRPr="00E81B29" w:rsidRDefault="00765748" w:rsidP="00E81B29">
      <w:pPr>
        <w:spacing w:before="240" w:after="240"/>
        <w:ind w:firstLine="708"/>
        <w:rPr>
          <w:i/>
          <w:lang w:eastAsia="ar-SA"/>
        </w:rPr>
      </w:pPr>
      <w:r w:rsidRPr="00E81B29">
        <w:rPr>
          <w:i/>
          <w:lang w:eastAsia="ar-SA"/>
        </w:rPr>
        <w:t>Механично движение на населението</w:t>
      </w:r>
    </w:p>
    <w:p w14:paraId="3922A261" w14:textId="77777777" w:rsidR="00765748" w:rsidRPr="00765748" w:rsidRDefault="00765748" w:rsidP="00E81B29">
      <w:pPr>
        <w:ind w:firstLine="708"/>
        <w:rPr>
          <w:lang w:eastAsia="ar-SA"/>
        </w:rPr>
      </w:pPr>
      <w:r w:rsidRPr="00765748">
        <w:rPr>
          <w:lang w:eastAsia="ar-SA"/>
        </w:rPr>
        <w:t>Механичното движение на населението има отношение върху неговото териториално преразпределение. Показателите, характеризиращи механичното движение, са брой заселени и брой изселени лица. Съпоставката между техните стойности формира механичния прираст.</w:t>
      </w:r>
    </w:p>
    <w:p w14:paraId="00BC25C7" w14:textId="34B431C3" w:rsidR="00E50469" w:rsidRDefault="00E50469">
      <w:pPr>
        <w:jc w:val="left"/>
        <w:rPr>
          <w:rFonts w:ascii="Constantia" w:hAnsi="Constantia"/>
          <w:lang w:eastAsia="ar-SA"/>
        </w:rPr>
      </w:pPr>
      <w:r>
        <w:rPr>
          <w:rFonts w:ascii="Constantia" w:hAnsi="Constantia"/>
          <w:lang w:eastAsia="ar-SA"/>
        </w:rPr>
        <w:br w:type="page"/>
      </w:r>
    </w:p>
    <w:p w14:paraId="4D020228" w14:textId="695C57F0" w:rsidR="00765748" w:rsidRPr="00E81B29" w:rsidRDefault="00E81B29" w:rsidP="00E50469">
      <w:pPr>
        <w:pStyle w:val="afa"/>
        <w:ind w:firstLine="708"/>
        <w:rPr>
          <w:rFonts w:ascii="Constantia" w:hAnsi="Constantia"/>
          <w:b/>
          <w:sz w:val="24"/>
          <w:szCs w:val="24"/>
          <w:lang w:eastAsia="ar-SA"/>
        </w:rPr>
      </w:pPr>
      <w:bookmarkStart w:id="98" w:name="_Toc181174812"/>
      <w:r w:rsidRPr="00E81B29">
        <w:rPr>
          <w:b/>
          <w:sz w:val="24"/>
          <w:szCs w:val="24"/>
        </w:rPr>
        <w:lastRenderedPageBreak/>
        <w:t xml:space="preserve">Таблица </w:t>
      </w:r>
      <w:r w:rsidRPr="00E81B29">
        <w:rPr>
          <w:b/>
          <w:sz w:val="24"/>
          <w:szCs w:val="24"/>
        </w:rPr>
        <w:fldChar w:fldCharType="begin"/>
      </w:r>
      <w:r w:rsidRPr="00E81B29">
        <w:rPr>
          <w:b/>
          <w:sz w:val="24"/>
          <w:szCs w:val="24"/>
        </w:rPr>
        <w:instrText xml:space="preserve"> SEQ Таблица_ \* ARABIC </w:instrText>
      </w:r>
      <w:r w:rsidRPr="00E81B29">
        <w:rPr>
          <w:b/>
          <w:sz w:val="24"/>
          <w:szCs w:val="24"/>
        </w:rPr>
        <w:fldChar w:fldCharType="separate"/>
      </w:r>
      <w:r w:rsidR="006D508C">
        <w:rPr>
          <w:b/>
          <w:noProof/>
          <w:sz w:val="24"/>
          <w:szCs w:val="24"/>
        </w:rPr>
        <w:t>6</w:t>
      </w:r>
      <w:r w:rsidRPr="00E81B29">
        <w:rPr>
          <w:b/>
          <w:sz w:val="24"/>
          <w:szCs w:val="24"/>
        </w:rPr>
        <w:fldChar w:fldCharType="end"/>
      </w:r>
      <w:r w:rsidRPr="00E81B29">
        <w:rPr>
          <w:rFonts w:ascii="Constantia" w:hAnsi="Constantia"/>
          <w:b/>
          <w:sz w:val="24"/>
          <w:szCs w:val="24"/>
          <w:lang w:eastAsia="ar-SA"/>
        </w:rPr>
        <w:t xml:space="preserve"> </w:t>
      </w:r>
      <w:r w:rsidR="00765748" w:rsidRPr="00E81B29">
        <w:rPr>
          <w:rFonts w:ascii="Constantia" w:hAnsi="Constantia"/>
          <w:b/>
          <w:sz w:val="24"/>
          <w:szCs w:val="24"/>
          <w:lang w:eastAsia="ar-SA"/>
        </w:rPr>
        <w:t xml:space="preserve">Статистически данни за демографски показатели по брой заселени и изселени за периода </w:t>
      </w:r>
      <w:r w:rsidR="00765748" w:rsidRPr="00000142">
        <w:rPr>
          <w:rFonts w:ascii="Constantia" w:hAnsi="Constantia"/>
          <w:b/>
          <w:sz w:val="24"/>
          <w:szCs w:val="24"/>
          <w:lang w:eastAsia="ar-SA"/>
        </w:rPr>
        <w:t>2019-2023 г.</w:t>
      </w:r>
      <w:bookmarkEnd w:id="98"/>
    </w:p>
    <w:tbl>
      <w:tblPr>
        <w:tblStyle w:val="TableGrid2"/>
        <w:tblW w:w="0" w:type="auto"/>
        <w:jc w:val="center"/>
        <w:tblLook w:val="04A0" w:firstRow="1" w:lastRow="0" w:firstColumn="1" w:lastColumn="0" w:noHBand="0" w:noVBand="1"/>
      </w:tblPr>
      <w:tblGrid>
        <w:gridCol w:w="1446"/>
        <w:gridCol w:w="1883"/>
        <w:gridCol w:w="2155"/>
        <w:gridCol w:w="1693"/>
        <w:gridCol w:w="1923"/>
      </w:tblGrid>
      <w:tr w:rsidR="00765748" w:rsidRPr="00B23DB0" w14:paraId="0450006C" w14:textId="77777777" w:rsidTr="000A302D">
        <w:trPr>
          <w:jc w:val="center"/>
        </w:trPr>
        <w:tc>
          <w:tcPr>
            <w:tcW w:w="1445" w:type="dxa"/>
          </w:tcPr>
          <w:p w14:paraId="6119A195"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4"/>
              </w:rPr>
            </w:pPr>
            <w:r w:rsidRPr="00B23DB0">
              <w:rPr>
                <w:rFonts w:ascii="Times New Roman" w:hAnsi="Times New Roman"/>
                <w:b/>
                <w:sz w:val="24"/>
              </w:rPr>
              <w:t>Години</w:t>
            </w:r>
          </w:p>
        </w:tc>
        <w:tc>
          <w:tcPr>
            <w:tcW w:w="1884" w:type="dxa"/>
          </w:tcPr>
          <w:p w14:paraId="2F58A965"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4"/>
              </w:rPr>
            </w:pPr>
            <w:r w:rsidRPr="00B23DB0">
              <w:rPr>
                <w:rFonts w:ascii="Times New Roman" w:hAnsi="Times New Roman"/>
                <w:b/>
                <w:sz w:val="24"/>
              </w:rPr>
              <w:t>Население, общ брой</w:t>
            </w:r>
          </w:p>
        </w:tc>
        <w:tc>
          <w:tcPr>
            <w:tcW w:w="2156" w:type="dxa"/>
          </w:tcPr>
          <w:p w14:paraId="7767607A"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4"/>
              </w:rPr>
            </w:pPr>
            <w:r w:rsidRPr="00B23DB0">
              <w:rPr>
                <w:rFonts w:ascii="Times New Roman" w:hAnsi="Times New Roman"/>
                <w:b/>
                <w:sz w:val="24"/>
              </w:rPr>
              <w:t>Заселени (брой)</w:t>
            </w:r>
          </w:p>
        </w:tc>
        <w:tc>
          <w:tcPr>
            <w:tcW w:w="1694" w:type="dxa"/>
          </w:tcPr>
          <w:p w14:paraId="53ED31E3"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4"/>
              </w:rPr>
            </w:pPr>
            <w:r w:rsidRPr="00B23DB0">
              <w:rPr>
                <w:rFonts w:ascii="Times New Roman" w:hAnsi="Times New Roman"/>
                <w:b/>
                <w:sz w:val="24"/>
              </w:rPr>
              <w:t>Изселени (брой)</w:t>
            </w:r>
          </w:p>
        </w:tc>
        <w:tc>
          <w:tcPr>
            <w:tcW w:w="1924" w:type="dxa"/>
          </w:tcPr>
          <w:p w14:paraId="4D9FBE2F"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4"/>
              </w:rPr>
            </w:pPr>
            <w:r w:rsidRPr="00B23DB0">
              <w:rPr>
                <w:rFonts w:ascii="Times New Roman" w:hAnsi="Times New Roman"/>
                <w:b/>
                <w:sz w:val="24"/>
              </w:rPr>
              <w:t>Механичен прираст (брой)</w:t>
            </w:r>
          </w:p>
        </w:tc>
      </w:tr>
      <w:tr w:rsidR="00765748" w:rsidRPr="00B23DB0" w14:paraId="06548581" w14:textId="77777777" w:rsidTr="000A302D">
        <w:trPr>
          <w:jc w:val="center"/>
        </w:trPr>
        <w:tc>
          <w:tcPr>
            <w:tcW w:w="1445" w:type="dxa"/>
          </w:tcPr>
          <w:p w14:paraId="0C2CDF91"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b/>
                <w:sz w:val="24"/>
              </w:rPr>
            </w:pPr>
            <w:r w:rsidRPr="00B23DB0">
              <w:rPr>
                <w:rFonts w:ascii="Times New Roman" w:hAnsi="Times New Roman"/>
                <w:b/>
                <w:sz w:val="24"/>
              </w:rPr>
              <w:t>2019</w:t>
            </w:r>
          </w:p>
        </w:tc>
        <w:tc>
          <w:tcPr>
            <w:tcW w:w="1884" w:type="dxa"/>
          </w:tcPr>
          <w:p w14:paraId="30897739"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4"/>
              </w:rPr>
            </w:pPr>
            <w:r w:rsidRPr="00B23DB0">
              <w:rPr>
                <w:rFonts w:ascii="Times New Roman" w:hAnsi="Times New Roman"/>
                <w:sz w:val="24"/>
              </w:rPr>
              <w:t>31 527</w:t>
            </w:r>
          </w:p>
        </w:tc>
        <w:tc>
          <w:tcPr>
            <w:tcW w:w="2156" w:type="dxa"/>
          </w:tcPr>
          <w:p w14:paraId="24AF8C5E" w14:textId="77777777" w:rsidR="00765748" w:rsidRPr="00B23DB0" w:rsidRDefault="00765748" w:rsidP="00765748">
            <w:pPr>
              <w:shd w:val="clear" w:color="auto" w:fill="FFFFFF"/>
              <w:autoSpaceDE w:val="0"/>
              <w:autoSpaceDN w:val="0"/>
              <w:adjustRightInd w:val="0"/>
              <w:ind w:left="426" w:right="87" w:firstLine="283"/>
              <w:jc w:val="center"/>
              <w:rPr>
                <w:rFonts w:ascii="Times New Roman" w:hAnsi="Times New Roman"/>
                <w:sz w:val="24"/>
              </w:rPr>
            </w:pPr>
            <w:r w:rsidRPr="00B23DB0">
              <w:rPr>
                <w:rFonts w:ascii="Times New Roman" w:hAnsi="Times New Roman"/>
                <w:sz w:val="24"/>
              </w:rPr>
              <w:t xml:space="preserve">   762</w:t>
            </w:r>
          </w:p>
        </w:tc>
        <w:tc>
          <w:tcPr>
            <w:tcW w:w="1694" w:type="dxa"/>
          </w:tcPr>
          <w:p w14:paraId="7DA8B0A3"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4"/>
              </w:rPr>
            </w:pPr>
            <w:r w:rsidRPr="00B23DB0">
              <w:rPr>
                <w:rFonts w:ascii="Times New Roman" w:hAnsi="Times New Roman"/>
                <w:sz w:val="24"/>
              </w:rPr>
              <w:t>711</w:t>
            </w:r>
          </w:p>
        </w:tc>
        <w:tc>
          <w:tcPr>
            <w:tcW w:w="1924" w:type="dxa"/>
          </w:tcPr>
          <w:p w14:paraId="4B8D49C9" w14:textId="77777777" w:rsidR="00765748" w:rsidRPr="00B23DB0" w:rsidRDefault="00765748" w:rsidP="00765748">
            <w:pPr>
              <w:shd w:val="clear" w:color="auto" w:fill="FFFFFF"/>
              <w:adjustRightInd w:val="0"/>
              <w:ind w:left="801" w:right="87" w:hanging="801"/>
              <w:jc w:val="center"/>
              <w:rPr>
                <w:rFonts w:ascii="Times New Roman" w:hAnsi="Times New Roman"/>
                <w:sz w:val="24"/>
              </w:rPr>
            </w:pPr>
            <w:r w:rsidRPr="00B23DB0">
              <w:rPr>
                <w:rFonts w:ascii="Times New Roman" w:hAnsi="Times New Roman"/>
                <w:sz w:val="24"/>
              </w:rPr>
              <w:t>+       51</w:t>
            </w:r>
          </w:p>
        </w:tc>
      </w:tr>
      <w:tr w:rsidR="00765748" w:rsidRPr="00B23DB0" w14:paraId="3132F2B0" w14:textId="77777777" w:rsidTr="000A302D">
        <w:trPr>
          <w:jc w:val="center"/>
        </w:trPr>
        <w:tc>
          <w:tcPr>
            <w:tcW w:w="1445" w:type="dxa"/>
          </w:tcPr>
          <w:p w14:paraId="73926566"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b/>
                <w:sz w:val="24"/>
              </w:rPr>
            </w:pPr>
            <w:r w:rsidRPr="00B23DB0">
              <w:rPr>
                <w:rFonts w:ascii="Times New Roman" w:hAnsi="Times New Roman"/>
                <w:b/>
                <w:sz w:val="24"/>
              </w:rPr>
              <w:t>2020</w:t>
            </w:r>
          </w:p>
        </w:tc>
        <w:tc>
          <w:tcPr>
            <w:tcW w:w="1884" w:type="dxa"/>
          </w:tcPr>
          <w:p w14:paraId="5248FB74"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4"/>
              </w:rPr>
            </w:pPr>
            <w:r w:rsidRPr="00B23DB0">
              <w:rPr>
                <w:rFonts w:ascii="Times New Roman" w:hAnsi="Times New Roman"/>
                <w:sz w:val="24"/>
              </w:rPr>
              <w:t>31 597</w:t>
            </w:r>
          </w:p>
        </w:tc>
        <w:tc>
          <w:tcPr>
            <w:tcW w:w="2156" w:type="dxa"/>
          </w:tcPr>
          <w:p w14:paraId="54E385A7" w14:textId="77777777" w:rsidR="00765748" w:rsidRPr="00B23DB0" w:rsidRDefault="00765748" w:rsidP="00765748">
            <w:pPr>
              <w:shd w:val="clear" w:color="auto" w:fill="FFFFFF"/>
              <w:autoSpaceDE w:val="0"/>
              <w:autoSpaceDN w:val="0"/>
              <w:adjustRightInd w:val="0"/>
              <w:ind w:left="426" w:right="87" w:firstLine="283"/>
              <w:jc w:val="center"/>
              <w:rPr>
                <w:rFonts w:ascii="Times New Roman" w:hAnsi="Times New Roman"/>
                <w:sz w:val="24"/>
              </w:rPr>
            </w:pPr>
            <w:r w:rsidRPr="00B23DB0">
              <w:rPr>
                <w:rFonts w:ascii="Times New Roman" w:hAnsi="Times New Roman"/>
                <w:sz w:val="24"/>
              </w:rPr>
              <w:t>2 489</w:t>
            </w:r>
          </w:p>
        </w:tc>
        <w:tc>
          <w:tcPr>
            <w:tcW w:w="1694" w:type="dxa"/>
          </w:tcPr>
          <w:p w14:paraId="378B42D1"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4"/>
              </w:rPr>
            </w:pPr>
            <w:r w:rsidRPr="00B23DB0">
              <w:rPr>
                <w:rFonts w:ascii="Times New Roman" w:hAnsi="Times New Roman"/>
                <w:sz w:val="24"/>
              </w:rPr>
              <w:t>662</w:t>
            </w:r>
          </w:p>
        </w:tc>
        <w:tc>
          <w:tcPr>
            <w:tcW w:w="1924" w:type="dxa"/>
          </w:tcPr>
          <w:p w14:paraId="748F1C05" w14:textId="77777777" w:rsidR="00765748" w:rsidRPr="00B23DB0" w:rsidRDefault="00765748" w:rsidP="00765748">
            <w:pPr>
              <w:shd w:val="clear" w:color="auto" w:fill="FFFFFF"/>
              <w:adjustRightInd w:val="0"/>
              <w:ind w:right="87"/>
              <w:jc w:val="center"/>
              <w:rPr>
                <w:rFonts w:ascii="Times New Roman" w:hAnsi="Times New Roman"/>
                <w:sz w:val="24"/>
              </w:rPr>
            </w:pPr>
            <w:r w:rsidRPr="00B23DB0">
              <w:rPr>
                <w:rFonts w:ascii="Times New Roman" w:hAnsi="Times New Roman"/>
                <w:sz w:val="24"/>
              </w:rPr>
              <w:t>+ 1 824</w:t>
            </w:r>
          </w:p>
        </w:tc>
      </w:tr>
      <w:tr w:rsidR="00765748" w:rsidRPr="00B23DB0" w14:paraId="3E5FF27B" w14:textId="77777777" w:rsidTr="000A302D">
        <w:trPr>
          <w:jc w:val="center"/>
        </w:trPr>
        <w:tc>
          <w:tcPr>
            <w:tcW w:w="1445" w:type="dxa"/>
          </w:tcPr>
          <w:p w14:paraId="0A9521FB"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b/>
                <w:sz w:val="24"/>
              </w:rPr>
            </w:pPr>
            <w:r w:rsidRPr="00B23DB0">
              <w:rPr>
                <w:rFonts w:ascii="Times New Roman" w:hAnsi="Times New Roman"/>
                <w:b/>
                <w:sz w:val="24"/>
              </w:rPr>
              <w:t>2021</w:t>
            </w:r>
          </w:p>
        </w:tc>
        <w:tc>
          <w:tcPr>
            <w:tcW w:w="1884" w:type="dxa"/>
          </w:tcPr>
          <w:p w14:paraId="16455E12" w14:textId="77777777" w:rsidR="00765748" w:rsidRPr="00B23DB0" w:rsidRDefault="00765748" w:rsidP="00465ADB">
            <w:pPr>
              <w:numPr>
                <w:ilvl w:val="0"/>
                <w:numId w:val="26"/>
              </w:numPr>
              <w:shd w:val="clear" w:color="auto" w:fill="FFFFFF"/>
              <w:autoSpaceDE w:val="0"/>
              <w:autoSpaceDN w:val="0"/>
              <w:adjustRightInd w:val="0"/>
              <w:ind w:right="87"/>
              <w:jc w:val="center"/>
              <w:rPr>
                <w:rFonts w:ascii="Times New Roman" w:hAnsi="Times New Roman"/>
                <w:sz w:val="24"/>
              </w:rPr>
            </w:pPr>
            <w:r w:rsidRPr="00B23DB0">
              <w:rPr>
                <w:rFonts w:ascii="Times New Roman" w:hAnsi="Times New Roman"/>
                <w:sz w:val="24"/>
              </w:rPr>
              <w:t>577</w:t>
            </w:r>
          </w:p>
        </w:tc>
        <w:tc>
          <w:tcPr>
            <w:tcW w:w="2156" w:type="dxa"/>
          </w:tcPr>
          <w:p w14:paraId="7E36A1BE" w14:textId="77777777" w:rsidR="00765748" w:rsidRPr="00B23DB0" w:rsidRDefault="00765748" w:rsidP="00765748">
            <w:pPr>
              <w:shd w:val="clear" w:color="auto" w:fill="FFFFFF"/>
              <w:autoSpaceDE w:val="0"/>
              <w:autoSpaceDN w:val="0"/>
              <w:adjustRightInd w:val="0"/>
              <w:ind w:left="426" w:right="87" w:firstLine="283"/>
              <w:jc w:val="center"/>
              <w:rPr>
                <w:rFonts w:ascii="Times New Roman" w:hAnsi="Times New Roman"/>
                <w:sz w:val="24"/>
              </w:rPr>
            </w:pPr>
            <w:r w:rsidRPr="00B23DB0">
              <w:rPr>
                <w:rFonts w:ascii="Times New Roman" w:hAnsi="Times New Roman"/>
                <w:sz w:val="24"/>
              </w:rPr>
              <w:t xml:space="preserve">    733</w:t>
            </w:r>
          </w:p>
        </w:tc>
        <w:tc>
          <w:tcPr>
            <w:tcW w:w="1694" w:type="dxa"/>
          </w:tcPr>
          <w:p w14:paraId="10E7E1A0"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4"/>
              </w:rPr>
            </w:pPr>
            <w:r w:rsidRPr="00B23DB0">
              <w:rPr>
                <w:rFonts w:ascii="Times New Roman" w:hAnsi="Times New Roman"/>
                <w:sz w:val="24"/>
              </w:rPr>
              <w:t>805</w:t>
            </w:r>
          </w:p>
        </w:tc>
        <w:tc>
          <w:tcPr>
            <w:tcW w:w="1924" w:type="dxa"/>
          </w:tcPr>
          <w:p w14:paraId="2AC7644F" w14:textId="77777777" w:rsidR="00765748" w:rsidRPr="00B23DB0" w:rsidRDefault="00765748" w:rsidP="00465ADB">
            <w:pPr>
              <w:numPr>
                <w:ilvl w:val="0"/>
                <w:numId w:val="3"/>
              </w:numPr>
              <w:shd w:val="clear" w:color="auto" w:fill="FFFFFF"/>
              <w:adjustRightInd w:val="0"/>
              <w:ind w:left="943" w:right="-72" w:hanging="550"/>
              <w:rPr>
                <w:rFonts w:ascii="Times New Roman" w:hAnsi="Times New Roman"/>
                <w:sz w:val="24"/>
              </w:rPr>
            </w:pPr>
            <w:r w:rsidRPr="00B23DB0">
              <w:rPr>
                <w:rFonts w:ascii="Times New Roman" w:hAnsi="Times New Roman"/>
                <w:sz w:val="24"/>
              </w:rPr>
              <w:t xml:space="preserve"> 72</w:t>
            </w:r>
          </w:p>
        </w:tc>
      </w:tr>
      <w:tr w:rsidR="00765748" w:rsidRPr="00B23DB0" w14:paraId="7A7DB0EE" w14:textId="77777777" w:rsidTr="000A302D">
        <w:trPr>
          <w:jc w:val="center"/>
        </w:trPr>
        <w:tc>
          <w:tcPr>
            <w:tcW w:w="1445" w:type="dxa"/>
          </w:tcPr>
          <w:p w14:paraId="01E632FA"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b/>
                <w:sz w:val="24"/>
              </w:rPr>
            </w:pPr>
            <w:r w:rsidRPr="00B23DB0">
              <w:rPr>
                <w:rFonts w:ascii="Times New Roman" w:hAnsi="Times New Roman"/>
                <w:b/>
                <w:sz w:val="24"/>
              </w:rPr>
              <w:t>2022</w:t>
            </w:r>
          </w:p>
        </w:tc>
        <w:tc>
          <w:tcPr>
            <w:tcW w:w="1884" w:type="dxa"/>
          </w:tcPr>
          <w:p w14:paraId="773E4F93"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4"/>
              </w:rPr>
            </w:pPr>
            <w:r w:rsidRPr="00B23DB0">
              <w:rPr>
                <w:rFonts w:ascii="Times New Roman" w:hAnsi="Times New Roman"/>
                <w:sz w:val="24"/>
              </w:rPr>
              <w:t>31 670</w:t>
            </w:r>
          </w:p>
        </w:tc>
        <w:tc>
          <w:tcPr>
            <w:tcW w:w="2156" w:type="dxa"/>
          </w:tcPr>
          <w:p w14:paraId="2C7FA16F" w14:textId="77777777" w:rsidR="00765748" w:rsidRPr="00B23DB0" w:rsidRDefault="00765748" w:rsidP="00765748">
            <w:pPr>
              <w:shd w:val="clear" w:color="auto" w:fill="FFFFFF"/>
              <w:autoSpaceDE w:val="0"/>
              <w:autoSpaceDN w:val="0"/>
              <w:adjustRightInd w:val="0"/>
              <w:ind w:left="426" w:right="87" w:firstLine="283"/>
              <w:jc w:val="center"/>
              <w:rPr>
                <w:rFonts w:ascii="Times New Roman" w:hAnsi="Times New Roman"/>
                <w:sz w:val="24"/>
              </w:rPr>
            </w:pPr>
            <w:r w:rsidRPr="00B23DB0">
              <w:rPr>
                <w:rFonts w:ascii="Times New Roman" w:hAnsi="Times New Roman"/>
                <w:sz w:val="24"/>
              </w:rPr>
              <w:t xml:space="preserve">    643</w:t>
            </w:r>
          </w:p>
        </w:tc>
        <w:tc>
          <w:tcPr>
            <w:tcW w:w="1694" w:type="dxa"/>
          </w:tcPr>
          <w:p w14:paraId="3760E070"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4"/>
              </w:rPr>
            </w:pPr>
            <w:r w:rsidRPr="00B23DB0">
              <w:rPr>
                <w:rFonts w:ascii="Times New Roman" w:hAnsi="Times New Roman"/>
                <w:sz w:val="24"/>
              </w:rPr>
              <w:t>601</w:t>
            </w:r>
          </w:p>
        </w:tc>
        <w:tc>
          <w:tcPr>
            <w:tcW w:w="1924" w:type="dxa"/>
          </w:tcPr>
          <w:p w14:paraId="1A8EFC9C" w14:textId="77777777" w:rsidR="00765748" w:rsidRPr="00B23DB0" w:rsidRDefault="00765748" w:rsidP="00765748">
            <w:pPr>
              <w:shd w:val="clear" w:color="auto" w:fill="FFFFFF"/>
              <w:adjustRightInd w:val="0"/>
              <w:ind w:right="87"/>
              <w:jc w:val="center"/>
              <w:rPr>
                <w:rFonts w:ascii="Times New Roman" w:hAnsi="Times New Roman"/>
                <w:sz w:val="24"/>
              </w:rPr>
            </w:pPr>
            <w:r w:rsidRPr="00B23DB0">
              <w:rPr>
                <w:rFonts w:ascii="Times New Roman" w:hAnsi="Times New Roman"/>
                <w:sz w:val="24"/>
              </w:rPr>
              <w:t>+       42</w:t>
            </w:r>
          </w:p>
        </w:tc>
      </w:tr>
      <w:tr w:rsidR="00765748" w:rsidRPr="00B23DB0" w14:paraId="4BEB3139" w14:textId="77777777" w:rsidTr="000A302D">
        <w:trPr>
          <w:jc w:val="center"/>
        </w:trPr>
        <w:tc>
          <w:tcPr>
            <w:tcW w:w="1445" w:type="dxa"/>
          </w:tcPr>
          <w:p w14:paraId="42F98682" w14:textId="77777777" w:rsidR="00765748" w:rsidRPr="00B23DB0" w:rsidRDefault="00765748" w:rsidP="00765748">
            <w:pPr>
              <w:shd w:val="clear" w:color="auto" w:fill="FFFFFF"/>
              <w:autoSpaceDE w:val="0"/>
              <w:autoSpaceDN w:val="0"/>
              <w:adjustRightInd w:val="0"/>
              <w:ind w:left="426" w:right="87"/>
              <w:jc w:val="left"/>
              <w:rPr>
                <w:rFonts w:ascii="Times New Roman" w:hAnsi="Times New Roman"/>
                <w:b/>
                <w:sz w:val="24"/>
              </w:rPr>
            </w:pPr>
            <w:r w:rsidRPr="00B23DB0">
              <w:rPr>
                <w:rFonts w:ascii="Times New Roman" w:hAnsi="Times New Roman"/>
                <w:b/>
                <w:sz w:val="24"/>
              </w:rPr>
              <w:t>2023</w:t>
            </w:r>
          </w:p>
        </w:tc>
        <w:tc>
          <w:tcPr>
            <w:tcW w:w="1884" w:type="dxa"/>
          </w:tcPr>
          <w:p w14:paraId="79AA005D"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4"/>
              </w:rPr>
            </w:pPr>
            <w:r w:rsidRPr="00B23DB0">
              <w:rPr>
                <w:rFonts w:ascii="Times New Roman" w:hAnsi="Times New Roman"/>
                <w:sz w:val="24"/>
              </w:rPr>
              <w:t>31 756</w:t>
            </w:r>
          </w:p>
        </w:tc>
        <w:tc>
          <w:tcPr>
            <w:tcW w:w="2156" w:type="dxa"/>
          </w:tcPr>
          <w:p w14:paraId="09DCF982" w14:textId="77777777" w:rsidR="00765748" w:rsidRPr="00B23DB0" w:rsidRDefault="00765748" w:rsidP="00765748">
            <w:pPr>
              <w:shd w:val="clear" w:color="auto" w:fill="FFFFFF"/>
              <w:autoSpaceDE w:val="0"/>
              <w:autoSpaceDN w:val="0"/>
              <w:adjustRightInd w:val="0"/>
              <w:ind w:left="426" w:right="87" w:firstLine="283"/>
              <w:jc w:val="center"/>
              <w:rPr>
                <w:rFonts w:ascii="Times New Roman" w:hAnsi="Times New Roman"/>
                <w:sz w:val="24"/>
              </w:rPr>
            </w:pPr>
            <w:r w:rsidRPr="00B23DB0">
              <w:rPr>
                <w:rFonts w:ascii="Times New Roman" w:hAnsi="Times New Roman"/>
                <w:sz w:val="24"/>
              </w:rPr>
              <w:t xml:space="preserve">    549</w:t>
            </w:r>
          </w:p>
        </w:tc>
        <w:tc>
          <w:tcPr>
            <w:tcW w:w="1694" w:type="dxa"/>
          </w:tcPr>
          <w:p w14:paraId="7D5C9E4E" w14:textId="77777777" w:rsidR="00765748" w:rsidRPr="00B23DB0" w:rsidRDefault="00765748" w:rsidP="00765748">
            <w:pPr>
              <w:shd w:val="clear" w:color="auto" w:fill="FFFFFF"/>
              <w:autoSpaceDE w:val="0"/>
              <w:autoSpaceDN w:val="0"/>
              <w:adjustRightInd w:val="0"/>
              <w:ind w:left="426" w:right="87"/>
              <w:jc w:val="center"/>
              <w:rPr>
                <w:rFonts w:ascii="Times New Roman" w:hAnsi="Times New Roman"/>
                <w:sz w:val="24"/>
              </w:rPr>
            </w:pPr>
            <w:r w:rsidRPr="00B23DB0">
              <w:rPr>
                <w:rFonts w:ascii="Times New Roman" w:hAnsi="Times New Roman"/>
                <w:sz w:val="24"/>
              </w:rPr>
              <w:t>560</w:t>
            </w:r>
          </w:p>
        </w:tc>
        <w:tc>
          <w:tcPr>
            <w:tcW w:w="1924" w:type="dxa"/>
          </w:tcPr>
          <w:p w14:paraId="65320B5F" w14:textId="77777777" w:rsidR="00765748" w:rsidRPr="00B23DB0" w:rsidRDefault="00765748" w:rsidP="00465ADB">
            <w:pPr>
              <w:numPr>
                <w:ilvl w:val="0"/>
                <w:numId w:val="3"/>
              </w:numPr>
              <w:shd w:val="clear" w:color="auto" w:fill="FFFFFF"/>
              <w:tabs>
                <w:tab w:val="left" w:pos="234"/>
              </w:tabs>
              <w:adjustRightInd w:val="0"/>
              <w:ind w:left="92" w:right="87" w:hanging="141"/>
              <w:jc w:val="center"/>
              <w:rPr>
                <w:rFonts w:ascii="Times New Roman" w:hAnsi="Times New Roman"/>
                <w:sz w:val="24"/>
              </w:rPr>
            </w:pPr>
            <w:r w:rsidRPr="00B23DB0">
              <w:rPr>
                <w:rFonts w:ascii="Times New Roman" w:hAnsi="Times New Roman"/>
                <w:sz w:val="24"/>
              </w:rPr>
              <w:t xml:space="preserve">      11</w:t>
            </w:r>
          </w:p>
        </w:tc>
      </w:tr>
    </w:tbl>
    <w:p w14:paraId="18CC3F43" w14:textId="77777777" w:rsidR="00765748" w:rsidRPr="006575AA" w:rsidRDefault="00765748" w:rsidP="00765748">
      <w:pPr>
        <w:jc w:val="right"/>
        <w:rPr>
          <w:i/>
          <w:sz w:val="24"/>
          <w:lang w:eastAsia="ar-SA"/>
        </w:rPr>
      </w:pPr>
      <w:r w:rsidRPr="006575AA">
        <w:rPr>
          <w:i/>
          <w:sz w:val="24"/>
          <w:lang w:eastAsia="ar-SA"/>
        </w:rPr>
        <w:t>Източник: НСИ. Демография, миграция и прогнози</w:t>
      </w:r>
    </w:p>
    <w:p w14:paraId="6EA3A1DD" w14:textId="77777777" w:rsidR="00765748" w:rsidRPr="00CE18EF" w:rsidRDefault="00765748" w:rsidP="000A302D">
      <w:pPr>
        <w:spacing w:before="240" w:after="240"/>
        <w:ind w:firstLine="708"/>
        <w:rPr>
          <w:i/>
          <w:lang w:eastAsia="ar-SA"/>
        </w:rPr>
      </w:pPr>
      <w:r w:rsidRPr="00CE18EF">
        <w:rPr>
          <w:i/>
          <w:lang w:eastAsia="ar-SA"/>
        </w:rPr>
        <w:t>Заселвания и изселвания</w:t>
      </w:r>
    </w:p>
    <w:p w14:paraId="168581CA" w14:textId="77777777" w:rsidR="00765748" w:rsidRPr="00765748" w:rsidRDefault="00765748" w:rsidP="000A302D">
      <w:pPr>
        <w:ind w:firstLine="708"/>
        <w:rPr>
          <w:lang w:eastAsia="ar-SA"/>
        </w:rPr>
      </w:pPr>
      <w:r w:rsidRPr="00765748">
        <w:rPr>
          <w:lang w:eastAsia="ar-SA"/>
        </w:rPr>
        <w:t xml:space="preserve">За периода 2019-2023 г. броят на заселените лица в общината е по-висок от изселените. Изключение прави 2021 г. и 2023 г. Превишението в броя на заселените над броя на изселените лица формира и високите стойности на механичния прираст, които са с положителен знак. </w:t>
      </w:r>
    </w:p>
    <w:p w14:paraId="1AD0E872" w14:textId="77777777" w:rsidR="00765748" w:rsidRPr="00765748" w:rsidRDefault="00765748" w:rsidP="000A302D">
      <w:pPr>
        <w:ind w:firstLine="708"/>
        <w:rPr>
          <w:lang w:eastAsia="ar-SA"/>
        </w:rPr>
      </w:pPr>
      <w:r w:rsidRPr="00765748">
        <w:rPr>
          <w:lang w:eastAsia="ar-SA"/>
        </w:rPr>
        <w:t xml:space="preserve">Естественото и механичното движение на населението по населени места дава представа за протичащите в тях демографски процеси. От стойностите както на естествения, така и на механичния прираст се определя и динамиката в броя на населението. </w:t>
      </w:r>
    </w:p>
    <w:p w14:paraId="5B720A85" w14:textId="77777777" w:rsidR="00765748" w:rsidRPr="00765748" w:rsidRDefault="00765748" w:rsidP="000A302D">
      <w:pPr>
        <w:ind w:firstLine="708"/>
        <w:rPr>
          <w:lang w:eastAsia="ar-SA"/>
        </w:rPr>
      </w:pPr>
      <w:r w:rsidRPr="00765748">
        <w:rPr>
          <w:lang w:eastAsia="ar-SA"/>
        </w:rPr>
        <w:t>Въпреки отрицателния естествен прираст се наблюдава повишаване на броя на населението в общината, което се дължи на положителния механичния прираст. Предполагаеми причини за този процес са близко разположените индустриална зона на гр. Пловдив, както и избор на местоживеене в близост до работното място.</w:t>
      </w:r>
    </w:p>
    <w:p w14:paraId="410A777E" w14:textId="77777777" w:rsidR="00765748" w:rsidRPr="000A302D" w:rsidRDefault="00765748" w:rsidP="000A302D">
      <w:pPr>
        <w:spacing w:before="240" w:after="240"/>
        <w:ind w:firstLine="708"/>
        <w:rPr>
          <w:i/>
          <w:lang w:eastAsia="ar-SA"/>
        </w:rPr>
      </w:pPr>
      <w:r w:rsidRPr="000A302D">
        <w:rPr>
          <w:i/>
          <w:lang w:eastAsia="ar-SA"/>
        </w:rPr>
        <w:t>Качествени характеристики на населението</w:t>
      </w:r>
    </w:p>
    <w:p w14:paraId="4996FB2F" w14:textId="77777777" w:rsidR="00765748" w:rsidRPr="00765748" w:rsidRDefault="00765748" w:rsidP="000A302D">
      <w:pPr>
        <w:ind w:firstLine="708"/>
        <w:rPr>
          <w:lang w:eastAsia="ar-SA"/>
        </w:rPr>
      </w:pPr>
      <w:r w:rsidRPr="00765748">
        <w:rPr>
          <w:lang w:eastAsia="ar-SA"/>
        </w:rPr>
        <w:t>Качествените характеристики на населението включват половата и възрастовата му структура (по стандартни и специфични възрастови групи), образователното му равнище и етническата му принадлежност.</w:t>
      </w:r>
    </w:p>
    <w:p w14:paraId="402F0ED2" w14:textId="77777777" w:rsidR="00765748" w:rsidRPr="00765748" w:rsidRDefault="00765748" w:rsidP="00FF4A45">
      <w:pPr>
        <w:spacing w:before="240"/>
        <w:ind w:firstLine="708"/>
        <w:rPr>
          <w:lang w:eastAsia="ar-SA"/>
        </w:rPr>
      </w:pPr>
      <w:r w:rsidRPr="000A302D">
        <w:rPr>
          <w:i/>
          <w:lang w:eastAsia="ar-SA"/>
        </w:rPr>
        <w:t>Полова структура</w:t>
      </w:r>
      <w:r w:rsidRPr="00765748">
        <w:rPr>
          <w:lang w:eastAsia="ar-SA"/>
        </w:rPr>
        <w:t>. Разпределението на населението на общината по пол e по-благоприятно от това в страната. Половата структура на населението към 31.12.2022 г. показва, че мъжете са 49,47%, а жените – 50,53% от населението. За страната това съотношение е 48,06 / 51,94.</w:t>
      </w:r>
    </w:p>
    <w:p w14:paraId="68585279" w14:textId="77777777" w:rsidR="00765748" w:rsidRPr="00765748" w:rsidRDefault="00765748" w:rsidP="00FF4A45">
      <w:pPr>
        <w:spacing w:before="240"/>
        <w:ind w:firstLine="708"/>
        <w:rPr>
          <w:lang w:eastAsia="ar-SA"/>
        </w:rPr>
      </w:pPr>
      <w:r w:rsidRPr="000A302D">
        <w:rPr>
          <w:i/>
          <w:lang w:eastAsia="ar-SA"/>
        </w:rPr>
        <w:t>Възрастова структура.</w:t>
      </w:r>
      <w:r w:rsidRPr="00765748">
        <w:rPr>
          <w:lang w:eastAsia="ar-SA"/>
        </w:rPr>
        <w:t xml:space="preserve"> Предмет на анализ и оценки са т.нар. стандартна и специфична възрастова структура на населението. Стандартната – включва лицата в под трудоспособна, в трудоспособна и в над трудоспособна възраст.</w:t>
      </w:r>
    </w:p>
    <w:p w14:paraId="1F60D10A" w14:textId="77777777" w:rsidR="00765748" w:rsidRPr="00765748" w:rsidRDefault="00765748" w:rsidP="000A302D">
      <w:pPr>
        <w:ind w:firstLine="708"/>
        <w:rPr>
          <w:lang w:eastAsia="ar-SA"/>
        </w:rPr>
      </w:pPr>
      <w:r w:rsidRPr="00765748">
        <w:rPr>
          <w:lang w:eastAsia="ar-SA"/>
        </w:rPr>
        <w:lastRenderedPageBreak/>
        <w:t>Специфичните възрастови групи са лицата съответно: от 0-2; 3-6;. 7-14; и 15-18 годишна възраст.</w:t>
      </w:r>
    </w:p>
    <w:p w14:paraId="60402161" w14:textId="77777777" w:rsidR="00765748" w:rsidRPr="00765748" w:rsidRDefault="00765748" w:rsidP="000A302D">
      <w:pPr>
        <w:ind w:firstLine="708"/>
        <w:rPr>
          <w:lang w:eastAsia="ar-SA"/>
        </w:rPr>
      </w:pPr>
      <w:r w:rsidRPr="00765748">
        <w:rPr>
          <w:lang w:eastAsia="ar-SA"/>
        </w:rPr>
        <w:t xml:space="preserve">Стандартната възрастова структура в общината е представена чрез </w:t>
      </w:r>
      <w:r w:rsidRPr="00491727">
        <w:rPr>
          <w:lang w:eastAsia="ar-SA"/>
        </w:rPr>
        <w:t xml:space="preserve">данните от </w:t>
      </w:r>
      <w:r w:rsidR="00491727" w:rsidRPr="00491727">
        <w:rPr>
          <w:lang w:eastAsia="ar-SA"/>
        </w:rPr>
        <w:t>таблица 7</w:t>
      </w:r>
      <w:r w:rsidRPr="00491727">
        <w:rPr>
          <w:lang w:eastAsia="ar-SA"/>
        </w:rPr>
        <w:t>.</w:t>
      </w:r>
    </w:p>
    <w:p w14:paraId="13737701" w14:textId="72707AC7" w:rsidR="00765748" w:rsidRPr="000A302D" w:rsidRDefault="000A302D" w:rsidP="00E50469">
      <w:pPr>
        <w:pStyle w:val="afa"/>
        <w:spacing w:before="240"/>
        <w:ind w:firstLine="708"/>
        <w:rPr>
          <w:sz w:val="24"/>
          <w:szCs w:val="24"/>
          <w:lang w:eastAsia="ar-SA"/>
        </w:rPr>
      </w:pPr>
      <w:bookmarkStart w:id="99" w:name="_Toc181174813"/>
      <w:r w:rsidRPr="000A302D">
        <w:rPr>
          <w:sz w:val="24"/>
          <w:szCs w:val="24"/>
        </w:rPr>
        <w:t xml:space="preserve">Таблица </w:t>
      </w:r>
      <w:r w:rsidRPr="000A302D">
        <w:rPr>
          <w:sz w:val="24"/>
          <w:szCs w:val="24"/>
        </w:rPr>
        <w:fldChar w:fldCharType="begin"/>
      </w:r>
      <w:r w:rsidRPr="000A302D">
        <w:rPr>
          <w:sz w:val="24"/>
          <w:szCs w:val="24"/>
        </w:rPr>
        <w:instrText xml:space="preserve"> SEQ Таблица_ \* ARABIC </w:instrText>
      </w:r>
      <w:r w:rsidRPr="000A302D">
        <w:rPr>
          <w:sz w:val="24"/>
          <w:szCs w:val="24"/>
        </w:rPr>
        <w:fldChar w:fldCharType="separate"/>
      </w:r>
      <w:r w:rsidR="006D508C">
        <w:rPr>
          <w:noProof/>
          <w:sz w:val="24"/>
          <w:szCs w:val="24"/>
        </w:rPr>
        <w:t>7</w:t>
      </w:r>
      <w:r w:rsidRPr="000A302D">
        <w:rPr>
          <w:sz w:val="24"/>
          <w:szCs w:val="24"/>
        </w:rPr>
        <w:fldChar w:fldCharType="end"/>
      </w:r>
      <w:r w:rsidR="00765748" w:rsidRPr="000A302D">
        <w:rPr>
          <w:sz w:val="24"/>
          <w:szCs w:val="24"/>
          <w:lang w:eastAsia="ar-SA"/>
        </w:rPr>
        <w:t xml:space="preserve"> Статистически данни за демографски показатели по възрастова структура на населението за периода 2019-2023 г.</w:t>
      </w:r>
      <w:bookmarkEnd w:id="99"/>
    </w:p>
    <w:tbl>
      <w:tblPr>
        <w:tblStyle w:val="TableGrid3"/>
        <w:tblW w:w="0" w:type="auto"/>
        <w:jc w:val="center"/>
        <w:tblLook w:val="04A0" w:firstRow="1" w:lastRow="0" w:firstColumn="1" w:lastColumn="0" w:noHBand="0" w:noVBand="1"/>
      </w:tblPr>
      <w:tblGrid>
        <w:gridCol w:w="3043"/>
        <w:gridCol w:w="1255"/>
        <w:gridCol w:w="1256"/>
        <w:gridCol w:w="1256"/>
        <w:gridCol w:w="1252"/>
        <w:gridCol w:w="1038"/>
      </w:tblGrid>
      <w:tr w:rsidR="00765748" w:rsidRPr="00B23DB0" w14:paraId="544B366E" w14:textId="77777777" w:rsidTr="00EB5685">
        <w:trPr>
          <w:jc w:val="center"/>
        </w:trPr>
        <w:tc>
          <w:tcPr>
            <w:tcW w:w="3045" w:type="dxa"/>
          </w:tcPr>
          <w:p w14:paraId="4FA90F98" w14:textId="77777777" w:rsidR="00765748" w:rsidRPr="00B23DB0" w:rsidRDefault="00765748" w:rsidP="00765748">
            <w:pPr>
              <w:shd w:val="clear" w:color="auto" w:fill="FFFFFF"/>
              <w:autoSpaceDE w:val="0"/>
              <w:autoSpaceDN w:val="0"/>
              <w:adjustRightInd w:val="0"/>
              <w:ind w:left="426" w:right="87" w:firstLine="283"/>
              <w:jc w:val="center"/>
              <w:rPr>
                <w:rFonts w:ascii="Times New Roman" w:hAnsi="Times New Roman"/>
                <w:b/>
                <w:sz w:val="24"/>
              </w:rPr>
            </w:pPr>
            <w:r w:rsidRPr="00B23DB0">
              <w:rPr>
                <w:rFonts w:ascii="Times New Roman" w:hAnsi="Times New Roman"/>
                <w:b/>
                <w:sz w:val="24"/>
              </w:rPr>
              <w:t>Възрастови групи</w:t>
            </w:r>
          </w:p>
        </w:tc>
        <w:tc>
          <w:tcPr>
            <w:tcW w:w="1256" w:type="dxa"/>
          </w:tcPr>
          <w:p w14:paraId="23C816D5"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4"/>
              </w:rPr>
            </w:pPr>
            <w:r w:rsidRPr="00B23DB0">
              <w:rPr>
                <w:rFonts w:ascii="Times New Roman" w:hAnsi="Times New Roman"/>
                <w:b/>
                <w:sz w:val="24"/>
              </w:rPr>
              <w:t>2019</w:t>
            </w:r>
          </w:p>
        </w:tc>
        <w:tc>
          <w:tcPr>
            <w:tcW w:w="1256" w:type="dxa"/>
          </w:tcPr>
          <w:p w14:paraId="4E20B056"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4"/>
              </w:rPr>
            </w:pPr>
            <w:r w:rsidRPr="00B23DB0">
              <w:rPr>
                <w:rFonts w:ascii="Times New Roman" w:hAnsi="Times New Roman"/>
                <w:b/>
                <w:sz w:val="24"/>
              </w:rPr>
              <w:t>2020</w:t>
            </w:r>
          </w:p>
        </w:tc>
        <w:tc>
          <w:tcPr>
            <w:tcW w:w="1256" w:type="dxa"/>
          </w:tcPr>
          <w:p w14:paraId="5719AD9B"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4"/>
              </w:rPr>
            </w:pPr>
            <w:r w:rsidRPr="00B23DB0">
              <w:rPr>
                <w:rFonts w:ascii="Times New Roman" w:hAnsi="Times New Roman"/>
                <w:b/>
                <w:sz w:val="24"/>
              </w:rPr>
              <w:t>2021</w:t>
            </w:r>
          </w:p>
        </w:tc>
        <w:tc>
          <w:tcPr>
            <w:tcW w:w="1252" w:type="dxa"/>
          </w:tcPr>
          <w:p w14:paraId="0F25EF66"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4"/>
              </w:rPr>
            </w:pPr>
            <w:r w:rsidRPr="00B23DB0">
              <w:rPr>
                <w:rFonts w:ascii="Times New Roman" w:hAnsi="Times New Roman"/>
                <w:b/>
                <w:sz w:val="24"/>
              </w:rPr>
              <w:t>2022</w:t>
            </w:r>
          </w:p>
        </w:tc>
        <w:tc>
          <w:tcPr>
            <w:tcW w:w="1038" w:type="dxa"/>
          </w:tcPr>
          <w:p w14:paraId="3D5DD899" w14:textId="77777777" w:rsidR="00765748" w:rsidRPr="00B23DB0" w:rsidRDefault="00765748" w:rsidP="00765748">
            <w:pPr>
              <w:shd w:val="clear" w:color="auto" w:fill="FFFFFF"/>
              <w:autoSpaceDE w:val="0"/>
              <w:autoSpaceDN w:val="0"/>
              <w:adjustRightInd w:val="0"/>
              <w:ind w:right="87"/>
              <w:jc w:val="center"/>
              <w:rPr>
                <w:rFonts w:ascii="Times New Roman" w:hAnsi="Times New Roman"/>
                <w:b/>
                <w:sz w:val="24"/>
              </w:rPr>
            </w:pPr>
            <w:r w:rsidRPr="00B23DB0">
              <w:rPr>
                <w:rFonts w:ascii="Times New Roman" w:hAnsi="Times New Roman"/>
                <w:b/>
                <w:sz w:val="24"/>
              </w:rPr>
              <w:t>2023</w:t>
            </w:r>
          </w:p>
        </w:tc>
      </w:tr>
      <w:tr w:rsidR="00765748" w:rsidRPr="00B23DB0" w14:paraId="4F55A67E" w14:textId="77777777" w:rsidTr="00EB5685">
        <w:trPr>
          <w:jc w:val="center"/>
        </w:trPr>
        <w:tc>
          <w:tcPr>
            <w:tcW w:w="3045" w:type="dxa"/>
          </w:tcPr>
          <w:p w14:paraId="6473F36C" w14:textId="77777777" w:rsidR="00765748" w:rsidRPr="00B23DB0" w:rsidRDefault="00765748" w:rsidP="00765748">
            <w:pPr>
              <w:shd w:val="clear" w:color="auto" w:fill="FFFFFF"/>
              <w:autoSpaceDE w:val="0"/>
              <w:autoSpaceDN w:val="0"/>
              <w:adjustRightInd w:val="0"/>
              <w:ind w:right="87"/>
              <w:jc w:val="left"/>
              <w:rPr>
                <w:rFonts w:ascii="Times New Roman" w:hAnsi="Times New Roman"/>
                <w:b/>
                <w:sz w:val="24"/>
              </w:rPr>
            </w:pPr>
            <w:r w:rsidRPr="00B23DB0">
              <w:rPr>
                <w:rFonts w:ascii="Times New Roman" w:hAnsi="Times New Roman"/>
                <w:b/>
                <w:sz w:val="24"/>
              </w:rPr>
              <w:t>Общ. Марица</w:t>
            </w:r>
          </w:p>
        </w:tc>
        <w:tc>
          <w:tcPr>
            <w:tcW w:w="1256" w:type="dxa"/>
          </w:tcPr>
          <w:p w14:paraId="4F4E71CA"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30 834</w:t>
            </w:r>
          </w:p>
        </w:tc>
        <w:tc>
          <w:tcPr>
            <w:tcW w:w="1256" w:type="dxa"/>
          </w:tcPr>
          <w:p w14:paraId="0F704061"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32 371</w:t>
            </w:r>
          </w:p>
        </w:tc>
        <w:tc>
          <w:tcPr>
            <w:tcW w:w="1256" w:type="dxa"/>
          </w:tcPr>
          <w:p w14:paraId="60629597"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31 886</w:t>
            </w:r>
          </w:p>
        </w:tc>
        <w:tc>
          <w:tcPr>
            <w:tcW w:w="1252" w:type="dxa"/>
          </w:tcPr>
          <w:p w14:paraId="41119F37"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31 637</w:t>
            </w:r>
          </w:p>
        </w:tc>
        <w:tc>
          <w:tcPr>
            <w:tcW w:w="1038" w:type="dxa"/>
          </w:tcPr>
          <w:p w14:paraId="5C15E742"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31 422</w:t>
            </w:r>
          </w:p>
        </w:tc>
      </w:tr>
      <w:tr w:rsidR="00765748" w:rsidRPr="00B23DB0" w14:paraId="15A994F0" w14:textId="77777777" w:rsidTr="00EB5685">
        <w:trPr>
          <w:jc w:val="center"/>
        </w:trPr>
        <w:tc>
          <w:tcPr>
            <w:tcW w:w="3045" w:type="dxa"/>
          </w:tcPr>
          <w:p w14:paraId="23E10F9C" w14:textId="77777777" w:rsidR="00765748" w:rsidRPr="00B23DB0" w:rsidRDefault="00765748" w:rsidP="00765748">
            <w:pPr>
              <w:shd w:val="clear" w:color="auto" w:fill="FFFFFF"/>
              <w:autoSpaceDE w:val="0"/>
              <w:autoSpaceDN w:val="0"/>
              <w:adjustRightInd w:val="0"/>
              <w:ind w:right="87"/>
              <w:jc w:val="left"/>
              <w:rPr>
                <w:rFonts w:ascii="Times New Roman" w:hAnsi="Times New Roman"/>
                <w:b/>
                <w:sz w:val="24"/>
              </w:rPr>
            </w:pPr>
            <w:r w:rsidRPr="00B23DB0">
              <w:rPr>
                <w:rFonts w:ascii="Times New Roman" w:hAnsi="Times New Roman"/>
                <w:b/>
                <w:sz w:val="24"/>
              </w:rPr>
              <w:t>Под трудоспособна възраст</w:t>
            </w:r>
          </w:p>
        </w:tc>
        <w:tc>
          <w:tcPr>
            <w:tcW w:w="1256" w:type="dxa"/>
            <w:tcBorders>
              <w:top w:val="single" w:sz="6" w:space="0" w:color="auto"/>
              <w:left w:val="single" w:sz="6" w:space="0" w:color="auto"/>
              <w:bottom w:val="single" w:sz="6" w:space="0" w:color="auto"/>
              <w:right w:val="single" w:sz="6" w:space="0" w:color="auto"/>
            </w:tcBorders>
            <w:shd w:val="clear" w:color="auto" w:fill="FFFFFF"/>
            <w:vAlign w:val="center"/>
          </w:tcPr>
          <w:p w14:paraId="0C20935D"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 xml:space="preserve">  4 812</w:t>
            </w:r>
          </w:p>
        </w:tc>
        <w:tc>
          <w:tcPr>
            <w:tcW w:w="1256" w:type="dxa"/>
            <w:tcBorders>
              <w:top w:val="single" w:sz="6" w:space="0" w:color="auto"/>
              <w:left w:val="single" w:sz="6" w:space="0" w:color="auto"/>
              <w:bottom w:val="single" w:sz="6" w:space="0" w:color="auto"/>
              <w:right w:val="single" w:sz="6" w:space="0" w:color="auto"/>
            </w:tcBorders>
            <w:shd w:val="clear" w:color="auto" w:fill="FFFFFF"/>
            <w:vAlign w:val="center"/>
          </w:tcPr>
          <w:p w14:paraId="58C21965"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 xml:space="preserve">  5 000</w:t>
            </w:r>
          </w:p>
        </w:tc>
        <w:tc>
          <w:tcPr>
            <w:tcW w:w="1256" w:type="dxa"/>
            <w:tcBorders>
              <w:top w:val="single" w:sz="6" w:space="0" w:color="auto"/>
              <w:left w:val="single" w:sz="6" w:space="0" w:color="auto"/>
              <w:bottom w:val="single" w:sz="6" w:space="0" w:color="auto"/>
              <w:right w:val="single" w:sz="6" w:space="0" w:color="auto"/>
            </w:tcBorders>
            <w:shd w:val="clear" w:color="auto" w:fill="FFFFFF"/>
            <w:vAlign w:val="center"/>
          </w:tcPr>
          <w:p w14:paraId="295523E4"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 xml:space="preserve">  4 938</w:t>
            </w:r>
          </w:p>
        </w:tc>
        <w:tc>
          <w:tcPr>
            <w:tcW w:w="1252" w:type="dxa"/>
            <w:tcBorders>
              <w:top w:val="single" w:sz="6" w:space="0" w:color="auto"/>
              <w:left w:val="single" w:sz="6" w:space="0" w:color="auto"/>
              <w:bottom w:val="single" w:sz="6" w:space="0" w:color="auto"/>
              <w:right w:val="single" w:sz="6" w:space="0" w:color="auto"/>
            </w:tcBorders>
            <w:shd w:val="clear" w:color="auto" w:fill="FFFFFF"/>
            <w:vAlign w:val="center"/>
          </w:tcPr>
          <w:p w14:paraId="424EA065"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 xml:space="preserve">  5 297</w:t>
            </w:r>
          </w:p>
        </w:tc>
        <w:tc>
          <w:tcPr>
            <w:tcW w:w="1038" w:type="dxa"/>
            <w:tcBorders>
              <w:top w:val="single" w:sz="6" w:space="0" w:color="auto"/>
              <w:left w:val="single" w:sz="6" w:space="0" w:color="auto"/>
              <w:bottom w:val="single" w:sz="6" w:space="0" w:color="auto"/>
              <w:right w:val="single" w:sz="6" w:space="0" w:color="auto"/>
            </w:tcBorders>
            <w:shd w:val="clear" w:color="auto" w:fill="FFFFFF"/>
            <w:vAlign w:val="center"/>
          </w:tcPr>
          <w:p w14:paraId="5D6C0FDE"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 xml:space="preserve">  5 207</w:t>
            </w:r>
          </w:p>
        </w:tc>
      </w:tr>
      <w:tr w:rsidR="00765748" w:rsidRPr="00B23DB0" w14:paraId="350FC220" w14:textId="77777777" w:rsidTr="00EB5685">
        <w:trPr>
          <w:jc w:val="center"/>
        </w:trPr>
        <w:tc>
          <w:tcPr>
            <w:tcW w:w="3045" w:type="dxa"/>
          </w:tcPr>
          <w:p w14:paraId="25C37423" w14:textId="77777777" w:rsidR="00765748" w:rsidRPr="00B23DB0" w:rsidRDefault="00765748" w:rsidP="00765748">
            <w:pPr>
              <w:shd w:val="clear" w:color="auto" w:fill="FFFFFF"/>
              <w:autoSpaceDE w:val="0"/>
              <w:autoSpaceDN w:val="0"/>
              <w:adjustRightInd w:val="0"/>
              <w:ind w:right="87"/>
              <w:jc w:val="left"/>
              <w:rPr>
                <w:rFonts w:ascii="Times New Roman" w:hAnsi="Times New Roman"/>
                <w:b/>
                <w:sz w:val="24"/>
              </w:rPr>
            </w:pPr>
            <w:r w:rsidRPr="00B23DB0">
              <w:rPr>
                <w:rFonts w:ascii="Times New Roman" w:hAnsi="Times New Roman"/>
                <w:b/>
                <w:sz w:val="24"/>
              </w:rPr>
              <w:t>В трудоспособна възраст</w:t>
            </w:r>
          </w:p>
        </w:tc>
        <w:tc>
          <w:tcPr>
            <w:tcW w:w="1256" w:type="dxa"/>
            <w:tcBorders>
              <w:top w:val="single" w:sz="6" w:space="0" w:color="auto"/>
              <w:left w:val="single" w:sz="6" w:space="0" w:color="auto"/>
              <w:bottom w:val="single" w:sz="6" w:space="0" w:color="auto"/>
              <w:right w:val="single" w:sz="6" w:space="0" w:color="auto"/>
            </w:tcBorders>
            <w:shd w:val="clear" w:color="auto" w:fill="FFFFFF"/>
            <w:vAlign w:val="center"/>
          </w:tcPr>
          <w:p w14:paraId="564B17FD"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18 337</w:t>
            </w:r>
          </w:p>
        </w:tc>
        <w:tc>
          <w:tcPr>
            <w:tcW w:w="1256" w:type="dxa"/>
            <w:tcBorders>
              <w:top w:val="single" w:sz="6" w:space="0" w:color="auto"/>
              <w:left w:val="single" w:sz="6" w:space="0" w:color="auto"/>
              <w:bottom w:val="single" w:sz="6" w:space="0" w:color="auto"/>
              <w:right w:val="single" w:sz="6" w:space="0" w:color="auto"/>
            </w:tcBorders>
            <w:shd w:val="clear" w:color="auto" w:fill="FFFFFF"/>
            <w:vAlign w:val="center"/>
          </w:tcPr>
          <w:p w14:paraId="19E4245F"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19 476</w:t>
            </w:r>
          </w:p>
        </w:tc>
        <w:tc>
          <w:tcPr>
            <w:tcW w:w="1256" w:type="dxa"/>
            <w:tcBorders>
              <w:top w:val="single" w:sz="6" w:space="0" w:color="auto"/>
              <w:left w:val="single" w:sz="6" w:space="0" w:color="auto"/>
              <w:bottom w:val="single" w:sz="6" w:space="0" w:color="auto"/>
              <w:right w:val="single" w:sz="6" w:space="0" w:color="auto"/>
            </w:tcBorders>
            <w:shd w:val="clear" w:color="auto" w:fill="FFFFFF"/>
            <w:vAlign w:val="center"/>
          </w:tcPr>
          <w:p w14:paraId="605413B9"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 xml:space="preserve"> 19 310</w:t>
            </w:r>
          </w:p>
        </w:tc>
        <w:tc>
          <w:tcPr>
            <w:tcW w:w="1252" w:type="dxa"/>
            <w:tcBorders>
              <w:top w:val="single" w:sz="6" w:space="0" w:color="auto"/>
              <w:left w:val="single" w:sz="6" w:space="0" w:color="auto"/>
              <w:bottom w:val="single" w:sz="6" w:space="0" w:color="auto"/>
              <w:right w:val="single" w:sz="6" w:space="0" w:color="auto"/>
            </w:tcBorders>
            <w:shd w:val="clear" w:color="auto" w:fill="FFFFFF"/>
            <w:vAlign w:val="center"/>
          </w:tcPr>
          <w:p w14:paraId="1485776D"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18 598</w:t>
            </w:r>
          </w:p>
        </w:tc>
        <w:tc>
          <w:tcPr>
            <w:tcW w:w="1038" w:type="dxa"/>
            <w:tcBorders>
              <w:top w:val="single" w:sz="6" w:space="0" w:color="auto"/>
              <w:left w:val="single" w:sz="6" w:space="0" w:color="auto"/>
              <w:bottom w:val="single" w:sz="6" w:space="0" w:color="auto"/>
              <w:right w:val="single" w:sz="6" w:space="0" w:color="auto"/>
            </w:tcBorders>
            <w:shd w:val="clear" w:color="auto" w:fill="FFFFFF"/>
            <w:vAlign w:val="center"/>
          </w:tcPr>
          <w:p w14:paraId="5F43548E"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18 504</w:t>
            </w:r>
          </w:p>
        </w:tc>
      </w:tr>
      <w:tr w:rsidR="00765748" w:rsidRPr="00B23DB0" w14:paraId="5CC5EBAD" w14:textId="77777777" w:rsidTr="00EB5685">
        <w:trPr>
          <w:jc w:val="center"/>
        </w:trPr>
        <w:tc>
          <w:tcPr>
            <w:tcW w:w="3045" w:type="dxa"/>
          </w:tcPr>
          <w:p w14:paraId="389706BD" w14:textId="77777777" w:rsidR="00765748" w:rsidRPr="00B23DB0" w:rsidRDefault="00765748" w:rsidP="00765748">
            <w:pPr>
              <w:shd w:val="clear" w:color="auto" w:fill="FFFFFF"/>
              <w:autoSpaceDE w:val="0"/>
              <w:autoSpaceDN w:val="0"/>
              <w:adjustRightInd w:val="0"/>
              <w:ind w:right="87"/>
              <w:jc w:val="left"/>
              <w:rPr>
                <w:rFonts w:ascii="Times New Roman" w:hAnsi="Times New Roman"/>
                <w:b/>
                <w:sz w:val="24"/>
              </w:rPr>
            </w:pPr>
            <w:r w:rsidRPr="00B23DB0">
              <w:rPr>
                <w:rFonts w:ascii="Times New Roman" w:hAnsi="Times New Roman"/>
                <w:b/>
                <w:sz w:val="24"/>
              </w:rPr>
              <w:t>Над трудоспособна възраст</w:t>
            </w:r>
          </w:p>
        </w:tc>
        <w:tc>
          <w:tcPr>
            <w:tcW w:w="1256" w:type="dxa"/>
            <w:tcBorders>
              <w:top w:val="single" w:sz="6" w:space="0" w:color="auto"/>
              <w:left w:val="single" w:sz="6" w:space="0" w:color="auto"/>
              <w:bottom w:val="single" w:sz="6" w:space="0" w:color="auto"/>
              <w:right w:val="single" w:sz="6" w:space="0" w:color="auto"/>
            </w:tcBorders>
            <w:shd w:val="clear" w:color="auto" w:fill="FFFFFF"/>
            <w:vAlign w:val="center"/>
          </w:tcPr>
          <w:p w14:paraId="14EA5495"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 xml:space="preserve">  7 685</w:t>
            </w:r>
          </w:p>
        </w:tc>
        <w:tc>
          <w:tcPr>
            <w:tcW w:w="1256" w:type="dxa"/>
            <w:tcBorders>
              <w:top w:val="single" w:sz="6" w:space="0" w:color="auto"/>
              <w:left w:val="single" w:sz="6" w:space="0" w:color="auto"/>
              <w:bottom w:val="single" w:sz="6" w:space="0" w:color="auto"/>
              <w:right w:val="single" w:sz="6" w:space="0" w:color="auto"/>
            </w:tcBorders>
            <w:shd w:val="clear" w:color="auto" w:fill="FFFFFF"/>
            <w:vAlign w:val="center"/>
          </w:tcPr>
          <w:p w14:paraId="7CBB9C63"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 xml:space="preserve">  7 895</w:t>
            </w:r>
          </w:p>
        </w:tc>
        <w:tc>
          <w:tcPr>
            <w:tcW w:w="1256" w:type="dxa"/>
            <w:tcBorders>
              <w:top w:val="single" w:sz="6" w:space="0" w:color="auto"/>
              <w:left w:val="single" w:sz="6" w:space="0" w:color="auto"/>
              <w:bottom w:val="single" w:sz="6" w:space="0" w:color="auto"/>
              <w:right w:val="single" w:sz="6" w:space="0" w:color="auto"/>
            </w:tcBorders>
            <w:shd w:val="clear" w:color="auto" w:fill="FFFFFF"/>
            <w:vAlign w:val="center"/>
          </w:tcPr>
          <w:p w14:paraId="446B6E03"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 xml:space="preserve">   7 638</w:t>
            </w:r>
          </w:p>
        </w:tc>
        <w:tc>
          <w:tcPr>
            <w:tcW w:w="1252" w:type="dxa"/>
            <w:tcBorders>
              <w:top w:val="single" w:sz="6" w:space="0" w:color="auto"/>
              <w:left w:val="single" w:sz="6" w:space="0" w:color="auto"/>
              <w:bottom w:val="single" w:sz="6" w:space="0" w:color="auto"/>
              <w:right w:val="single" w:sz="6" w:space="0" w:color="auto"/>
            </w:tcBorders>
            <w:shd w:val="clear" w:color="auto" w:fill="FFFFFF"/>
            <w:vAlign w:val="center"/>
          </w:tcPr>
          <w:p w14:paraId="6868403B"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 xml:space="preserve">  7 742</w:t>
            </w:r>
          </w:p>
        </w:tc>
        <w:tc>
          <w:tcPr>
            <w:tcW w:w="1038" w:type="dxa"/>
            <w:tcBorders>
              <w:top w:val="single" w:sz="6" w:space="0" w:color="auto"/>
              <w:left w:val="single" w:sz="6" w:space="0" w:color="auto"/>
              <w:bottom w:val="single" w:sz="6" w:space="0" w:color="auto"/>
              <w:right w:val="single" w:sz="6" w:space="0" w:color="auto"/>
            </w:tcBorders>
            <w:shd w:val="clear" w:color="auto" w:fill="FFFFFF"/>
            <w:vAlign w:val="center"/>
          </w:tcPr>
          <w:p w14:paraId="0274FACB" w14:textId="77777777" w:rsidR="00765748" w:rsidRPr="00B23DB0" w:rsidRDefault="00765748" w:rsidP="00765748">
            <w:pPr>
              <w:shd w:val="clear" w:color="auto" w:fill="FFFFFF"/>
              <w:autoSpaceDE w:val="0"/>
              <w:autoSpaceDN w:val="0"/>
              <w:adjustRightInd w:val="0"/>
              <w:ind w:right="87"/>
              <w:jc w:val="left"/>
              <w:rPr>
                <w:rFonts w:ascii="Times New Roman" w:hAnsi="Times New Roman"/>
                <w:sz w:val="24"/>
              </w:rPr>
            </w:pPr>
            <w:r w:rsidRPr="00B23DB0">
              <w:rPr>
                <w:rFonts w:ascii="Times New Roman" w:hAnsi="Times New Roman"/>
                <w:sz w:val="24"/>
              </w:rPr>
              <w:t xml:space="preserve">  7 711</w:t>
            </w:r>
          </w:p>
        </w:tc>
      </w:tr>
    </w:tbl>
    <w:p w14:paraId="2FEF32F4" w14:textId="77777777" w:rsidR="00765748" w:rsidRPr="006575AA" w:rsidRDefault="00765748" w:rsidP="00765748">
      <w:pPr>
        <w:jc w:val="right"/>
        <w:rPr>
          <w:i/>
          <w:sz w:val="24"/>
          <w:lang w:eastAsia="ar-SA"/>
        </w:rPr>
      </w:pPr>
      <w:r w:rsidRPr="006575AA">
        <w:rPr>
          <w:i/>
          <w:sz w:val="24"/>
          <w:lang w:eastAsia="ar-SA"/>
        </w:rPr>
        <w:t>Източник: НСИ. Демография, миграция и прогнози</w:t>
      </w:r>
    </w:p>
    <w:p w14:paraId="57DDC301" w14:textId="77777777" w:rsidR="00765748" w:rsidRPr="00765748" w:rsidRDefault="00765748" w:rsidP="00FF4A45">
      <w:pPr>
        <w:spacing w:before="240"/>
        <w:ind w:firstLine="708"/>
        <w:rPr>
          <w:lang w:eastAsia="ar-SA"/>
        </w:rPr>
      </w:pPr>
      <w:r w:rsidRPr="00765748">
        <w:rPr>
          <w:lang w:eastAsia="ar-SA"/>
        </w:rPr>
        <w:t>Данните за анализирания период показват леки колебания в абсолютния брой на населението за трите възрастови групи. Наблюдава се тенденция за повишаване на броя на лицата в под трудоспособна възраст, което бележи положителна тенденция, свързана с повишаване на числеността на населението в общината. Сравнително близките цифри на броя на лицата в над трудоспособна възраст показват, че не се наблюдава процес на застаряване на населението.</w:t>
      </w:r>
    </w:p>
    <w:p w14:paraId="718EE85C" w14:textId="77777777" w:rsidR="00765748" w:rsidRPr="00913417" w:rsidRDefault="00765748" w:rsidP="00913417">
      <w:pPr>
        <w:spacing w:before="240" w:after="240"/>
        <w:ind w:firstLine="708"/>
        <w:rPr>
          <w:i/>
          <w:lang w:eastAsia="ar-SA"/>
        </w:rPr>
      </w:pPr>
      <w:r w:rsidRPr="00913417">
        <w:rPr>
          <w:i/>
          <w:lang w:eastAsia="ar-SA"/>
        </w:rPr>
        <w:t>Образователна структура на населението</w:t>
      </w:r>
    </w:p>
    <w:p w14:paraId="1274F9F3" w14:textId="77777777" w:rsidR="00765748" w:rsidRPr="00765748" w:rsidRDefault="00765748" w:rsidP="00913417">
      <w:pPr>
        <w:ind w:firstLine="708"/>
        <w:rPr>
          <w:lang w:eastAsia="ar-SA"/>
        </w:rPr>
      </w:pPr>
      <w:r w:rsidRPr="00765748">
        <w:rPr>
          <w:lang w:eastAsia="ar-SA"/>
        </w:rPr>
        <w:t xml:space="preserve">Съгласно План за интегрирано развитие на община Марица 2021 – 2027 за образователната структура на населението (данни от образователната структура се осигуряват по време на преброявания на населението през 2011 г.), за лицата над 7 годишна възраст се определя образователната степен като процентно отношение към населението в общината: </w:t>
      </w:r>
    </w:p>
    <w:p w14:paraId="2CA5A1BE" w14:textId="77777777" w:rsidR="00765748" w:rsidRPr="00765748" w:rsidRDefault="00765748" w:rsidP="00DA3675">
      <w:pPr>
        <w:tabs>
          <w:tab w:val="left" w:pos="1134"/>
        </w:tabs>
        <w:spacing w:before="240" w:line="276" w:lineRule="auto"/>
        <w:ind w:firstLine="708"/>
        <w:rPr>
          <w:lang w:eastAsia="ar-SA"/>
        </w:rPr>
      </w:pPr>
      <w:r w:rsidRPr="00765748">
        <w:rPr>
          <w:lang w:eastAsia="ar-SA"/>
        </w:rPr>
        <w:t xml:space="preserve">- </w:t>
      </w:r>
      <w:r w:rsidRPr="00765748">
        <w:rPr>
          <w:lang w:eastAsia="ar-SA"/>
        </w:rPr>
        <w:tab/>
        <w:t xml:space="preserve">висше образование – около 8,5.% ; </w:t>
      </w:r>
    </w:p>
    <w:p w14:paraId="693AADEB" w14:textId="77777777" w:rsidR="00765748" w:rsidRPr="00765748" w:rsidRDefault="00765748" w:rsidP="00DA3675">
      <w:pPr>
        <w:tabs>
          <w:tab w:val="left" w:pos="1134"/>
        </w:tabs>
        <w:spacing w:line="276" w:lineRule="auto"/>
        <w:ind w:firstLine="709"/>
        <w:rPr>
          <w:lang w:eastAsia="ar-SA"/>
        </w:rPr>
      </w:pPr>
      <w:r w:rsidRPr="00765748">
        <w:rPr>
          <w:lang w:eastAsia="ar-SA"/>
        </w:rPr>
        <w:t xml:space="preserve">- </w:t>
      </w:r>
      <w:r w:rsidRPr="00765748">
        <w:rPr>
          <w:lang w:eastAsia="ar-SA"/>
        </w:rPr>
        <w:tab/>
        <w:t xml:space="preserve">средно образование – около 40,1% </w:t>
      </w:r>
    </w:p>
    <w:p w14:paraId="0B2EFD8C" w14:textId="77777777" w:rsidR="00765748" w:rsidRPr="00765748" w:rsidRDefault="00DA3675" w:rsidP="00DA3675">
      <w:pPr>
        <w:tabs>
          <w:tab w:val="left" w:pos="1134"/>
        </w:tabs>
        <w:spacing w:line="276" w:lineRule="auto"/>
        <w:ind w:firstLine="708"/>
        <w:rPr>
          <w:lang w:eastAsia="ar-SA"/>
        </w:rPr>
      </w:pPr>
      <w:r>
        <w:rPr>
          <w:lang w:eastAsia="ar-SA"/>
        </w:rPr>
        <w:t xml:space="preserve">- </w:t>
      </w:r>
      <w:r>
        <w:rPr>
          <w:lang w:eastAsia="ar-SA"/>
        </w:rPr>
        <w:tab/>
      </w:r>
      <w:r w:rsidR="00765748" w:rsidRPr="00765748">
        <w:rPr>
          <w:lang w:eastAsia="ar-SA"/>
        </w:rPr>
        <w:t xml:space="preserve">основно образование – около 31,7%; </w:t>
      </w:r>
    </w:p>
    <w:p w14:paraId="24C189ED" w14:textId="77777777" w:rsidR="00765748" w:rsidRPr="00765748" w:rsidRDefault="00765748" w:rsidP="00DA3675">
      <w:pPr>
        <w:tabs>
          <w:tab w:val="left" w:pos="1134"/>
        </w:tabs>
        <w:spacing w:line="276" w:lineRule="auto"/>
        <w:ind w:firstLine="709"/>
        <w:rPr>
          <w:lang w:eastAsia="ar-SA"/>
        </w:rPr>
      </w:pPr>
      <w:r w:rsidRPr="00765748">
        <w:rPr>
          <w:lang w:eastAsia="ar-SA"/>
        </w:rPr>
        <w:t xml:space="preserve">- </w:t>
      </w:r>
      <w:r w:rsidRPr="00765748">
        <w:rPr>
          <w:lang w:eastAsia="ar-SA"/>
        </w:rPr>
        <w:tab/>
        <w:t xml:space="preserve">начално и по-ниско образование - около 17,2%; </w:t>
      </w:r>
    </w:p>
    <w:p w14:paraId="2FD50711" w14:textId="77777777" w:rsidR="00765748" w:rsidRPr="00765748" w:rsidRDefault="00765748" w:rsidP="00DA3675">
      <w:pPr>
        <w:tabs>
          <w:tab w:val="left" w:pos="1134"/>
        </w:tabs>
        <w:spacing w:after="240" w:line="276" w:lineRule="auto"/>
        <w:ind w:firstLine="708"/>
        <w:rPr>
          <w:lang w:eastAsia="ar-SA"/>
        </w:rPr>
      </w:pPr>
      <w:r w:rsidRPr="00765748">
        <w:rPr>
          <w:lang w:eastAsia="ar-SA"/>
        </w:rPr>
        <w:t xml:space="preserve">- </w:t>
      </w:r>
      <w:r w:rsidRPr="00765748">
        <w:rPr>
          <w:lang w:eastAsia="ar-SA"/>
        </w:rPr>
        <w:tab/>
        <w:t xml:space="preserve">неграмотни лица - около 2,3%. </w:t>
      </w:r>
    </w:p>
    <w:p w14:paraId="1A7CD2F9" w14:textId="77777777" w:rsidR="00765748" w:rsidRPr="00765748" w:rsidRDefault="00765748" w:rsidP="00DA3675">
      <w:pPr>
        <w:ind w:firstLine="708"/>
        <w:rPr>
          <w:lang w:eastAsia="ar-SA"/>
        </w:rPr>
      </w:pPr>
      <w:r w:rsidRPr="00765748">
        <w:rPr>
          <w:lang w:eastAsia="ar-SA"/>
        </w:rPr>
        <w:t>В сравнение с относителните дялове на различните образователни нива на населението средно за страната, населението на община Марица е със съпоставима образователна структура. В общината преобладават лицата с високо (висше и средно) образователно ниво.</w:t>
      </w:r>
    </w:p>
    <w:p w14:paraId="41B64BFC" w14:textId="77777777" w:rsidR="00765748" w:rsidRPr="00DA3675" w:rsidRDefault="00765748" w:rsidP="00DA3675">
      <w:pPr>
        <w:spacing w:before="240" w:after="240"/>
        <w:ind w:firstLine="708"/>
        <w:rPr>
          <w:i/>
          <w:lang w:eastAsia="ar-SA"/>
        </w:rPr>
      </w:pPr>
      <w:r w:rsidRPr="00DA3675">
        <w:rPr>
          <w:i/>
          <w:lang w:eastAsia="ar-SA"/>
        </w:rPr>
        <w:lastRenderedPageBreak/>
        <w:t xml:space="preserve">Етническа структура на населението </w:t>
      </w:r>
    </w:p>
    <w:p w14:paraId="098DDEDD" w14:textId="77777777" w:rsidR="00765748" w:rsidRPr="00765748" w:rsidRDefault="00765748" w:rsidP="00DA3675">
      <w:pPr>
        <w:ind w:firstLine="708"/>
        <w:rPr>
          <w:lang w:eastAsia="ar-SA"/>
        </w:rPr>
      </w:pPr>
      <w:r w:rsidRPr="00765748">
        <w:rPr>
          <w:lang w:eastAsia="ar-SA"/>
        </w:rPr>
        <w:t>Етническата структура на населението показва, че основната част от него се самоопределя като българи. На второ място е ромската етническа група. От всички лица, изявили желание да обявят доброволно етническата си принадлежност, 88,6% се самоопределят като българи, 6,9% като роми, 3,1% - турци, 1,3% не са определили етническата си принадлежност.</w:t>
      </w:r>
    </w:p>
    <w:p w14:paraId="22AB6F5F" w14:textId="77777777" w:rsidR="00BF68FF" w:rsidRPr="005F241D" w:rsidRDefault="00CC1BF0" w:rsidP="00465ADB">
      <w:pPr>
        <w:pStyle w:val="2"/>
        <w:numPr>
          <w:ilvl w:val="0"/>
          <w:numId w:val="6"/>
        </w:numPr>
        <w:ind w:left="0" w:firstLine="0"/>
      </w:pPr>
      <w:bookmarkStart w:id="100" w:name="_Toc181174725"/>
      <w:r w:rsidRPr="00F06882">
        <w:t>Човешко здраве (заболеваемост, заобикаляща среда, хигиена и замърсяване)</w:t>
      </w:r>
      <w:bookmarkEnd w:id="100"/>
    </w:p>
    <w:p w14:paraId="25DC5400" w14:textId="77777777" w:rsidR="00765748" w:rsidRPr="005F241D" w:rsidRDefault="00765748" w:rsidP="00F06882">
      <w:pPr>
        <w:ind w:firstLine="708"/>
        <w:rPr>
          <w:lang w:eastAsia="ar-SA"/>
        </w:rPr>
      </w:pPr>
      <w:r w:rsidRPr="005F241D">
        <w:rPr>
          <w:lang w:eastAsia="ar-SA"/>
        </w:rPr>
        <w:t>Село Трилистник е самостоятелно кметство в състава на община Марица. Числеността на населението е 857 човека, съгласно гражданска регистрация и административно обслужване (ГРАО) на населението по постоянен адрес към 2023 г.</w:t>
      </w:r>
    </w:p>
    <w:p w14:paraId="108F383A" w14:textId="77777777" w:rsidR="00765748" w:rsidRPr="005F241D" w:rsidRDefault="00765748" w:rsidP="00F06882">
      <w:pPr>
        <w:ind w:firstLine="708"/>
        <w:rPr>
          <w:lang w:eastAsia="ar-SA"/>
        </w:rPr>
      </w:pPr>
      <w:r w:rsidRPr="005F241D">
        <w:rPr>
          <w:lang w:eastAsia="ar-SA"/>
        </w:rPr>
        <w:t xml:space="preserve">Системата на здравеопазването в община Марица включва лечебни заведения само за извънболничната помощ. </w:t>
      </w:r>
    </w:p>
    <w:p w14:paraId="616CD3B2" w14:textId="77777777" w:rsidR="00765748" w:rsidRPr="005F241D" w:rsidRDefault="00765748" w:rsidP="00F06882">
      <w:pPr>
        <w:ind w:firstLine="708"/>
        <w:rPr>
          <w:lang w:eastAsia="ar-SA"/>
        </w:rPr>
      </w:pPr>
      <w:r w:rsidRPr="005F241D">
        <w:rPr>
          <w:lang w:eastAsia="ar-SA"/>
        </w:rPr>
        <w:t xml:space="preserve">Извънболничната първична медицинска и стоматологична помощ са с изразен локален (в границите на общината) характер. Тя е функция от броя на населението и неговото разпределение по населени места. </w:t>
      </w:r>
    </w:p>
    <w:p w14:paraId="27025092" w14:textId="77777777" w:rsidR="00765748" w:rsidRPr="005F241D" w:rsidRDefault="00765748" w:rsidP="00B42ABF">
      <w:pPr>
        <w:ind w:firstLine="708"/>
        <w:rPr>
          <w:lang w:eastAsia="ar-SA"/>
        </w:rPr>
      </w:pPr>
      <w:r w:rsidRPr="005F241D">
        <w:rPr>
          <w:lang w:eastAsia="ar-SA"/>
        </w:rPr>
        <w:t>По своите функции извънболничната медицинска помощ, организирана на територията на община Марица се диференцира на:</w:t>
      </w:r>
    </w:p>
    <w:p w14:paraId="1ED9C303" w14:textId="77777777" w:rsidR="00765748" w:rsidRPr="00A84B14" w:rsidRDefault="00765748" w:rsidP="00F06882">
      <w:pPr>
        <w:tabs>
          <w:tab w:val="left" w:pos="1134"/>
        </w:tabs>
        <w:spacing w:before="240" w:line="276" w:lineRule="auto"/>
        <w:ind w:firstLine="708"/>
        <w:rPr>
          <w:lang w:eastAsia="ar-SA"/>
        </w:rPr>
      </w:pPr>
      <w:r w:rsidRPr="00A84B14">
        <w:rPr>
          <w:lang w:eastAsia="ar-SA"/>
        </w:rPr>
        <w:t xml:space="preserve">- </w:t>
      </w:r>
      <w:r w:rsidRPr="00A84B14">
        <w:rPr>
          <w:lang w:eastAsia="ar-SA"/>
        </w:rPr>
        <w:tab/>
        <w:t>първична извънболнична медицинска помощ;</w:t>
      </w:r>
    </w:p>
    <w:p w14:paraId="231B18FE" w14:textId="77777777" w:rsidR="00765748" w:rsidRPr="00A84B14" w:rsidRDefault="00765748" w:rsidP="00F06882">
      <w:pPr>
        <w:tabs>
          <w:tab w:val="left" w:pos="1134"/>
        </w:tabs>
        <w:spacing w:after="240" w:line="276" w:lineRule="auto"/>
        <w:ind w:firstLine="708"/>
        <w:rPr>
          <w:lang w:eastAsia="ar-SA"/>
        </w:rPr>
      </w:pPr>
      <w:r w:rsidRPr="00A84B14">
        <w:rPr>
          <w:lang w:eastAsia="ar-SA"/>
        </w:rPr>
        <w:t xml:space="preserve">- </w:t>
      </w:r>
      <w:r w:rsidRPr="00A84B14">
        <w:rPr>
          <w:lang w:eastAsia="ar-SA"/>
        </w:rPr>
        <w:tab/>
        <w:t>първична извънболнична дентална помощ.</w:t>
      </w:r>
    </w:p>
    <w:p w14:paraId="619A8603" w14:textId="77777777" w:rsidR="00765748" w:rsidRPr="00A84B14" w:rsidRDefault="00765748" w:rsidP="00F06882">
      <w:pPr>
        <w:ind w:firstLine="708"/>
        <w:rPr>
          <w:lang w:eastAsia="ar-SA"/>
        </w:rPr>
      </w:pPr>
      <w:r w:rsidRPr="00A84B14">
        <w:rPr>
          <w:lang w:eastAsia="ar-SA"/>
        </w:rPr>
        <w:t>В актуалния Регистър на лечебните заведения за извънболнична помощ (поддържан от РЗИ – Пловдив) са включени следните лечебни заведения:</w:t>
      </w:r>
    </w:p>
    <w:p w14:paraId="001414B5" w14:textId="77777777" w:rsidR="00765748" w:rsidRPr="00A84B14" w:rsidRDefault="00765748" w:rsidP="00F06882">
      <w:pPr>
        <w:tabs>
          <w:tab w:val="left" w:pos="1134"/>
        </w:tabs>
        <w:spacing w:before="240" w:line="276" w:lineRule="auto"/>
        <w:ind w:firstLine="708"/>
        <w:rPr>
          <w:lang w:eastAsia="ar-SA"/>
        </w:rPr>
      </w:pPr>
      <w:r w:rsidRPr="00A84B14">
        <w:rPr>
          <w:lang w:eastAsia="ar-SA"/>
        </w:rPr>
        <w:t xml:space="preserve">- </w:t>
      </w:r>
      <w:r w:rsidRPr="00A84B14">
        <w:rPr>
          <w:lang w:eastAsia="ar-SA"/>
        </w:rPr>
        <w:tab/>
        <w:t>лечебни заведения за първична извънболнична помощ – 23 бр., в т.ч. регистрирани като индивидуални практики – 23 бр.;</w:t>
      </w:r>
    </w:p>
    <w:p w14:paraId="1D6B21A6" w14:textId="77777777" w:rsidR="00765748" w:rsidRPr="00A84B14" w:rsidRDefault="00765748" w:rsidP="00F06882">
      <w:pPr>
        <w:tabs>
          <w:tab w:val="left" w:pos="1134"/>
        </w:tabs>
        <w:spacing w:after="240" w:line="276" w:lineRule="auto"/>
        <w:ind w:firstLine="708"/>
        <w:rPr>
          <w:lang w:eastAsia="ar-SA"/>
        </w:rPr>
      </w:pPr>
      <w:r w:rsidRPr="00A84B14">
        <w:rPr>
          <w:lang w:eastAsia="ar-SA"/>
        </w:rPr>
        <w:t xml:space="preserve">- </w:t>
      </w:r>
      <w:r w:rsidRPr="00A84B14">
        <w:rPr>
          <w:lang w:eastAsia="ar-SA"/>
        </w:rPr>
        <w:tab/>
        <w:t>лечебни заведения за първична дентална помощ – 27 бр.</w:t>
      </w:r>
    </w:p>
    <w:p w14:paraId="31F69222" w14:textId="77777777" w:rsidR="00765748" w:rsidRPr="00A84B14" w:rsidRDefault="00765748" w:rsidP="00F06882">
      <w:pPr>
        <w:ind w:firstLine="708"/>
        <w:rPr>
          <w:lang w:eastAsia="ar-SA"/>
        </w:rPr>
      </w:pPr>
      <w:r w:rsidRPr="00A84B14">
        <w:rPr>
          <w:lang w:eastAsia="ar-SA"/>
        </w:rPr>
        <w:t xml:space="preserve">Лечебните заведения за първична извънболнична лечебна помощ и за първична дентална помощ са регламентирани като амбулатории, в които осъществяват </w:t>
      </w:r>
      <w:r w:rsidRPr="00E50469">
        <w:rPr>
          <w:lang w:eastAsia="ar-SA"/>
        </w:rPr>
        <w:t>дейността си ОПЛ и лекарите</w:t>
      </w:r>
      <w:r w:rsidRPr="00A84B14">
        <w:rPr>
          <w:lang w:eastAsia="ar-SA"/>
        </w:rPr>
        <w:t>-дентисти.</w:t>
      </w:r>
    </w:p>
    <w:p w14:paraId="5B50E5A3" w14:textId="77777777" w:rsidR="00765748" w:rsidRPr="00A84B14" w:rsidRDefault="00765748" w:rsidP="00F06882">
      <w:pPr>
        <w:ind w:firstLine="708"/>
        <w:rPr>
          <w:lang w:eastAsia="ar-SA"/>
        </w:rPr>
      </w:pPr>
      <w:r w:rsidRPr="00A84B14">
        <w:rPr>
          <w:lang w:eastAsia="ar-SA"/>
        </w:rPr>
        <w:t xml:space="preserve">Специализираната извънболнична лечебна помощ населението на общината получава от лекари специалисти в гр. Пловдив. </w:t>
      </w:r>
    </w:p>
    <w:p w14:paraId="49867C66" w14:textId="77777777" w:rsidR="00765748" w:rsidRPr="00A84B14" w:rsidRDefault="00765748" w:rsidP="00F06882">
      <w:pPr>
        <w:ind w:firstLine="708"/>
        <w:rPr>
          <w:lang w:eastAsia="ar-SA"/>
        </w:rPr>
      </w:pPr>
      <w:r w:rsidRPr="00A84B14">
        <w:rPr>
          <w:lang w:eastAsia="ar-SA"/>
        </w:rPr>
        <w:lastRenderedPageBreak/>
        <w:t xml:space="preserve">На територията на община Марица няма действащи болнични заведения. Пациентите от община Марица се обслужват от болничните заведения в община Пловдив. </w:t>
      </w:r>
    </w:p>
    <w:p w14:paraId="475F3B42" w14:textId="77777777" w:rsidR="00765748" w:rsidRPr="00A84B14" w:rsidRDefault="00765748" w:rsidP="00F06882">
      <w:pPr>
        <w:spacing w:before="240" w:after="240"/>
        <w:ind w:firstLine="708"/>
        <w:rPr>
          <w:i/>
          <w:lang w:eastAsia="ar-SA"/>
        </w:rPr>
      </w:pPr>
      <w:r w:rsidRPr="00A84B14">
        <w:rPr>
          <w:i/>
          <w:lang w:eastAsia="ar-SA"/>
        </w:rPr>
        <w:t xml:space="preserve">Спешна медицинска помощ </w:t>
      </w:r>
    </w:p>
    <w:p w14:paraId="2B712387" w14:textId="77777777" w:rsidR="00765748" w:rsidRPr="00A84B14" w:rsidRDefault="00765748" w:rsidP="00F06882">
      <w:pPr>
        <w:ind w:firstLine="708"/>
        <w:rPr>
          <w:lang w:eastAsia="ar-SA"/>
        </w:rPr>
      </w:pPr>
      <w:r w:rsidRPr="00A84B14">
        <w:rPr>
          <w:lang w:eastAsia="ar-SA"/>
        </w:rPr>
        <w:t xml:space="preserve">Спешната и неотложната медицинска помощ за населението от общината се извършва от филиала на ЦСМП – гр. Пловдив. </w:t>
      </w:r>
    </w:p>
    <w:p w14:paraId="2E6CAFA3" w14:textId="77777777" w:rsidR="00B42ABF" w:rsidRPr="00A84B14" w:rsidRDefault="00B42ABF" w:rsidP="00F06882">
      <w:pPr>
        <w:ind w:firstLine="708"/>
        <w:rPr>
          <w:lang w:eastAsia="ar-SA"/>
        </w:rPr>
      </w:pPr>
    </w:p>
    <w:p w14:paraId="1A9ABF88" w14:textId="77777777" w:rsidR="00765748" w:rsidRPr="00A84B14" w:rsidRDefault="00765748" w:rsidP="00F06882">
      <w:pPr>
        <w:ind w:firstLine="708"/>
        <w:rPr>
          <w:lang w:eastAsia="ar-SA"/>
        </w:rPr>
      </w:pPr>
      <w:r w:rsidRPr="00A84B14">
        <w:rPr>
          <w:lang w:eastAsia="ar-SA"/>
        </w:rPr>
        <w:t>Образованието, обучението и приобщаването на населението в с. Трилистник се осигурява от:</w:t>
      </w:r>
    </w:p>
    <w:p w14:paraId="3DB28A8A" w14:textId="77777777" w:rsidR="00F06882" w:rsidRPr="00A84B14" w:rsidRDefault="00765748" w:rsidP="00F06882">
      <w:pPr>
        <w:pStyle w:val="af0"/>
        <w:numPr>
          <w:ilvl w:val="0"/>
          <w:numId w:val="38"/>
        </w:numPr>
        <w:tabs>
          <w:tab w:val="left" w:pos="1134"/>
        </w:tabs>
        <w:spacing w:before="240" w:line="276" w:lineRule="auto"/>
        <w:ind w:hanging="11"/>
        <w:rPr>
          <w:lang w:eastAsia="ar-SA"/>
        </w:rPr>
      </w:pPr>
      <w:r w:rsidRPr="00A84B14">
        <w:rPr>
          <w:lang w:eastAsia="ar-SA"/>
        </w:rPr>
        <w:t>ЦДГ - Целодневна детска градина „Ален мак“</w:t>
      </w:r>
    </w:p>
    <w:p w14:paraId="0579AA93" w14:textId="77777777" w:rsidR="00F06882" w:rsidRDefault="00B42ABF" w:rsidP="00F06882">
      <w:pPr>
        <w:pStyle w:val="af0"/>
        <w:numPr>
          <w:ilvl w:val="0"/>
          <w:numId w:val="38"/>
        </w:numPr>
        <w:tabs>
          <w:tab w:val="left" w:pos="1134"/>
        </w:tabs>
        <w:spacing w:line="276" w:lineRule="auto"/>
        <w:ind w:hanging="11"/>
        <w:rPr>
          <w:lang w:val="en-US" w:eastAsia="ar-SA"/>
        </w:rPr>
      </w:pPr>
      <w:r>
        <w:rPr>
          <w:lang w:val="en-US" w:eastAsia="ar-SA"/>
        </w:rPr>
        <w:t xml:space="preserve">Начално Училище </w:t>
      </w:r>
      <w:r>
        <w:rPr>
          <w:lang w:eastAsia="ar-SA"/>
        </w:rPr>
        <w:t>„</w:t>
      </w:r>
      <w:r w:rsidR="00765748" w:rsidRPr="00F06882">
        <w:rPr>
          <w:lang w:val="en-US" w:eastAsia="ar-SA"/>
        </w:rPr>
        <w:t>Отец Паисий</w:t>
      </w:r>
      <w:r>
        <w:rPr>
          <w:lang w:eastAsia="ar-SA"/>
        </w:rPr>
        <w:t>“</w:t>
      </w:r>
    </w:p>
    <w:p w14:paraId="27918619" w14:textId="0A8F6DAA" w:rsidR="00765748" w:rsidRPr="00F06882" w:rsidRDefault="00765748" w:rsidP="00F06882">
      <w:pPr>
        <w:pStyle w:val="af0"/>
        <w:numPr>
          <w:ilvl w:val="0"/>
          <w:numId w:val="38"/>
        </w:numPr>
        <w:tabs>
          <w:tab w:val="left" w:pos="1134"/>
        </w:tabs>
        <w:spacing w:after="240" w:line="276" w:lineRule="auto"/>
        <w:ind w:left="0" w:firstLine="709"/>
        <w:rPr>
          <w:lang w:val="en-US" w:eastAsia="ar-SA"/>
        </w:rPr>
      </w:pPr>
      <w:r w:rsidRPr="00F06882">
        <w:rPr>
          <w:lang w:val="en-US" w:eastAsia="ar-SA"/>
        </w:rPr>
        <w:t xml:space="preserve">Читалище на с. Трилистни - </w:t>
      </w:r>
      <w:r w:rsidR="00093C2F">
        <w:rPr>
          <w:lang w:eastAsia="ar-SA"/>
        </w:rPr>
        <w:t>на</w:t>
      </w:r>
      <w:r w:rsidRPr="00F06882">
        <w:rPr>
          <w:lang w:val="en-US" w:eastAsia="ar-SA"/>
        </w:rPr>
        <w:t>ародно Читалище Йордан Колев - 1928г. Ръководството му работи по посока за приобщаване на населението на с. Трилистник към спазване на фолклорните традиции на селото и обогатяването на културния живот на хората.</w:t>
      </w:r>
    </w:p>
    <w:p w14:paraId="14D22582" w14:textId="77777777" w:rsidR="00765748" w:rsidRPr="00765748" w:rsidRDefault="00765748" w:rsidP="00F06882">
      <w:pPr>
        <w:ind w:firstLine="708"/>
        <w:rPr>
          <w:lang w:val="en-US" w:eastAsia="ar-SA"/>
        </w:rPr>
      </w:pPr>
      <w:r w:rsidRPr="00765748">
        <w:rPr>
          <w:lang w:val="en-US" w:eastAsia="ar-SA"/>
        </w:rPr>
        <w:t>От основна важност за човешкото здраве е чистата околна среда.</w:t>
      </w:r>
    </w:p>
    <w:p w14:paraId="5CF59716" w14:textId="77777777" w:rsidR="00765748" w:rsidRPr="00765748" w:rsidRDefault="00765748" w:rsidP="00B5247D">
      <w:pPr>
        <w:ind w:firstLine="708"/>
        <w:rPr>
          <w:lang w:val="en-US" w:eastAsia="ar-SA"/>
        </w:rPr>
      </w:pPr>
      <w:r w:rsidRPr="00765748">
        <w:rPr>
          <w:lang w:val="en-US" w:eastAsia="ar-SA"/>
        </w:rPr>
        <w:t xml:space="preserve">Положителните или отрицателни въздействия върху човешкото здравето са свързани с качеството на атмосферния въздух, качеството на водата и недостатъчното хигиенизиране, неконтролираното използване на опасни химикали, както и шумовото замърсяване, което е нарастващ проблем в екологичен и здравен аспект. </w:t>
      </w:r>
    </w:p>
    <w:p w14:paraId="54B1FCEF" w14:textId="77777777" w:rsidR="00765748" w:rsidRPr="00765748" w:rsidRDefault="00765748" w:rsidP="00B5247D">
      <w:pPr>
        <w:ind w:firstLine="708"/>
        <w:rPr>
          <w:lang w:val="en-US" w:eastAsia="ar-SA"/>
        </w:rPr>
      </w:pPr>
      <w:r w:rsidRPr="00765748">
        <w:rPr>
          <w:lang w:val="en-US" w:eastAsia="ar-SA"/>
        </w:rPr>
        <w:t>Основните проблеми, резултат от антропогенната дейност са високите нива на шума – резултат от функционирането на транспорта и отделни точкови източници, замърсяването на атмосферата от линейни (транспорт) и точкови (производствени и битови) източници, йонизиращи и не йонизиращи лъчения, проблеми с третирането на отпадъците.</w:t>
      </w:r>
    </w:p>
    <w:p w14:paraId="4B4143C6" w14:textId="77777777" w:rsidR="00765748" w:rsidRPr="00765748" w:rsidRDefault="00765748" w:rsidP="00B5247D">
      <w:pPr>
        <w:ind w:firstLine="708"/>
        <w:rPr>
          <w:lang w:val="en-US" w:eastAsia="ar-SA"/>
        </w:rPr>
      </w:pPr>
      <w:r w:rsidRPr="00765748">
        <w:rPr>
          <w:lang w:val="en-US" w:eastAsia="ar-SA"/>
        </w:rPr>
        <w:t xml:space="preserve">Предвижда се инвестиционното предложение да се реализира в поземлени имоти в землището на с. Трилистник, община Марица, област Пловдив, които отстоят на </w:t>
      </w:r>
      <w:r w:rsidRPr="00B23DB0">
        <w:rPr>
          <w:lang w:val="en-US" w:eastAsia="ar-SA"/>
        </w:rPr>
        <w:t>около 0,600 км северно от жилищните сгради на с. Трилистник и на около 2,7 км североизточно от тези на с. Скутаре.</w:t>
      </w:r>
    </w:p>
    <w:p w14:paraId="21D1F2CD" w14:textId="4D6C4752" w:rsidR="00765748" w:rsidRPr="00765748" w:rsidRDefault="00765748" w:rsidP="00B5247D">
      <w:pPr>
        <w:ind w:firstLine="708"/>
        <w:rPr>
          <w:lang w:val="en-US" w:eastAsia="ar-SA"/>
        </w:rPr>
      </w:pPr>
      <w:r w:rsidRPr="00765748">
        <w:rPr>
          <w:lang w:val="en-US" w:eastAsia="ar-SA"/>
        </w:rPr>
        <w:t>В близост до обекта</w:t>
      </w:r>
      <w:r w:rsidR="00093C2F">
        <w:rPr>
          <w:lang w:val="en-US" w:eastAsia="ar-SA"/>
        </w:rPr>
        <w:t xml:space="preserve"> на инвестиционното намерение</w:t>
      </w:r>
      <w:r w:rsidRPr="00765748">
        <w:rPr>
          <w:lang w:val="en-US" w:eastAsia="ar-SA"/>
        </w:rPr>
        <w:t xml:space="preserve"> минава Автомагистрала „Тракия“, северно от територията на инвестиционното предложение на около 0,08 км, което е благоприятно за дейността на </w:t>
      </w:r>
      <w:r w:rsidR="00093C2F">
        <w:rPr>
          <w:lang w:eastAsia="ar-SA"/>
        </w:rPr>
        <w:t>логистичния комплекс</w:t>
      </w:r>
      <w:r w:rsidRPr="00765748">
        <w:rPr>
          <w:lang w:val="en-US" w:eastAsia="ar-SA"/>
        </w:rPr>
        <w:t xml:space="preserve"> – извършване на дейности, свързани с логистика и складова дейност.</w:t>
      </w:r>
    </w:p>
    <w:p w14:paraId="0E5C5D38" w14:textId="77777777" w:rsidR="00765748" w:rsidRPr="00765748" w:rsidRDefault="00765748" w:rsidP="00B5247D">
      <w:pPr>
        <w:ind w:firstLine="708"/>
        <w:rPr>
          <w:lang w:val="en-US" w:eastAsia="ar-SA"/>
        </w:rPr>
      </w:pPr>
      <w:r w:rsidRPr="00765748">
        <w:rPr>
          <w:lang w:val="en-US" w:eastAsia="ar-SA"/>
        </w:rPr>
        <w:t xml:space="preserve">Въз основа на направения обстоен анализ за очакваните въздействия върху компонентите и факторите на околнатра среда във връзка с </w:t>
      </w:r>
      <w:r w:rsidRPr="00765748">
        <w:rPr>
          <w:lang w:val="en-US" w:eastAsia="ar-SA"/>
        </w:rPr>
        <w:lastRenderedPageBreak/>
        <w:t>реализирането на инвестиционното предложение се определя, че не следва да се очаква отрицателно въздействие от планираните дейности както върху населението и човешкото здраве така и върху околната среда.</w:t>
      </w:r>
    </w:p>
    <w:p w14:paraId="0870F069" w14:textId="77777777" w:rsidR="00BF68FF" w:rsidRPr="00460E02" w:rsidRDefault="00BF68FF" w:rsidP="00465ADB">
      <w:pPr>
        <w:pStyle w:val="2"/>
        <w:numPr>
          <w:ilvl w:val="0"/>
          <w:numId w:val="6"/>
        </w:numPr>
        <w:ind w:left="0" w:firstLine="0"/>
        <w:rPr>
          <w:lang w:val="en-US"/>
        </w:rPr>
      </w:pPr>
      <w:bookmarkStart w:id="101" w:name="_Toc181174726"/>
      <w:r w:rsidRPr="00460E02">
        <w:t>Биологичното разнообразие (фауна и флора) /видовете и местообитанията – предмет на опазване на защитените зони от Националната екологична мрежа/.</w:t>
      </w:r>
      <w:bookmarkEnd w:id="101"/>
      <w:r w:rsidR="003676BF" w:rsidRPr="00460E02">
        <w:t xml:space="preserve"> </w:t>
      </w:r>
    </w:p>
    <w:p w14:paraId="6FC38F0F" w14:textId="77777777" w:rsidR="009A7400" w:rsidRPr="00460E02" w:rsidRDefault="009A7400" w:rsidP="00460E02">
      <w:pPr>
        <w:spacing w:before="240" w:after="240"/>
        <w:ind w:firstLine="708"/>
        <w:rPr>
          <w:b/>
          <w:i/>
          <w:lang w:val="en-US" w:eastAsia="ar-SA"/>
        </w:rPr>
      </w:pPr>
      <w:r w:rsidRPr="00460E02">
        <w:rPr>
          <w:b/>
          <w:i/>
          <w:lang w:val="en-US" w:eastAsia="ar-SA"/>
        </w:rPr>
        <w:t>Растителен и животински свят. Защитени природни територии и зони</w:t>
      </w:r>
    </w:p>
    <w:p w14:paraId="3C542504" w14:textId="77777777" w:rsidR="009A7400" w:rsidRPr="009A7400" w:rsidRDefault="009A7400" w:rsidP="00460E02">
      <w:pPr>
        <w:ind w:firstLine="708"/>
        <w:rPr>
          <w:lang w:val="en-US" w:eastAsia="ar-SA"/>
        </w:rPr>
      </w:pPr>
      <w:r w:rsidRPr="009A7400">
        <w:rPr>
          <w:lang w:val="en-US" w:eastAsia="ar-SA"/>
        </w:rPr>
        <w:t>Разглежданите имоти, разположени в землището на с. Трилистник, община Марица, област Пловдив, попадат в Среднобългарския биогеографски район, подрайон на Горнотракийската низина, характеризиращ се основно с равнинен релеф. Климатът в подрайона е преходноконтинентален, със средиземноморско влияние, най-изразено по долините на река Марица и притоците ѝ.</w:t>
      </w:r>
    </w:p>
    <w:p w14:paraId="031CD9F5" w14:textId="77777777" w:rsidR="009A7400" w:rsidRPr="009A7400" w:rsidRDefault="009A7400" w:rsidP="00460E02">
      <w:pPr>
        <w:ind w:firstLine="708"/>
        <w:rPr>
          <w:lang w:val="en-US" w:eastAsia="ar-SA"/>
        </w:rPr>
      </w:pPr>
      <w:r w:rsidRPr="009A7400">
        <w:rPr>
          <w:lang w:val="en-US" w:eastAsia="ar-SA"/>
        </w:rPr>
        <w:t>Поради усвояването на големи площи от подрайона за селскостопански нужди, естествено разпространените растителност, флора и фауна в него са силно ограничени. По-голямо видово разнообразие се е съхранило в предпланинските възвишения, равнинните горички, във и край различни водни обекти – реки, микроязовири, рибарници.</w:t>
      </w:r>
    </w:p>
    <w:p w14:paraId="04E234C5" w14:textId="77777777" w:rsidR="009A7400" w:rsidRPr="009A7400" w:rsidRDefault="009A7400" w:rsidP="00460E02">
      <w:pPr>
        <w:ind w:firstLine="708"/>
        <w:rPr>
          <w:lang w:val="en-US" w:eastAsia="ar-SA"/>
        </w:rPr>
      </w:pPr>
      <w:r w:rsidRPr="009A7400">
        <w:rPr>
          <w:lang w:val="en-US" w:eastAsia="ar-SA"/>
        </w:rPr>
        <w:t>Горнотракийският подрайон е богат на растителни палеоендемити и неоендемите, както и различни редки флорни елементи, срещащи се най-вече по Бесапарските ридове и отделни участъци от предпланините.</w:t>
      </w:r>
    </w:p>
    <w:p w14:paraId="750F15D9" w14:textId="77777777" w:rsidR="009A7400" w:rsidRPr="009A7400" w:rsidRDefault="009A7400" w:rsidP="009A7FD2">
      <w:pPr>
        <w:ind w:firstLine="708"/>
        <w:rPr>
          <w:lang w:val="en-US" w:eastAsia="ar-SA"/>
        </w:rPr>
      </w:pPr>
      <w:r w:rsidRPr="009A7400">
        <w:rPr>
          <w:lang w:val="en-US" w:eastAsia="ar-SA"/>
        </w:rPr>
        <w:t>Голямата част на фауната е съставена от европейски, европосибирски и холопалеарктични видове, като предвид специфичните условия на подрайона, наред с тях се срещат и редица топлолюбиви средиземноморски, преходносредиземноморски, предноазиатски и степни форми.</w:t>
      </w:r>
    </w:p>
    <w:p w14:paraId="5EC62413" w14:textId="77777777" w:rsidR="009A7400" w:rsidRPr="009A7FD2" w:rsidRDefault="009A7400" w:rsidP="009A7FD2">
      <w:pPr>
        <w:spacing w:before="240" w:after="240"/>
        <w:ind w:firstLine="708"/>
        <w:rPr>
          <w:b/>
          <w:i/>
          <w:lang w:val="en-US" w:eastAsia="ar-SA"/>
        </w:rPr>
      </w:pPr>
      <w:r w:rsidRPr="009A7FD2">
        <w:rPr>
          <w:b/>
          <w:i/>
          <w:lang w:val="en-US" w:eastAsia="ar-SA"/>
        </w:rPr>
        <w:t>Растителност и флора</w:t>
      </w:r>
    </w:p>
    <w:p w14:paraId="7262E05D" w14:textId="77777777" w:rsidR="009A7400" w:rsidRPr="009A7400" w:rsidRDefault="009A7400" w:rsidP="009A7FD2">
      <w:pPr>
        <w:ind w:firstLine="708"/>
        <w:rPr>
          <w:lang w:val="en-US" w:eastAsia="ar-SA"/>
        </w:rPr>
      </w:pPr>
      <w:r w:rsidRPr="009A7400">
        <w:rPr>
          <w:lang w:val="en-US" w:eastAsia="ar-SA"/>
        </w:rPr>
        <w:t xml:space="preserve">Местообитанието, което е налично на територията на имотите е тревисто с единични разпръснати ниски храсти и единични дървета, намиращи се в близост до асфалтовия път. Растителността е рудерална и плевелна, без наличие на редки видове. Този тип ценози се оформят от видове, като Artemisia vulgaris L., Bromus sterilis L., Capsella bursa-pastoris (L.) Medic., Chamomilla recutita (L.) Rauschert, Consolida hispanica (Costa) Greuter &amp; Burdet, Convolvulus arvensis L., Cynodon dactylon (L.) Pers., Erodium cicutarium (L.) L’Her., Erysimum diffusum Ehrh., Festuca valesiaca agg. Scheicher ex Gaudin, Hordeum murinum L., Lactuca serriola L., Lamium </w:t>
      </w:r>
      <w:r w:rsidRPr="009A7400">
        <w:rPr>
          <w:lang w:val="en-US" w:eastAsia="ar-SA"/>
        </w:rPr>
        <w:lastRenderedPageBreak/>
        <w:t>amplexicaule L., L. purpureum L., Lolium perenne L., Malva sylvestris L., Myosotis stricta Link ex Roemer &amp; Schultes, Onopordon acanthium L., Papaver rhoeas L., Phragmites australis (Cav.) Trin. ex Steudel, Plantago lanceolata L., Poa angustifolia L., P. annua L., P. bulbosa L., Polygonum aviculare L., Rosa cananina L., Rubus caesius L., Rumex acetosella L., R. crispus L., Sambucus ebulus L., Thlaspi arvense L., Tordylium maximum L., Torilis arvensis (Hudson) Link, Trifolium arvense L., Xanthium strumarium L., Xeranthemum annuum L. и др.</w:t>
      </w:r>
    </w:p>
    <w:p w14:paraId="56464C77" w14:textId="77777777" w:rsidR="009A7400" w:rsidRPr="009A7400" w:rsidRDefault="009A7400" w:rsidP="009A7FD2">
      <w:pPr>
        <w:ind w:firstLine="708"/>
        <w:rPr>
          <w:lang w:val="en-US" w:eastAsia="ar-SA"/>
        </w:rPr>
      </w:pPr>
      <w:r w:rsidRPr="009A7400">
        <w:rPr>
          <w:lang w:val="en-US" w:eastAsia="ar-SA"/>
        </w:rPr>
        <w:t>Местообитанието не е уникално за околността и представляват малка част от този тип растителност налична в района, вкл</w:t>
      </w:r>
      <w:r w:rsidR="009A7FD2">
        <w:rPr>
          <w:lang w:eastAsia="ar-SA"/>
        </w:rPr>
        <w:t>ючително</w:t>
      </w:r>
      <w:r w:rsidRPr="009A7400">
        <w:rPr>
          <w:lang w:val="en-US" w:eastAsia="ar-SA"/>
        </w:rPr>
        <w:t xml:space="preserve"> обработвани земеделски земи.</w:t>
      </w:r>
    </w:p>
    <w:p w14:paraId="61F054A9" w14:textId="77777777" w:rsidR="009A7400" w:rsidRPr="009A7400" w:rsidRDefault="009A7400" w:rsidP="009A7FD2">
      <w:pPr>
        <w:ind w:firstLine="708"/>
        <w:rPr>
          <w:lang w:val="en-US" w:eastAsia="ar-SA"/>
        </w:rPr>
      </w:pPr>
      <w:r w:rsidRPr="009A7400">
        <w:rPr>
          <w:lang w:val="en-US" w:eastAsia="ar-SA"/>
        </w:rPr>
        <w:t>На територията на имотите не са налични водоеми или влажни участъци. Най-близкият такъв е река Стряма, преминаваща на около 50 м югозападно от границата на ПИ 73122.7.25.</w:t>
      </w:r>
    </w:p>
    <w:p w14:paraId="5BECB2A8" w14:textId="77777777" w:rsidR="00FE02F2" w:rsidRDefault="009A7400" w:rsidP="009A7400">
      <w:pPr>
        <w:rPr>
          <w:lang w:val="en-US" w:eastAsia="ar-SA"/>
        </w:rPr>
      </w:pPr>
      <w:r w:rsidRPr="009A7400">
        <w:rPr>
          <w:lang w:val="en-US" w:eastAsia="ar-SA"/>
        </w:rPr>
        <w:tab/>
        <w:t>За запознаване с биоразнообразието на имотите и околността бяха извършени посещения на територията им, при които се установиха състоянието на раст</w:t>
      </w:r>
      <w:r w:rsidR="008A0E2D">
        <w:rPr>
          <w:lang w:val="en-US" w:eastAsia="ar-SA"/>
        </w:rPr>
        <w:t>ителността, вкл</w:t>
      </w:r>
      <w:r w:rsidR="008A0E2D">
        <w:rPr>
          <w:lang w:eastAsia="ar-SA"/>
        </w:rPr>
        <w:t>ючително</w:t>
      </w:r>
      <w:r w:rsidRPr="009A7400">
        <w:rPr>
          <w:lang w:val="en-US" w:eastAsia="ar-SA"/>
        </w:rPr>
        <w:t xml:space="preserve"> пригодността ѝ като местообитание за фауната, като се установиха и някои живо</w:t>
      </w:r>
      <w:r w:rsidR="00D12D18">
        <w:rPr>
          <w:lang w:val="en-US" w:eastAsia="ar-SA"/>
        </w:rPr>
        <w:t xml:space="preserve">тински видове - </w:t>
      </w:r>
      <w:r w:rsidRPr="009A7400">
        <w:rPr>
          <w:lang w:val="en-US" w:eastAsia="ar-SA"/>
        </w:rPr>
        <w:t>безгръбначни и птици.</w:t>
      </w:r>
    </w:p>
    <w:p w14:paraId="228EBA03" w14:textId="77777777" w:rsidR="00FE02F2" w:rsidRDefault="00FE02F2" w:rsidP="00FE02F2">
      <w:pPr>
        <w:rPr>
          <w:lang w:val="en-US" w:eastAsia="ar-SA"/>
        </w:rPr>
      </w:pPr>
      <w:r>
        <w:rPr>
          <w:lang w:val="en-US" w:eastAsia="ar-SA"/>
        </w:rPr>
        <w:br w:type="page"/>
      </w:r>
    </w:p>
    <w:p w14:paraId="5882DCE8" w14:textId="77777777" w:rsidR="00FE02F2" w:rsidRDefault="00FE02F2" w:rsidP="009A7400">
      <w:pPr>
        <w:rPr>
          <w:lang w:val="en-US" w:eastAsia="ar-SA"/>
        </w:rPr>
      </w:pPr>
      <w:r>
        <w:rPr>
          <w:noProof/>
          <w:sz w:val="24"/>
        </w:rPr>
        <w:lastRenderedPageBreak/>
        <w:drawing>
          <wp:anchor distT="0" distB="0" distL="114300" distR="114300" simplePos="0" relativeHeight="251662336" behindDoc="0" locked="0" layoutInCell="1" allowOverlap="1" wp14:anchorId="4F4A478B" wp14:editId="6FA780D4">
            <wp:simplePos x="0" y="0"/>
            <wp:positionH relativeFrom="column">
              <wp:posOffset>188595</wp:posOffset>
            </wp:positionH>
            <wp:positionV relativeFrom="paragraph">
              <wp:posOffset>181910</wp:posOffset>
            </wp:positionV>
            <wp:extent cx="5353200" cy="3564000"/>
            <wp:effectExtent l="76200" t="76200" r="133350" b="132080"/>
            <wp:wrapTopAndBottom/>
            <wp:docPr id="6" name="Картина 2" descr="IMG_2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93.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53200" cy="3564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2F6185A0" w14:textId="59EB7D74" w:rsidR="00FE02F2" w:rsidRPr="00FE02F2" w:rsidRDefault="00FE02F2" w:rsidP="00FE02F2">
      <w:pPr>
        <w:pStyle w:val="afa"/>
        <w:jc w:val="center"/>
        <w:rPr>
          <w:b/>
          <w:sz w:val="24"/>
          <w:szCs w:val="24"/>
        </w:rPr>
      </w:pPr>
      <w:r w:rsidRPr="00FE02F2">
        <w:rPr>
          <w:b/>
          <w:noProof/>
          <w:sz w:val="24"/>
          <w:szCs w:val="24"/>
        </w:rPr>
        <w:drawing>
          <wp:anchor distT="0" distB="0" distL="114300" distR="114300" simplePos="0" relativeHeight="251663360" behindDoc="0" locked="0" layoutInCell="1" allowOverlap="1" wp14:anchorId="080633FD" wp14:editId="710524D5">
            <wp:simplePos x="0" y="0"/>
            <wp:positionH relativeFrom="column">
              <wp:posOffset>188595</wp:posOffset>
            </wp:positionH>
            <wp:positionV relativeFrom="paragraph">
              <wp:posOffset>452120</wp:posOffset>
            </wp:positionV>
            <wp:extent cx="5299544" cy="3528000"/>
            <wp:effectExtent l="76200" t="76200" r="130175" b="13017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99544" cy="3528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FE02F2">
        <w:rPr>
          <w:b/>
          <w:sz w:val="24"/>
          <w:szCs w:val="24"/>
        </w:rPr>
        <w:t xml:space="preserve">Снимка </w:t>
      </w:r>
      <w:r w:rsidRPr="00FE02F2">
        <w:rPr>
          <w:b/>
          <w:sz w:val="24"/>
          <w:szCs w:val="24"/>
        </w:rPr>
        <w:fldChar w:fldCharType="begin"/>
      </w:r>
      <w:r w:rsidRPr="00FE02F2">
        <w:rPr>
          <w:b/>
          <w:sz w:val="24"/>
          <w:szCs w:val="24"/>
        </w:rPr>
        <w:instrText xml:space="preserve"> SEQ Снимка_ \* ARABIC </w:instrText>
      </w:r>
      <w:r w:rsidRPr="00FE02F2">
        <w:rPr>
          <w:b/>
          <w:sz w:val="24"/>
          <w:szCs w:val="24"/>
        </w:rPr>
        <w:fldChar w:fldCharType="separate"/>
      </w:r>
      <w:r w:rsidR="006D508C">
        <w:rPr>
          <w:b/>
          <w:noProof/>
          <w:sz w:val="24"/>
          <w:szCs w:val="24"/>
        </w:rPr>
        <w:t>5</w:t>
      </w:r>
      <w:r w:rsidRPr="00FE02F2">
        <w:rPr>
          <w:b/>
          <w:sz w:val="24"/>
          <w:szCs w:val="24"/>
        </w:rPr>
        <w:fldChar w:fldCharType="end"/>
      </w:r>
      <w:r w:rsidRPr="00FE02F2">
        <w:rPr>
          <w:b/>
          <w:i w:val="0"/>
          <w:sz w:val="24"/>
          <w:szCs w:val="24"/>
          <w:lang w:eastAsia="en-US"/>
        </w:rPr>
        <w:t xml:space="preserve"> </w:t>
      </w:r>
      <w:r w:rsidRPr="00FE02F2">
        <w:rPr>
          <w:b/>
          <w:sz w:val="24"/>
          <w:szCs w:val="24"/>
        </w:rPr>
        <w:t>Растителност в южната част на ПИ 73122.7.25</w:t>
      </w:r>
    </w:p>
    <w:p w14:paraId="5C0310C6" w14:textId="004664D2" w:rsidR="00FE02F2" w:rsidRDefault="00FE02F2" w:rsidP="007903DF">
      <w:pPr>
        <w:pStyle w:val="afa"/>
        <w:jc w:val="center"/>
      </w:pPr>
      <w:r w:rsidRPr="00FE02F2">
        <w:rPr>
          <w:b/>
          <w:sz w:val="24"/>
          <w:szCs w:val="24"/>
        </w:rPr>
        <w:t xml:space="preserve">Снимка </w:t>
      </w:r>
      <w:r w:rsidRPr="00FE02F2">
        <w:rPr>
          <w:b/>
          <w:sz w:val="24"/>
          <w:szCs w:val="24"/>
        </w:rPr>
        <w:fldChar w:fldCharType="begin"/>
      </w:r>
      <w:r w:rsidRPr="00FE02F2">
        <w:rPr>
          <w:b/>
          <w:sz w:val="24"/>
          <w:szCs w:val="24"/>
        </w:rPr>
        <w:instrText xml:space="preserve"> SEQ Снимка_ \* ARABIC </w:instrText>
      </w:r>
      <w:r w:rsidRPr="00FE02F2">
        <w:rPr>
          <w:b/>
          <w:sz w:val="24"/>
          <w:szCs w:val="24"/>
        </w:rPr>
        <w:fldChar w:fldCharType="separate"/>
      </w:r>
      <w:r w:rsidR="006D508C">
        <w:rPr>
          <w:b/>
          <w:noProof/>
          <w:sz w:val="24"/>
          <w:szCs w:val="24"/>
        </w:rPr>
        <w:t>6</w:t>
      </w:r>
      <w:r w:rsidRPr="00FE02F2">
        <w:rPr>
          <w:b/>
          <w:sz w:val="24"/>
          <w:szCs w:val="24"/>
        </w:rPr>
        <w:fldChar w:fldCharType="end"/>
      </w:r>
      <w:r w:rsidRPr="00FE02F2">
        <w:rPr>
          <w:b/>
          <w:i w:val="0"/>
          <w:sz w:val="24"/>
          <w:szCs w:val="24"/>
          <w:lang w:eastAsia="en-US"/>
        </w:rPr>
        <w:t xml:space="preserve"> </w:t>
      </w:r>
      <w:r w:rsidRPr="00FE02F2">
        <w:rPr>
          <w:b/>
          <w:sz w:val="24"/>
          <w:szCs w:val="24"/>
        </w:rPr>
        <w:t>Растителност в ПИ 73122.7.26</w:t>
      </w:r>
      <w:r>
        <w:br w:type="page"/>
      </w:r>
    </w:p>
    <w:p w14:paraId="7CA75A09" w14:textId="53A9C403" w:rsidR="00172603" w:rsidRPr="00172603" w:rsidRDefault="00172603" w:rsidP="00172603">
      <w:pPr>
        <w:pStyle w:val="afa"/>
        <w:jc w:val="center"/>
        <w:rPr>
          <w:b/>
          <w:sz w:val="24"/>
          <w:szCs w:val="24"/>
        </w:rPr>
      </w:pPr>
      <w:r>
        <w:rPr>
          <w:b/>
          <w:sz w:val="24"/>
          <w:szCs w:val="24"/>
        </w:rPr>
        <w:lastRenderedPageBreak/>
        <w:t>Снимка</w:t>
      </w:r>
      <w:r w:rsidRPr="00172603">
        <w:rPr>
          <w:b/>
          <w:sz w:val="24"/>
          <w:szCs w:val="24"/>
        </w:rPr>
        <w:t xml:space="preserve"> </w:t>
      </w:r>
      <w:r w:rsidRPr="00172603">
        <w:rPr>
          <w:b/>
          <w:sz w:val="24"/>
          <w:szCs w:val="24"/>
        </w:rPr>
        <w:fldChar w:fldCharType="begin"/>
      </w:r>
      <w:r w:rsidRPr="00172603">
        <w:rPr>
          <w:b/>
          <w:sz w:val="24"/>
          <w:szCs w:val="24"/>
        </w:rPr>
        <w:instrText xml:space="preserve"> SEQ Снимка_ \* ARABIC </w:instrText>
      </w:r>
      <w:r w:rsidRPr="00172603">
        <w:rPr>
          <w:b/>
          <w:sz w:val="24"/>
          <w:szCs w:val="24"/>
        </w:rPr>
        <w:fldChar w:fldCharType="separate"/>
      </w:r>
      <w:r w:rsidR="006D508C">
        <w:rPr>
          <w:b/>
          <w:noProof/>
          <w:sz w:val="24"/>
          <w:szCs w:val="24"/>
        </w:rPr>
        <w:t>7</w:t>
      </w:r>
      <w:r w:rsidRPr="00172603">
        <w:rPr>
          <w:b/>
          <w:sz w:val="24"/>
          <w:szCs w:val="24"/>
        </w:rPr>
        <w:fldChar w:fldCharType="end"/>
      </w:r>
      <w:r w:rsidR="00046417" w:rsidRPr="00172603">
        <w:rPr>
          <w:b/>
          <w:noProof/>
          <w:sz w:val="24"/>
          <w:szCs w:val="24"/>
        </w:rPr>
        <w:drawing>
          <wp:anchor distT="0" distB="0" distL="114300" distR="114300" simplePos="0" relativeHeight="251664384" behindDoc="0" locked="0" layoutInCell="1" allowOverlap="1" wp14:anchorId="6D62FADC" wp14:editId="093EB0F4">
            <wp:simplePos x="0" y="0"/>
            <wp:positionH relativeFrom="column">
              <wp:posOffset>188595</wp:posOffset>
            </wp:positionH>
            <wp:positionV relativeFrom="paragraph">
              <wp:posOffset>83820</wp:posOffset>
            </wp:positionV>
            <wp:extent cx="5300281" cy="3528000"/>
            <wp:effectExtent l="76200" t="76200" r="129540" b="130175"/>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00281" cy="3528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172603">
        <w:rPr>
          <w:b/>
          <w:sz w:val="24"/>
          <w:szCs w:val="24"/>
        </w:rPr>
        <w:t xml:space="preserve"> Растителност в северната част на ПИ 73122.7.25</w:t>
      </w:r>
    </w:p>
    <w:p w14:paraId="3B3610DE" w14:textId="77777777" w:rsidR="00A0419A" w:rsidRPr="00660E16" w:rsidRDefault="00A0419A" w:rsidP="00660E16">
      <w:pPr>
        <w:ind w:firstLine="708"/>
        <w:rPr>
          <w:i/>
        </w:rPr>
      </w:pPr>
      <w:r w:rsidRPr="00660E16">
        <w:rPr>
          <w:b/>
          <w:i/>
        </w:rPr>
        <w:t>Животински свят</w:t>
      </w:r>
    </w:p>
    <w:p w14:paraId="2431E965" w14:textId="77777777" w:rsidR="00A0419A" w:rsidRPr="00A0419A" w:rsidRDefault="00A0419A" w:rsidP="00660E16">
      <w:pPr>
        <w:spacing w:before="240" w:after="240"/>
        <w:rPr>
          <w:b/>
        </w:rPr>
      </w:pPr>
      <w:r w:rsidRPr="00A0419A">
        <w:tab/>
      </w:r>
      <w:r w:rsidRPr="00A0419A">
        <w:rPr>
          <w:b/>
        </w:rPr>
        <w:t>Безгръбначни животни (Invertebrata)</w:t>
      </w:r>
    </w:p>
    <w:p w14:paraId="29D38BE1" w14:textId="77777777" w:rsidR="00A0419A" w:rsidRPr="00A0419A" w:rsidRDefault="00A0419A" w:rsidP="00660E16">
      <w:pPr>
        <w:ind w:firstLine="708"/>
      </w:pPr>
      <w:r w:rsidRPr="00A0419A">
        <w:t>Естествените местообитания на територията на имотите предполагат наличие на видове обитаващи откритите тревисти пространства от равнинен тип. Предполага се срещаемостта на една нетолкова богата на видове безгръбначна фауна, без концентрация на популации.</w:t>
      </w:r>
    </w:p>
    <w:p w14:paraId="33A9F574" w14:textId="77777777" w:rsidR="00A0419A" w:rsidRPr="00A0419A" w:rsidRDefault="00A0419A" w:rsidP="002C65E4">
      <w:pPr>
        <w:ind w:firstLine="708"/>
      </w:pPr>
      <w:r w:rsidRPr="00A0419A">
        <w:t>От висшите безгръбначни, най-многобройни са представителите на насекомите (Insecta): разред Пеперуди (Lepidoptera)</w:t>
      </w:r>
      <w:r w:rsidRPr="00A0419A">
        <w:rPr>
          <w:i/>
        </w:rPr>
        <w:t xml:space="preserve"> </w:t>
      </w:r>
      <w:r w:rsidRPr="00A0419A">
        <w:t>– адмирал (</w:t>
      </w:r>
      <w:r w:rsidRPr="00A0419A">
        <w:rPr>
          <w:i/>
        </w:rPr>
        <w:t>Vanessa atalanta</w:t>
      </w:r>
      <w:r w:rsidRPr="00A0419A">
        <w:t>), голям полумесец (</w:t>
      </w:r>
      <w:r w:rsidRPr="00A0419A">
        <w:rPr>
          <w:i/>
        </w:rPr>
        <w:t>Papilio machaon</w:t>
      </w:r>
      <w:r w:rsidRPr="00A0419A">
        <w:t>), обикновена седефка (</w:t>
      </w:r>
      <w:r w:rsidRPr="00A0419A">
        <w:rPr>
          <w:i/>
        </w:rPr>
        <w:t>Issoria lathonia</w:t>
      </w:r>
      <w:r w:rsidRPr="00A0419A">
        <w:t>)</w:t>
      </w:r>
      <w:r w:rsidRPr="005F241D">
        <w:t xml:space="preserve">, </w:t>
      </w:r>
      <w:r w:rsidRPr="00A0419A">
        <w:rPr>
          <w:i/>
          <w:lang w:val="en-US"/>
        </w:rPr>
        <w:t>Elophos</w:t>
      </w:r>
      <w:r w:rsidRPr="005F241D">
        <w:rPr>
          <w:i/>
        </w:rPr>
        <w:t xml:space="preserve"> </w:t>
      </w:r>
      <w:r w:rsidRPr="00A0419A">
        <w:rPr>
          <w:i/>
          <w:lang w:val="en-US"/>
        </w:rPr>
        <w:t>dilucidaria</w:t>
      </w:r>
      <w:r w:rsidRPr="005F241D">
        <w:t xml:space="preserve">, </w:t>
      </w:r>
      <w:r w:rsidRPr="00A0419A">
        <w:rPr>
          <w:i/>
          <w:lang w:val="en-US"/>
        </w:rPr>
        <w:t>Syntomis</w:t>
      </w:r>
      <w:r w:rsidRPr="005F241D">
        <w:rPr>
          <w:i/>
        </w:rPr>
        <w:t xml:space="preserve"> </w:t>
      </w:r>
      <w:r w:rsidRPr="00A0419A">
        <w:rPr>
          <w:i/>
          <w:lang w:val="en-US"/>
        </w:rPr>
        <w:t>phegaea</w:t>
      </w:r>
      <w:r w:rsidRPr="005F241D">
        <w:t xml:space="preserve">, </w:t>
      </w:r>
      <w:r w:rsidRPr="00A0419A">
        <w:rPr>
          <w:lang w:val="en-US"/>
        </w:rPr>
        <w:t>Zygaena</w:t>
      </w:r>
      <w:r w:rsidRPr="005F241D">
        <w:t xml:space="preserve"> </w:t>
      </w:r>
      <w:r w:rsidRPr="00A0419A">
        <w:rPr>
          <w:lang w:val="en-US"/>
        </w:rPr>
        <w:t>sp</w:t>
      </w:r>
      <w:r w:rsidRPr="005F241D">
        <w:t>.</w:t>
      </w:r>
      <w:r w:rsidRPr="00A0419A">
        <w:t xml:space="preserve"> и др.; Твърдокрили (Coleoptera) – Necrophorus sp., майски бръмбар (</w:t>
      </w:r>
      <w:r w:rsidRPr="00A0419A">
        <w:rPr>
          <w:i/>
        </w:rPr>
        <w:t>Melolontha melolontha</w:t>
      </w:r>
      <w:r w:rsidRPr="00A0419A">
        <w:t>), бръмбари-житари (Anisoplia sp.), златка (</w:t>
      </w:r>
      <w:r w:rsidRPr="00A0419A">
        <w:rPr>
          <w:i/>
        </w:rPr>
        <w:t>Cetonia aurata</w:t>
      </w:r>
      <w:r w:rsidRPr="00A0419A">
        <w:t>), чернотелки (Gnaptor sp.), листояди (Chrisomelinae), хоботници (Curculionidae)</w:t>
      </w:r>
      <w:r w:rsidRPr="005F241D">
        <w:t xml:space="preserve">, </w:t>
      </w:r>
      <w:r w:rsidRPr="00A0419A">
        <w:rPr>
          <w:i/>
          <w:lang w:val="en-US"/>
        </w:rPr>
        <w:t>Trichodes</w:t>
      </w:r>
      <w:r w:rsidRPr="005F241D">
        <w:rPr>
          <w:i/>
        </w:rPr>
        <w:t xml:space="preserve"> </w:t>
      </w:r>
      <w:r w:rsidRPr="00A0419A">
        <w:rPr>
          <w:i/>
          <w:lang w:val="en-US"/>
        </w:rPr>
        <w:t>apiaries</w:t>
      </w:r>
      <w:r w:rsidRPr="005F241D">
        <w:t xml:space="preserve">, </w:t>
      </w:r>
      <w:r w:rsidRPr="00A0419A">
        <w:rPr>
          <w:i/>
          <w:lang w:val="en-US"/>
        </w:rPr>
        <w:t>Trypocorpis</w:t>
      </w:r>
      <w:r w:rsidRPr="005F241D">
        <w:rPr>
          <w:i/>
        </w:rPr>
        <w:t xml:space="preserve"> </w:t>
      </w:r>
      <w:r w:rsidRPr="00A0419A">
        <w:rPr>
          <w:i/>
          <w:lang w:val="en-US"/>
        </w:rPr>
        <w:t>vernalis</w:t>
      </w:r>
      <w:r w:rsidRPr="005F241D">
        <w:t xml:space="preserve">, </w:t>
      </w:r>
      <w:r w:rsidRPr="00A0419A">
        <w:rPr>
          <w:i/>
          <w:lang w:val="en-US"/>
        </w:rPr>
        <w:t>Mylabris</w:t>
      </w:r>
      <w:r w:rsidRPr="005F241D">
        <w:rPr>
          <w:i/>
        </w:rPr>
        <w:t xml:space="preserve"> </w:t>
      </w:r>
      <w:r w:rsidRPr="00A0419A">
        <w:rPr>
          <w:i/>
          <w:lang w:val="en-US"/>
        </w:rPr>
        <w:t>polymorpha</w:t>
      </w:r>
      <w:r w:rsidRPr="005F241D">
        <w:t xml:space="preserve">, </w:t>
      </w:r>
      <w:r w:rsidRPr="00A0419A">
        <w:rPr>
          <w:i/>
          <w:lang w:val="en-US"/>
        </w:rPr>
        <w:t>Cantharis</w:t>
      </w:r>
      <w:r w:rsidRPr="005F241D">
        <w:rPr>
          <w:i/>
        </w:rPr>
        <w:t xml:space="preserve"> </w:t>
      </w:r>
      <w:r w:rsidRPr="00A0419A">
        <w:rPr>
          <w:i/>
          <w:lang w:val="en-US"/>
        </w:rPr>
        <w:t>rustica</w:t>
      </w:r>
      <w:r w:rsidRPr="005F241D">
        <w:t xml:space="preserve">, </w:t>
      </w:r>
      <w:r w:rsidRPr="00A0419A">
        <w:t xml:space="preserve"> и др.; Правокрили (Orthoptera) – </w:t>
      </w:r>
      <w:r w:rsidRPr="00A0419A">
        <w:rPr>
          <w:lang w:val="en-US"/>
        </w:rPr>
        <w:t>Isophya</w:t>
      </w:r>
      <w:r w:rsidRPr="005F241D">
        <w:t xml:space="preserve"> </w:t>
      </w:r>
      <w:r w:rsidRPr="00A0419A">
        <w:rPr>
          <w:lang w:val="en-US"/>
        </w:rPr>
        <w:t>sp</w:t>
      </w:r>
      <w:r w:rsidRPr="005F241D">
        <w:t xml:space="preserve">., </w:t>
      </w:r>
      <w:r w:rsidRPr="00A0419A">
        <w:rPr>
          <w:lang w:val="en-US"/>
        </w:rPr>
        <w:t>Ephippiger</w:t>
      </w:r>
      <w:r w:rsidRPr="005F241D">
        <w:t xml:space="preserve"> </w:t>
      </w:r>
      <w:r w:rsidRPr="00A0419A">
        <w:rPr>
          <w:lang w:val="en-US"/>
        </w:rPr>
        <w:t>sp</w:t>
      </w:r>
      <w:r w:rsidRPr="005F241D">
        <w:t xml:space="preserve">., </w:t>
      </w:r>
      <w:r w:rsidRPr="00A0419A">
        <w:t>Poecilimon sp., полски щурец (</w:t>
      </w:r>
      <w:r w:rsidRPr="00A0419A">
        <w:rPr>
          <w:i/>
        </w:rPr>
        <w:t>Gryllus campestris</w:t>
      </w:r>
      <w:r w:rsidRPr="00A0419A">
        <w:t>), червенокрил (</w:t>
      </w:r>
      <w:r w:rsidRPr="00A0419A">
        <w:rPr>
          <w:i/>
        </w:rPr>
        <w:t>Oedipoda germanica</w:t>
      </w:r>
      <w:r w:rsidRPr="00A0419A">
        <w:t>) и синьокрил скакалци (</w:t>
      </w:r>
      <w:r w:rsidRPr="00A0419A">
        <w:rPr>
          <w:i/>
        </w:rPr>
        <w:t>O. caerulescens</w:t>
      </w:r>
      <w:r w:rsidRPr="00A0419A">
        <w:t xml:space="preserve">) и др., както и </w:t>
      </w:r>
      <w:r w:rsidRPr="00A0419A">
        <w:rPr>
          <w:i/>
        </w:rPr>
        <w:t>Mantis religiosa</w:t>
      </w:r>
      <w:r w:rsidRPr="00A0419A">
        <w:t xml:space="preserve"> и различни представители на Полутвърдокрили (Hemiptera), Двукрили (Diptera), Ципокрили (Hymenoptera) и други разреди.</w:t>
      </w:r>
    </w:p>
    <w:p w14:paraId="1A3A3E42" w14:textId="77777777" w:rsidR="00A0419A" w:rsidRPr="00A0419A" w:rsidRDefault="00A0419A" w:rsidP="002C65E4">
      <w:pPr>
        <w:ind w:firstLine="708"/>
      </w:pPr>
      <w:r w:rsidRPr="00A0419A">
        <w:lastRenderedPageBreak/>
        <w:t>Всичките установени и предполагаеми видове се срещат и в околните на имотите терени, поради сходство в биоценозите.</w:t>
      </w:r>
    </w:p>
    <w:p w14:paraId="477318A8" w14:textId="77777777" w:rsidR="00A0419A" w:rsidRPr="00A0419A" w:rsidRDefault="00A0419A" w:rsidP="002C65E4">
      <w:pPr>
        <w:ind w:firstLine="708"/>
      </w:pPr>
      <w:r w:rsidRPr="00A0419A">
        <w:t>При направените посещения на проучваната площ, не бяха регистрирани редки или природозащитно значими видове от безгръбначната фауна.</w:t>
      </w:r>
    </w:p>
    <w:p w14:paraId="2585C517" w14:textId="77777777" w:rsidR="00A0419A" w:rsidRPr="00A0419A" w:rsidRDefault="00A0419A" w:rsidP="002C65E4">
      <w:pPr>
        <w:ind w:firstLine="708"/>
      </w:pPr>
      <w:r w:rsidRPr="00A0419A">
        <w:t xml:space="preserve">Съгласно предоставени пространствени </w:t>
      </w:r>
      <w:r w:rsidRPr="00E50469">
        <w:t>данни от МОСВ, касаещи</w:t>
      </w:r>
      <w:r w:rsidRPr="00A0419A">
        <w:t xml:space="preserve"> наличната към момента информация за разпространение на животински видове, предмет на опазване от ЗЗ „Река Стряма” и „Трилистник”, в които попада</w:t>
      </w:r>
      <w:r w:rsidR="002C65E4">
        <w:t xml:space="preserve"> инвестиционното предложение</w:t>
      </w:r>
      <w:r w:rsidRPr="00A0419A">
        <w:t>, на територията му не са регистрирани техни представители.</w:t>
      </w:r>
    </w:p>
    <w:p w14:paraId="17E6D7F4" w14:textId="77777777" w:rsidR="00A0419A" w:rsidRPr="00A0419A" w:rsidRDefault="00A0419A" w:rsidP="002C65E4">
      <w:pPr>
        <w:spacing w:before="240" w:after="240"/>
        <w:ind w:firstLine="708"/>
      </w:pPr>
      <w:r w:rsidRPr="00A0419A">
        <w:rPr>
          <w:b/>
        </w:rPr>
        <w:t>Гръбначни животни (Vertebrata)</w:t>
      </w:r>
    </w:p>
    <w:p w14:paraId="0DF761E4" w14:textId="77777777" w:rsidR="00A0419A" w:rsidRPr="00A0419A" w:rsidRDefault="00A0419A" w:rsidP="002C65E4">
      <w:pPr>
        <w:spacing w:before="240" w:after="240"/>
        <w:ind w:firstLine="708"/>
        <w:rPr>
          <w:b/>
          <w:i/>
        </w:rPr>
      </w:pPr>
      <w:r w:rsidRPr="00A0419A">
        <w:rPr>
          <w:b/>
          <w:i/>
        </w:rPr>
        <w:t>Риби (Pisces)</w:t>
      </w:r>
    </w:p>
    <w:p w14:paraId="66732EC8" w14:textId="77777777" w:rsidR="00A0419A" w:rsidRPr="00A0419A" w:rsidRDefault="00A0419A" w:rsidP="002C65E4">
      <w:pPr>
        <w:ind w:firstLine="708"/>
      </w:pPr>
      <w:r w:rsidRPr="00A0419A">
        <w:t>На територията на имотите не съществуват водоеми, поради което не се срещат и представители на този клас.</w:t>
      </w:r>
    </w:p>
    <w:p w14:paraId="6BD6AF61" w14:textId="77777777" w:rsidR="00A0419A" w:rsidRPr="00A0419A" w:rsidRDefault="00A0419A" w:rsidP="002C65E4">
      <w:pPr>
        <w:ind w:firstLine="708"/>
      </w:pPr>
      <w:r w:rsidRPr="00A0419A">
        <w:t>Най-близкият водоем е река Стряма, преминаваща на около 50 м югозападно от границата на ПИ 73122.7.25.</w:t>
      </w:r>
    </w:p>
    <w:p w14:paraId="26131EB1" w14:textId="77777777" w:rsidR="00A0419A" w:rsidRPr="00A0419A" w:rsidRDefault="00A0419A" w:rsidP="002C65E4">
      <w:pPr>
        <w:ind w:firstLine="708"/>
      </w:pPr>
      <w:r w:rsidRPr="00A0419A">
        <w:t xml:space="preserve">Характерът на </w:t>
      </w:r>
      <w:r w:rsidR="002C65E4">
        <w:t>инвестиционното предложение</w:t>
      </w:r>
      <w:r w:rsidRPr="00A0419A">
        <w:t>, не предполага въздействие върху ихтиофауната на река Стряма.</w:t>
      </w:r>
    </w:p>
    <w:p w14:paraId="468D28EB" w14:textId="77777777" w:rsidR="00A0419A" w:rsidRPr="00A0419A" w:rsidRDefault="00A0419A" w:rsidP="002C65E4">
      <w:pPr>
        <w:spacing w:before="240" w:after="240"/>
        <w:ind w:firstLine="708"/>
      </w:pPr>
      <w:r w:rsidRPr="00A0419A">
        <w:rPr>
          <w:b/>
          <w:i/>
        </w:rPr>
        <w:t>Земноводни (Amphibia)</w:t>
      </w:r>
    </w:p>
    <w:p w14:paraId="30679730" w14:textId="77777777" w:rsidR="00A0419A" w:rsidRPr="00A0419A" w:rsidRDefault="00A0419A" w:rsidP="002C65E4">
      <w:pPr>
        <w:ind w:firstLine="708"/>
      </w:pPr>
      <w:r w:rsidRPr="00A0419A">
        <w:t>По време на посещенията на имотите не бяха установени представители на този клас. Липсва информация и в литературата, и в пространствените данни получени от МОСВ за регистрани на индивиди там.</w:t>
      </w:r>
    </w:p>
    <w:p w14:paraId="111FE1C9" w14:textId="77777777" w:rsidR="00A0419A" w:rsidRPr="00A0419A" w:rsidRDefault="00A0419A" w:rsidP="002C65E4">
      <w:pPr>
        <w:ind w:firstLine="708"/>
      </w:pPr>
      <w:r w:rsidRPr="00A0419A">
        <w:t xml:space="preserve">Предвид наличните местообитания в разглежданата територия, широко разпространени и извън нея, не се предполага постоянно присъствие на земноводни в нея. Възможно е наличие на голяма крастава жаба </w:t>
      </w:r>
      <w:r w:rsidRPr="005F241D">
        <w:t>(</w:t>
      </w:r>
      <w:r w:rsidRPr="00A0419A">
        <w:rPr>
          <w:i/>
          <w:lang w:val="en-US"/>
        </w:rPr>
        <w:t>Bufo</w:t>
      </w:r>
      <w:r w:rsidRPr="005F241D">
        <w:rPr>
          <w:i/>
        </w:rPr>
        <w:t xml:space="preserve"> </w:t>
      </w:r>
      <w:r w:rsidRPr="00A0419A">
        <w:rPr>
          <w:i/>
          <w:lang w:val="en-US"/>
        </w:rPr>
        <w:t>bufo</w:t>
      </w:r>
      <w:r w:rsidRPr="005F241D">
        <w:t xml:space="preserve">), </w:t>
      </w:r>
      <w:r w:rsidRPr="00A0419A">
        <w:t xml:space="preserve">зелена крастава жаба </w:t>
      </w:r>
      <w:r w:rsidRPr="005F241D">
        <w:t>(</w:t>
      </w:r>
      <w:r w:rsidRPr="00A0419A">
        <w:rPr>
          <w:i/>
          <w:lang w:val="en-US"/>
        </w:rPr>
        <w:t>Pseudepidalea</w:t>
      </w:r>
      <w:r w:rsidRPr="005F241D">
        <w:rPr>
          <w:i/>
        </w:rPr>
        <w:t xml:space="preserve"> </w:t>
      </w:r>
      <w:r w:rsidRPr="00A0419A">
        <w:rPr>
          <w:i/>
          <w:lang w:val="en-US"/>
        </w:rPr>
        <w:t>viridis</w:t>
      </w:r>
      <w:r w:rsidRPr="005F241D">
        <w:t xml:space="preserve">), </w:t>
      </w:r>
      <w:r w:rsidRPr="00A0419A">
        <w:t xml:space="preserve">жаба дървесница </w:t>
      </w:r>
      <w:r w:rsidRPr="005F241D">
        <w:t>(</w:t>
      </w:r>
      <w:r w:rsidRPr="00A0419A">
        <w:rPr>
          <w:i/>
          <w:lang w:val="en-US"/>
        </w:rPr>
        <w:t>Hyla</w:t>
      </w:r>
      <w:r w:rsidRPr="005F241D">
        <w:rPr>
          <w:i/>
        </w:rPr>
        <w:t xml:space="preserve"> </w:t>
      </w:r>
      <w:r w:rsidRPr="00A0419A">
        <w:rPr>
          <w:i/>
          <w:lang w:val="en-US"/>
        </w:rPr>
        <w:t>arborea</w:t>
      </w:r>
      <w:r w:rsidRPr="005F241D">
        <w:t xml:space="preserve">), </w:t>
      </w:r>
      <w:r w:rsidRPr="00A0419A">
        <w:t xml:space="preserve">голяма водна жаба </w:t>
      </w:r>
      <w:r w:rsidRPr="005F241D">
        <w:t>(</w:t>
      </w:r>
      <w:r w:rsidRPr="00A0419A">
        <w:rPr>
          <w:i/>
          <w:lang w:val="en-US"/>
        </w:rPr>
        <w:t>Pelophylax</w:t>
      </w:r>
      <w:r w:rsidRPr="005F241D">
        <w:rPr>
          <w:i/>
        </w:rPr>
        <w:t xml:space="preserve"> </w:t>
      </w:r>
      <w:r w:rsidRPr="00A0419A">
        <w:rPr>
          <w:i/>
          <w:lang w:val="en-US"/>
        </w:rPr>
        <w:t>ridibundus</w:t>
      </w:r>
      <w:r w:rsidRPr="005F241D">
        <w:t xml:space="preserve">) </w:t>
      </w:r>
      <w:r w:rsidRPr="00A0419A">
        <w:t xml:space="preserve">и вероятно по изключение горска жаба </w:t>
      </w:r>
      <w:r w:rsidRPr="005F241D">
        <w:t>(</w:t>
      </w:r>
      <w:r w:rsidRPr="00A0419A">
        <w:rPr>
          <w:i/>
          <w:lang w:val="en-US"/>
        </w:rPr>
        <w:t>Rana</w:t>
      </w:r>
      <w:r w:rsidRPr="005F241D">
        <w:rPr>
          <w:i/>
        </w:rPr>
        <w:t xml:space="preserve"> </w:t>
      </w:r>
      <w:r w:rsidRPr="00A0419A">
        <w:rPr>
          <w:i/>
          <w:lang w:val="en-US"/>
        </w:rPr>
        <w:t>dalmatina</w:t>
      </w:r>
      <w:r w:rsidRPr="005F241D">
        <w:t xml:space="preserve">). </w:t>
      </w:r>
      <w:r w:rsidRPr="00A0419A">
        <w:t xml:space="preserve">При евентуално постоянно наличие на такива в близките ѝ околности (река Стряма) е възможно появата им и на територията на </w:t>
      </w:r>
      <w:r w:rsidR="002C65E4">
        <w:t>инвестиционното предложение</w:t>
      </w:r>
      <w:r w:rsidRPr="00A0419A">
        <w:t xml:space="preserve">, но само през периодите, когато не се изисква наличието на водни обекти. Отдалечеността на реката предполага такова евентуално наличие да има инцидентен характер, </w:t>
      </w:r>
      <w:r w:rsidR="002C65E4">
        <w:t>поради което и територията на инвестиционното предложение</w:t>
      </w:r>
      <w:r w:rsidRPr="00A0419A">
        <w:t xml:space="preserve"> не представлява значимо място за поддържането на популациите им.</w:t>
      </w:r>
    </w:p>
    <w:p w14:paraId="0F258B3A" w14:textId="77777777" w:rsidR="00A0419A" w:rsidRPr="00A0419A" w:rsidRDefault="00A0419A" w:rsidP="002C65E4">
      <w:pPr>
        <w:spacing w:before="240" w:after="240"/>
        <w:ind w:firstLine="708"/>
        <w:rPr>
          <w:b/>
          <w:i/>
        </w:rPr>
      </w:pPr>
      <w:r w:rsidRPr="00A0419A">
        <w:rPr>
          <w:b/>
          <w:i/>
        </w:rPr>
        <w:t>Влечуги (Reptilia)</w:t>
      </w:r>
    </w:p>
    <w:p w14:paraId="2E5AF42E" w14:textId="77777777" w:rsidR="00A0419A" w:rsidRPr="00A0419A" w:rsidRDefault="00A0419A" w:rsidP="002C65E4">
      <w:pPr>
        <w:ind w:firstLine="708"/>
      </w:pPr>
      <w:r w:rsidRPr="00A0419A">
        <w:lastRenderedPageBreak/>
        <w:t xml:space="preserve">На територията на </w:t>
      </w:r>
      <w:r w:rsidR="002C65E4" w:rsidRPr="002C65E4">
        <w:t>инвестиционното предложение</w:t>
      </w:r>
      <w:r w:rsidRPr="00A0419A">
        <w:t xml:space="preserve"> е налично местообитание на следните видове влечуги: шипоопашата </w:t>
      </w:r>
      <w:r w:rsidRPr="005F241D">
        <w:t>(</w:t>
      </w:r>
      <w:r w:rsidRPr="00A0419A">
        <w:rPr>
          <w:i/>
          <w:lang w:val="en-US"/>
        </w:rPr>
        <w:t>Eurotestudo</w:t>
      </w:r>
      <w:r w:rsidRPr="005F241D">
        <w:rPr>
          <w:i/>
        </w:rPr>
        <w:t xml:space="preserve"> </w:t>
      </w:r>
      <w:r w:rsidRPr="00A0419A">
        <w:rPr>
          <w:i/>
          <w:lang w:val="en-US"/>
        </w:rPr>
        <w:t>hermanni</w:t>
      </w:r>
      <w:r w:rsidRPr="005F241D">
        <w:t>)</w:t>
      </w:r>
      <w:r w:rsidRPr="00A0419A">
        <w:t xml:space="preserve"> и шипобедрена </w:t>
      </w:r>
      <w:r w:rsidRPr="005F241D">
        <w:t>(</w:t>
      </w:r>
      <w:r w:rsidRPr="00A0419A">
        <w:rPr>
          <w:i/>
          <w:lang w:val="en-US"/>
        </w:rPr>
        <w:t>Testudo</w:t>
      </w:r>
      <w:r w:rsidRPr="005F241D">
        <w:rPr>
          <w:i/>
        </w:rPr>
        <w:t xml:space="preserve"> </w:t>
      </w:r>
      <w:r w:rsidRPr="00A0419A">
        <w:rPr>
          <w:i/>
          <w:lang w:val="en-US"/>
        </w:rPr>
        <w:t>graeca</w:t>
      </w:r>
      <w:r w:rsidRPr="005F241D">
        <w:t xml:space="preserve">) </w:t>
      </w:r>
      <w:r w:rsidRPr="00A0419A">
        <w:t xml:space="preserve">костенурки, ивичест гущер </w:t>
      </w:r>
      <w:r w:rsidRPr="005F241D">
        <w:t>(</w:t>
      </w:r>
      <w:r w:rsidRPr="00A0419A">
        <w:rPr>
          <w:i/>
          <w:lang w:val="en-US"/>
        </w:rPr>
        <w:t>Lacerta</w:t>
      </w:r>
      <w:r w:rsidRPr="005F241D">
        <w:rPr>
          <w:i/>
        </w:rPr>
        <w:t xml:space="preserve"> </w:t>
      </w:r>
      <w:r w:rsidRPr="00A0419A">
        <w:rPr>
          <w:i/>
          <w:lang w:val="en-US"/>
        </w:rPr>
        <w:t>trilineata</w:t>
      </w:r>
      <w:r w:rsidRPr="005F241D">
        <w:t>)</w:t>
      </w:r>
      <w:r w:rsidRPr="00A0419A">
        <w:t xml:space="preserve">, зелен гущер </w:t>
      </w:r>
      <w:r w:rsidRPr="005F241D">
        <w:t>(</w:t>
      </w:r>
      <w:r w:rsidRPr="00A0419A">
        <w:rPr>
          <w:i/>
          <w:lang w:val="en-US"/>
        </w:rPr>
        <w:t>L</w:t>
      </w:r>
      <w:r w:rsidRPr="005F241D">
        <w:rPr>
          <w:i/>
        </w:rPr>
        <w:t xml:space="preserve">. </w:t>
      </w:r>
      <w:r w:rsidRPr="00A0419A">
        <w:rPr>
          <w:i/>
          <w:lang w:val="en-US"/>
        </w:rPr>
        <w:t>viridis</w:t>
      </w:r>
      <w:r w:rsidRPr="005F241D">
        <w:t>)</w:t>
      </w:r>
      <w:r w:rsidRPr="00A0419A">
        <w:t xml:space="preserve">, кримски гущер </w:t>
      </w:r>
      <w:r w:rsidRPr="005F241D">
        <w:t>(</w:t>
      </w:r>
      <w:r w:rsidRPr="00A0419A">
        <w:rPr>
          <w:i/>
          <w:lang w:val="en-US"/>
        </w:rPr>
        <w:t>Podarcis</w:t>
      </w:r>
      <w:r w:rsidRPr="005F241D">
        <w:rPr>
          <w:i/>
        </w:rPr>
        <w:t xml:space="preserve"> </w:t>
      </w:r>
      <w:r w:rsidRPr="00A0419A">
        <w:rPr>
          <w:i/>
          <w:lang w:val="en-US"/>
        </w:rPr>
        <w:t>tauricus</w:t>
      </w:r>
      <w:r w:rsidRPr="005F241D">
        <w:t xml:space="preserve">) </w:t>
      </w:r>
      <w:r w:rsidRPr="00A0419A">
        <w:t>гущер</w:t>
      </w:r>
      <w:r w:rsidRPr="005F241D">
        <w:t xml:space="preserve"> </w:t>
      </w:r>
      <w:r w:rsidRPr="00A0419A">
        <w:t>и голям стрелец (</w:t>
      </w:r>
      <w:r w:rsidRPr="00A0419A">
        <w:rPr>
          <w:i/>
          <w:lang w:val="en-US"/>
        </w:rPr>
        <w:t>Dolichophis</w:t>
      </w:r>
      <w:r w:rsidRPr="005F241D">
        <w:rPr>
          <w:i/>
        </w:rPr>
        <w:t xml:space="preserve"> </w:t>
      </w:r>
      <w:r w:rsidRPr="00A0419A">
        <w:rPr>
          <w:i/>
          <w:lang w:val="en-US"/>
        </w:rPr>
        <w:t>caspius</w:t>
      </w:r>
      <w:r w:rsidRPr="005F241D">
        <w:t>)</w:t>
      </w:r>
      <w:r w:rsidRPr="00A0419A">
        <w:t xml:space="preserve">. Възможно е инцидентно наличие в най-близките части на имотите до реката и на обикновена блатна костенурка </w:t>
      </w:r>
      <w:r w:rsidRPr="005F241D">
        <w:t>(</w:t>
      </w:r>
      <w:r w:rsidRPr="00A0419A">
        <w:rPr>
          <w:i/>
          <w:lang w:val="en-US"/>
        </w:rPr>
        <w:t>Emys</w:t>
      </w:r>
      <w:r w:rsidRPr="005F241D">
        <w:rPr>
          <w:i/>
        </w:rPr>
        <w:t xml:space="preserve"> </w:t>
      </w:r>
      <w:r w:rsidRPr="00A0419A">
        <w:rPr>
          <w:i/>
          <w:lang w:val="en-US"/>
        </w:rPr>
        <w:t>orbicularis</w:t>
      </w:r>
      <w:r w:rsidRPr="005F241D">
        <w:t xml:space="preserve">), </w:t>
      </w:r>
      <w:r w:rsidRPr="00A0419A">
        <w:t>смок мишкар (</w:t>
      </w:r>
      <w:r w:rsidRPr="00A0419A">
        <w:rPr>
          <w:i/>
          <w:lang w:val="en-US"/>
        </w:rPr>
        <w:t>Zamenis</w:t>
      </w:r>
      <w:r w:rsidRPr="005F241D">
        <w:rPr>
          <w:i/>
        </w:rPr>
        <w:t xml:space="preserve"> </w:t>
      </w:r>
      <w:r w:rsidRPr="00A0419A">
        <w:rPr>
          <w:i/>
          <w:lang w:val="en-US"/>
        </w:rPr>
        <w:t>longissimus</w:t>
      </w:r>
      <w:r w:rsidRPr="005F241D">
        <w:t>)</w:t>
      </w:r>
      <w:r w:rsidRPr="00A0419A">
        <w:t xml:space="preserve">, сива водна змия </w:t>
      </w:r>
      <w:r w:rsidRPr="005F241D">
        <w:t>(</w:t>
      </w:r>
      <w:r w:rsidRPr="00A0419A">
        <w:rPr>
          <w:i/>
          <w:lang w:val="en-US"/>
        </w:rPr>
        <w:t>Natrix</w:t>
      </w:r>
      <w:r w:rsidRPr="005F241D">
        <w:rPr>
          <w:i/>
        </w:rPr>
        <w:t xml:space="preserve"> </w:t>
      </w:r>
      <w:r w:rsidRPr="00A0419A">
        <w:rPr>
          <w:i/>
          <w:lang w:val="en-US"/>
        </w:rPr>
        <w:t>tessellata</w:t>
      </w:r>
      <w:r w:rsidRPr="005F241D">
        <w:t xml:space="preserve">) </w:t>
      </w:r>
      <w:r w:rsidRPr="00A0419A">
        <w:t>и жълтоуха водна змия</w:t>
      </w:r>
      <w:r w:rsidRPr="005F241D">
        <w:t xml:space="preserve"> (</w:t>
      </w:r>
      <w:r w:rsidRPr="00A0419A">
        <w:rPr>
          <w:i/>
          <w:lang w:val="en-US"/>
        </w:rPr>
        <w:t>Natrix</w:t>
      </w:r>
      <w:r w:rsidRPr="005F241D">
        <w:rPr>
          <w:i/>
        </w:rPr>
        <w:t xml:space="preserve"> </w:t>
      </w:r>
      <w:r w:rsidRPr="00A0419A">
        <w:rPr>
          <w:i/>
          <w:lang w:val="en-US"/>
        </w:rPr>
        <w:t>natrix</w:t>
      </w:r>
      <w:r w:rsidRPr="005F241D">
        <w:t>)</w:t>
      </w:r>
      <w:r w:rsidRPr="00A0419A">
        <w:t>.</w:t>
      </w:r>
    </w:p>
    <w:p w14:paraId="725666D1" w14:textId="77777777" w:rsidR="00A0419A" w:rsidRPr="00A0419A" w:rsidRDefault="00A0419A" w:rsidP="002C65E4">
      <w:pPr>
        <w:ind w:firstLine="708"/>
      </w:pPr>
      <w:r w:rsidRPr="00A0419A">
        <w:t>По време на посещенията на територията на имотите не бяха установени представители на този клас. Липсва информация и в литературата, и в пространствените данни получени от МОСВ за регистрация на индивиди.</w:t>
      </w:r>
    </w:p>
    <w:p w14:paraId="77B36585" w14:textId="77777777" w:rsidR="00A0419A" w:rsidRPr="00A0419A" w:rsidRDefault="00A0419A" w:rsidP="002C65E4">
      <w:pPr>
        <w:ind w:firstLine="708"/>
      </w:pPr>
      <w:r w:rsidRPr="00A0419A">
        <w:t>Върху разглежданата територия подходящите за влечуги местообитания обхващат целите имоти, не са уникални за нея и се срещат на големи площи и извън границите ѝ. При евентуално наличие на индивиди от предполагаемите за среща видове, не се очаква те да са с висока численост, така че мястото да има значение за популациите им.</w:t>
      </w:r>
    </w:p>
    <w:p w14:paraId="384A9A6D" w14:textId="77777777" w:rsidR="00A0419A" w:rsidRPr="00A0419A" w:rsidRDefault="00A0419A" w:rsidP="002C65E4">
      <w:pPr>
        <w:spacing w:before="240" w:after="240"/>
        <w:ind w:firstLine="708"/>
      </w:pPr>
      <w:r w:rsidRPr="00A0419A">
        <w:rPr>
          <w:b/>
          <w:i/>
        </w:rPr>
        <w:t>Птици (Aves)</w:t>
      </w:r>
    </w:p>
    <w:p w14:paraId="21130BDC" w14:textId="77777777" w:rsidR="00A0419A" w:rsidRPr="00A0419A" w:rsidRDefault="00A0419A" w:rsidP="002C65E4">
      <w:pPr>
        <w:ind w:firstLine="708"/>
      </w:pPr>
      <w:r w:rsidRPr="00A0419A">
        <w:t>Предвид наличното местообитание намиращо се на територията на имотите се предполага обитаването ѝ предимно от наземно гнездящи видове птици. Такива бяха установени и при проведените посещения: полска яребица</w:t>
      </w:r>
      <w:r w:rsidRPr="005F241D">
        <w:t xml:space="preserve"> (</w:t>
      </w:r>
      <w:r w:rsidRPr="00A0419A">
        <w:rPr>
          <w:i/>
          <w:lang w:val="en-US"/>
        </w:rPr>
        <w:t>Perdix</w:t>
      </w:r>
      <w:r w:rsidRPr="005F241D">
        <w:rPr>
          <w:i/>
        </w:rPr>
        <w:t xml:space="preserve"> </w:t>
      </w:r>
      <w:r w:rsidRPr="00A0419A">
        <w:rPr>
          <w:i/>
          <w:lang w:val="en-US"/>
        </w:rPr>
        <w:t>perdix</w:t>
      </w:r>
      <w:r w:rsidRPr="005F241D">
        <w:t>)</w:t>
      </w:r>
      <w:r w:rsidRPr="00A0419A">
        <w:t>, фазан</w:t>
      </w:r>
      <w:r w:rsidRPr="005F241D">
        <w:t xml:space="preserve"> (</w:t>
      </w:r>
      <w:r w:rsidRPr="00A0419A">
        <w:rPr>
          <w:i/>
          <w:lang w:val="en-US"/>
        </w:rPr>
        <w:t>Phasianus</w:t>
      </w:r>
      <w:r w:rsidRPr="005F241D">
        <w:rPr>
          <w:i/>
        </w:rPr>
        <w:t xml:space="preserve"> </w:t>
      </w:r>
      <w:r w:rsidRPr="00A0419A">
        <w:rPr>
          <w:i/>
          <w:lang w:val="en-US"/>
        </w:rPr>
        <w:t>colchicus</w:t>
      </w:r>
      <w:r w:rsidRPr="005F241D">
        <w:t>)</w:t>
      </w:r>
      <w:r w:rsidRPr="00A0419A">
        <w:t xml:space="preserve"> и качулата чучулига </w:t>
      </w:r>
      <w:r w:rsidRPr="005F241D">
        <w:t>(</w:t>
      </w:r>
      <w:r w:rsidRPr="00A0419A">
        <w:rPr>
          <w:i/>
          <w:lang w:val="en-US"/>
        </w:rPr>
        <w:t>Galerida</w:t>
      </w:r>
      <w:r w:rsidRPr="005F241D">
        <w:rPr>
          <w:i/>
        </w:rPr>
        <w:t xml:space="preserve"> </w:t>
      </w:r>
      <w:r w:rsidRPr="00A0419A">
        <w:rPr>
          <w:i/>
          <w:lang w:val="en-US"/>
        </w:rPr>
        <w:t>cristata</w:t>
      </w:r>
      <w:r w:rsidRPr="005F241D">
        <w:t>)</w:t>
      </w:r>
      <w:r w:rsidRPr="00A0419A">
        <w:t>.</w:t>
      </w:r>
      <w:r w:rsidRPr="005F241D">
        <w:t xml:space="preserve"> </w:t>
      </w:r>
      <w:r w:rsidRPr="00A0419A">
        <w:t xml:space="preserve">По храстите и дърветата не бяха открити гнезда, но те се използват за почивка или търсене на храна от широко разпространени основно пойни видове птици като щиглец </w:t>
      </w:r>
      <w:r w:rsidRPr="005F241D">
        <w:t>(</w:t>
      </w:r>
      <w:r w:rsidRPr="00A0419A">
        <w:rPr>
          <w:i/>
          <w:lang w:val="en-US"/>
        </w:rPr>
        <w:t>Carduelis</w:t>
      </w:r>
      <w:r w:rsidRPr="005F241D">
        <w:rPr>
          <w:i/>
        </w:rPr>
        <w:t xml:space="preserve"> </w:t>
      </w:r>
      <w:r w:rsidRPr="00A0419A">
        <w:rPr>
          <w:i/>
          <w:lang w:val="en-US"/>
        </w:rPr>
        <w:t>carduelis</w:t>
      </w:r>
      <w:r w:rsidRPr="005F241D">
        <w:t>)</w:t>
      </w:r>
      <w:r w:rsidRPr="00A0419A">
        <w:t>, зеленика</w:t>
      </w:r>
      <w:r w:rsidRPr="005F241D">
        <w:t xml:space="preserve"> (</w:t>
      </w:r>
      <w:r w:rsidRPr="00A0419A">
        <w:rPr>
          <w:i/>
          <w:lang w:val="en-US"/>
        </w:rPr>
        <w:t>Chloris</w:t>
      </w:r>
      <w:r w:rsidRPr="005F241D">
        <w:rPr>
          <w:i/>
        </w:rPr>
        <w:t xml:space="preserve"> </w:t>
      </w:r>
      <w:r w:rsidRPr="00A0419A">
        <w:rPr>
          <w:i/>
          <w:lang w:val="en-US"/>
        </w:rPr>
        <w:t>chloris</w:t>
      </w:r>
      <w:r w:rsidRPr="005F241D">
        <w:t>)</w:t>
      </w:r>
      <w:r w:rsidRPr="00A0419A">
        <w:t>, голямо белогущо коприварче</w:t>
      </w:r>
      <w:r w:rsidRPr="005F241D">
        <w:t xml:space="preserve"> (</w:t>
      </w:r>
      <w:r w:rsidRPr="00A0419A">
        <w:rPr>
          <w:i/>
          <w:lang w:val="en-US"/>
        </w:rPr>
        <w:t>Sylvia</w:t>
      </w:r>
      <w:r w:rsidRPr="005F241D">
        <w:rPr>
          <w:i/>
        </w:rPr>
        <w:t xml:space="preserve"> </w:t>
      </w:r>
      <w:r w:rsidRPr="00A0419A">
        <w:rPr>
          <w:i/>
          <w:lang w:val="en-US"/>
        </w:rPr>
        <w:t>communis</w:t>
      </w:r>
      <w:r w:rsidRPr="005F241D">
        <w:t>)</w:t>
      </w:r>
      <w:r w:rsidRPr="00A0419A">
        <w:t xml:space="preserve">, червеногърба сврачка </w:t>
      </w:r>
      <w:r w:rsidRPr="005F241D">
        <w:t>(</w:t>
      </w:r>
      <w:r w:rsidRPr="00A0419A">
        <w:rPr>
          <w:i/>
          <w:lang w:val="en-US"/>
        </w:rPr>
        <w:t>Lanius</w:t>
      </w:r>
      <w:r w:rsidRPr="005F241D">
        <w:rPr>
          <w:i/>
        </w:rPr>
        <w:t xml:space="preserve"> </w:t>
      </w:r>
      <w:r w:rsidRPr="00A0419A">
        <w:rPr>
          <w:i/>
          <w:lang w:val="en-US"/>
        </w:rPr>
        <w:t>collurio</w:t>
      </w:r>
      <w:r w:rsidRPr="005F241D">
        <w:t xml:space="preserve">) </w:t>
      </w:r>
      <w:r w:rsidRPr="00A0419A">
        <w:t>и др.</w:t>
      </w:r>
      <w:r w:rsidRPr="005F241D">
        <w:t xml:space="preserve"> </w:t>
      </w:r>
      <w:r w:rsidRPr="00A0419A">
        <w:t xml:space="preserve">Вероятно наличието на дребни пойни птици привлича </w:t>
      </w:r>
      <w:r w:rsidRPr="00A0419A">
        <w:rPr>
          <w:lang w:val="en-US"/>
        </w:rPr>
        <w:t>na</w:t>
      </w:r>
      <w:r w:rsidRPr="00A0419A">
        <w:t xml:space="preserve"> терена и малкия ястреб </w:t>
      </w:r>
      <w:r w:rsidRPr="005F241D">
        <w:t>(</w:t>
      </w:r>
      <w:r w:rsidRPr="00A0419A">
        <w:rPr>
          <w:i/>
          <w:lang w:val="en-US"/>
        </w:rPr>
        <w:t>Accipiter</w:t>
      </w:r>
      <w:r w:rsidRPr="005F241D">
        <w:rPr>
          <w:i/>
        </w:rPr>
        <w:t xml:space="preserve"> </w:t>
      </w:r>
      <w:r w:rsidRPr="00A0419A">
        <w:rPr>
          <w:i/>
          <w:lang w:val="en-US"/>
        </w:rPr>
        <w:t>nisus</w:t>
      </w:r>
      <w:r w:rsidRPr="005F241D">
        <w:t xml:space="preserve">). </w:t>
      </w:r>
      <w:r w:rsidRPr="00A0419A">
        <w:t xml:space="preserve">Съществуващата висока тревиста растителност не е подходяща за използване на мястото като ловна територия на едрите грабливи птици. Отделни малки участъци с липсваш или по-нисък тревостой са подходящи за ловуване на черношипата ветрушка </w:t>
      </w:r>
      <w:r w:rsidRPr="005F241D">
        <w:t>(</w:t>
      </w:r>
      <w:r w:rsidRPr="00A0419A">
        <w:rPr>
          <w:i/>
          <w:lang w:val="en-US"/>
        </w:rPr>
        <w:t>Falco</w:t>
      </w:r>
      <w:r w:rsidRPr="005F241D">
        <w:rPr>
          <w:i/>
        </w:rPr>
        <w:t xml:space="preserve"> </w:t>
      </w:r>
      <w:r w:rsidRPr="00A0419A">
        <w:rPr>
          <w:i/>
          <w:lang w:val="en-US"/>
        </w:rPr>
        <w:t>tinnunculus</w:t>
      </w:r>
      <w:r w:rsidRPr="005F241D">
        <w:t>).</w:t>
      </w:r>
    </w:p>
    <w:p w14:paraId="72BABC9A" w14:textId="77777777" w:rsidR="00A0419A" w:rsidRPr="00A0419A" w:rsidRDefault="00A0419A" w:rsidP="002C65E4">
      <w:pPr>
        <w:ind w:firstLine="708"/>
      </w:pPr>
      <w:r w:rsidRPr="00A0419A">
        <w:t>Местообитанието на територията на имотите не е уникално за района, поради което и установената и предполагаема орнитофауна в тях е типична за тази част от низината. Не се наблюдавани и не се очакват и концентрации на отделни видове птици в тях, поради липсата на фактори, които да предполагат подобни струпвания.</w:t>
      </w:r>
    </w:p>
    <w:p w14:paraId="00E25D4E" w14:textId="77777777" w:rsidR="00A0419A" w:rsidRPr="00A0419A" w:rsidRDefault="00A0419A" w:rsidP="002C65E4">
      <w:pPr>
        <w:ind w:firstLine="708"/>
      </w:pPr>
      <w:r w:rsidRPr="00A0419A">
        <w:t xml:space="preserve">Всички установени и предполагаеми за среща на територията на имотите видове птици, са включени в </w:t>
      </w:r>
      <w:r w:rsidRPr="00E50469">
        <w:t>Приложение 3 на ЗБР,</w:t>
      </w:r>
      <w:r w:rsidRPr="00A0419A">
        <w:t xml:space="preserve"> с един присъстващ и в Приложение 2 на същия закон </w:t>
      </w:r>
      <w:r w:rsidRPr="00A0419A">
        <w:sym w:font="Symbol" w:char="F02D"/>
      </w:r>
      <w:r w:rsidRPr="00A0419A">
        <w:t xml:space="preserve"> червеногърбата сврачка. </w:t>
      </w:r>
      <w:r w:rsidRPr="00A0419A">
        <w:lastRenderedPageBreak/>
        <w:t>Касае се за широко разпространени в страната видове, о</w:t>
      </w:r>
      <w:r w:rsidR="000B6666">
        <w:t>битаващи обширни територии, включително</w:t>
      </w:r>
      <w:r w:rsidRPr="00A0419A">
        <w:t xml:space="preserve"> в района на </w:t>
      </w:r>
      <w:r w:rsidR="000B6666">
        <w:t>инвестиционното предложение</w:t>
      </w:r>
      <w:r w:rsidRPr="00A0419A">
        <w:t xml:space="preserve">.  </w:t>
      </w:r>
    </w:p>
    <w:p w14:paraId="07222878" w14:textId="77777777" w:rsidR="00A0419A" w:rsidRPr="00A0419A" w:rsidRDefault="00A0419A" w:rsidP="000B6666">
      <w:pPr>
        <w:spacing w:before="240" w:after="240"/>
        <w:ind w:firstLine="708"/>
        <w:rPr>
          <w:b/>
          <w:i/>
        </w:rPr>
      </w:pPr>
      <w:r w:rsidRPr="00A0419A">
        <w:rPr>
          <w:b/>
          <w:i/>
        </w:rPr>
        <w:t>Бозайници (Mammalia)</w:t>
      </w:r>
    </w:p>
    <w:p w14:paraId="447740BD" w14:textId="77777777" w:rsidR="00A0419A" w:rsidRPr="005F241D" w:rsidRDefault="00A0419A" w:rsidP="000B6666">
      <w:pPr>
        <w:ind w:firstLine="708"/>
      </w:pPr>
      <w:r w:rsidRPr="00A0419A">
        <w:t>По време на посещенията на територията на имотите не бяха установени представители от този клас. Липсва информация и в литературата, и в пространствените данни получени от МОСВ за регистрация на индивиди там.</w:t>
      </w:r>
    </w:p>
    <w:p w14:paraId="2DFB5A08" w14:textId="77777777" w:rsidR="00A0419A" w:rsidRPr="00A0419A" w:rsidRDefault="00A0419A" w:rsidP="002417C2">
      <w:pPr>
        <w:ind w:firstLine="708"/>
      </w:pPr>
      <w:r w:rsidRPr="00A0419A">
        <w:t>Местообитанието в разглежданото място предполага евентуално наличие на следните видове бозайници: източноевропейски (белогръд) таралеж (</w:t>
      </w:r>
      <w:r w:rsidRPr="00A0419A">
        <w:rPr>
          <w:i/>
        </w:rPr>
        <w:t>Erinaceus concolor</w:t>
      </w:r>
      <w:r w:rsidRPr="00A0419A">
        <w:t>), белокоремна белозъбка (</w:t>
      </w:r>
      <w:r w:rsidRPr="00A0419A">
        <w:rPr>
          <w:i/>
        </w:rPr>
        <w:t>Crocidura leucodon</w:t>
      </w:r>
      <w:r w:rsidRPr="00A0419A">
        <w:t>), полска мишка (</w:t>
      </w:r>
      <w:r w:rsidRPr="00A0419A">
        <w:rPr>
          <w:i/>
        </w:rPr>
        <w:t>Apodemus agrarius</w:t>
      </w:r>
      <w:r w:rsidRPr="00A0419A">
        <w:t>), обикновена (</w:t>
      </w:r>
      <w:r w:rsidRPr="00A0419A">
        <w:rPr>
          <w:i/>
          <w:lang w:val="en-US"/>
        </w:rPr>
        <w:t>Sylvaemus</w:t>
      </w:r>
      <w:r w:rsidRPr="00A0419A">
        <w:rPr>
          <w:i/>
        </w:rPr>
        <w:t xml:space="preserve"> </w:t>
      </w:r>
      <w:r w:rsidRPr="00A0419A">
        <w:rPr>
          <w:i/>
          <w:lang w:val="en-US"/>
        </w:rPr>
        <w:t>sylvaticus</w:t>
      </w:r>
      <w:r w:rsidRPr="00A0419A">
        <w:t xml:space="preserve">) и жълтогърла горски мишки </w:t>
      </w:r>
      <w:r w:rsidRPr="00A84B14">
        <w:t>(</w:t>
      </w:r>
      <w:r w:rsidRPr="00A0419A">
        <w:rPr>
          <w:i/>
          <w:lang w:val="en-US"/>
        </w:rPr>
        <w:t>S</w:t>
      </w:r>
      <w:r w:rsidRPr="00A84B14">
        <w:rPr>
          <w:i/>
        </w:rPr>
        <w:t xml:space="preserve">. </w:t>
      </w:r>
      <w:r w:rsidRPr="00A0419A">
        <w:rPr>
          <w:i/>
          <w:lang w:val="en-US"/>
        </w:rPr>
        <w:t>flavicollis</w:t>
      </w:r>
      <w:r w:rsidRPr="00A84B14">
        <w:t>)</w:t>
      </w:r>
      <w:r w:rsidRPr="00A0419A">
        <w:t>, див заек (</w:t>
      </w:r>
      <w:r w:rsidRPr="00A0419A">
        <w:rPr>
          <w:i/>
          <w:lang w:val="en-US"/>
        </w:rPr>
        <w:t>Lepus</w:t>
      </w:r>
      <w:r w:rsidRPr="00A84B14">
        <w:rPr>
          <w:i/>
        </w:rPr>
        <w:t xml:space="preserve"> </w:t>
      </w:r>
      <w:r w:rsidRPr="00A0419A">
        <w:rPr>
          <w:i/>
          <w:lang w:val="en-US"/>
        </w:rPr>
        <w:t>capensis</w:t>
      </w:r>
      <w:r w:rsidRPr="00A84B14">
        <w:t>)</w:t>
      </w:r>
      <w:r w:rsidRPr="00A0419A">
        <w:t>, белка (</w:t>
      </w:r>
      <w:r w:rsidRPr="00A0419A">
        <w:rPr>
          <w:i/>
        </w:rPr>
        <w:t>Martes foina</w:t>
      </w:r>
      <w:r w:rsidRPr="00A0419A">
        <w:t>), черен пор (</w:t>
      </w:r>
      <w:r w:rsidRPr="00A0419A">
        <w:rPr>
          <w:i/>
          <w:lang w:val="en-US"/>
        </w:rPr>
        <w:t>Mustela</w:t>
      </w:r>
      <w:r w:rsidRPr="00A84B14">
        <w:rPr>
          <w:i/>
        </w:rPr>
        <w:t xml:space="preserve"> </w:t>
      </w:r>
      <w:r w:rsidRPr="00A0419A">
        <w:rPr>
          <w:i/>
          <w:lang w:val="en-US"/>
        </w:rPr>
        <w:t>putorius</w:t>
      </w:r>
      <w:r w:rsidRPr="00A84B14">
        <w:t xml:space="preserve">), </w:t>
      </w:r>
      <w:r w:rsidRPr="00A0419A">
        <w:t xml:space="preserve">невестулка </w:t>
      </w:r>
      <w:r w:rsidRPr="00A84B14">
        <w:t>(</w:t>
      </w:r>
      <w:r w:rsidRPr="00A0419A">
        <w:rPr>
          <w:i/>
          <w:lang w:val="en-US"/>
        </w:rPr>
        <w:t>Mustela</w:t>
      </w:r>
      <w:r w:rsidRPr="00A84B14">
        <w:rPr>
          <w:i/>
        </w:rPr>
        <w:t xml:space="preserve"> </w:t>
      </w:r>
      <w:r w:rsidRPr="00A0419A">
        <w:rPr>
          <w:i/>
          <w:lang w:val="en-US"/>
        </w:rPr>
        <w:t>nivalis</w:t>
      </w:r>
      <w:r w:rsidRPr="00A84B14">
        <w:t xml:space="preserve">), </w:t>
      </w:r>
      <w:r w:rsidRPr="00A0419A">
        <w:t>рядко лисица (</w:t>
      </w:r>
      <w:r w:rsidRPr="00A0419A">
        <w:rPr>
          <w:i/>
        </w:rPr>
        <w:t>Vulpes vulpes</w:t>
      </w:r>
      <w:r w:rsidRPr="00A0419A">
        <w:t>), язовец (</w:t>
      </w:r>
      <w:r w:rsidRPr="00A0419A">
        <w:rPr>
          <w:i/>
        </w:rPr>
        <w:t>Meles meles</w:t>
      </w:r>
      <w:r w:rsidRPr="00A0419A">
        <w:t>)</w:t>
      </w:r>
      <w:r w:rsidRPr="00A84B14">
        <w:t xml:space="preserve"> </w:t>
      </w:r>
      <w:r w:rsidRPr="00A0419A">
        <w:t xml:space="preserve">или пъстър пор </w:t>
      </w:r>
      <w:r w:rsidRPr="00A84B14">
        <w:t>(</w:t>
      </w:r>
      <w:r w:rsidRPr="00A0419A">
        <w:rPr>
          <w:i/>
          <w:lang w:val="en-US"/>
        </w:rPr>
        <w:t>Vormela</w:t>
      </w:r>
      <w:r w:rsidRPr="00A84B14">
        <w:rPr>
          <w:i/>
        </w:rPr>
        <w:t xml:space="preserve"> </w:t>
      </w:r>
      <w:r w:rsidRPr="00A0419A">
        <w:rPr>
          <w:i/>
          <w:lang w:val="en-US"/>
        </w:rPr>
        <w:t>peregusna</w:t>
      </w:r>
      <w:r w:rsidRPr="00A84B14">
        <w:t>).</w:t>
      </w:r>
      <w:r w:rsidRPr="00A0419A">
        <w:t xml:space="preserve"> Растителността и начина ѝ на развитие не са подходящи за срещата на лалугер </w:t>
      </w:r>
      <w:r w:rsidRPr="005F241D">
        <w:t>(</w:t>
      </w:r>
      <w:r w:rsidRPr="00A0419A">
        <w:rPr>
          <w:i/>
          <w:lang w:val="en-US"/>
        </w:rPr>
        <w:t>Spermophilus</w:t>
      </w:r>
      <w:r w:rsidRPr="005F241D">
        <w:rPr>
          <w:i/>
        </w:rPr>
        <w:t xml:space="preserve"> </w:t>
      </w:r>
      <w:r w:rsidRPr="00A0419A">
        <w:rPr>
          <w:i/>
          <w:lang w:val="en-US"/>
        </w:rPr>
        <w:t>citellus</w:t>
      </w:r>
      <w:r w:rsidRPr="005F241D">
        <w:t xml:space="preserve">). </w:t>
      </w:r>
      <w:r w:rsidRPr="00A0419A">
        <w:t xml:space="preserve">В теренът липсват убежища за прилепи, но тревистата покривка осигурява хранителен ресурс за видове, които е възможно да го използват като ловна територия </w:t>
      </w:r>
      <w:r w:rsidRPr="00A0419A">
        <w:sym w:font="Symbol" w:char="F02D"/>
      </w:r>
      <w:r w:rsidRPr="00A0419A">
        <w:t xml:space="preserve"> голям нощник (</w:t>
      </w:r>
      <w:r w:rsidRPr="00A0419A">
        <w:rPr>
          <w:i/>
        </w:rPr>
        <w:t>M</w:t>
      </w:r>
      <w:r w:rsidRPr="00A0419A">
        <w:rPr>
          <w:i/>
          <w:lang w:val="en-US"/>
        </w:rPr>
        <w:t>yotis</w:t>
      </w:r>
      <w:r w:rsidRPr="00A0419A">
        <w:rPr>
          <w:i/>
        </w:rPr>
        <w:t xml:space="preserve"> myotis</w:t>
      </w:r>
      <w:r w:rsidRPr="00A0419A">
        <w:t>)</w:t>
      </w:r>
      <w:r w:rsidRPr="005F241D">
        <w:t xml:space="preserve">, </w:t>
      </w:r>
      <w:r w:rsidRPr="00A0419A">
        <w:t xml:space="preserve">малък вечерник </w:t>
      </w:r>
      <w:r w:rsidRPr="005F241D">
        <w:t>(</w:t>
      </w:r>
      <w:r w:rsidRPr="00A0419A">
        <w:rPr>
          <w:i/>
          <w:lang w:val="en-US"/>
        </w:rPr>
        <w:t>Nyctalus</w:t>
      </w:r>
      <w:r w:rsidRPr="005F241D">
        <w:rPr>
          <w:i/>
        </w:rPr>
        <w:t xml:space="preserve"> </w:t>
      </w:r>
      <w:r w:rsidRPr="00A0419A">
        <w:rPr>
          <w:i/>
          <w:lang w:val="en-US"/>
        </w:rPr>
        <w:t>leisleri</w:t>
      </w:r>
      <w:r w:rsidRPr="005F241D">
        <w:t xml:space="preserve">), </w:t>
      </w:r>
      <w:r w:rsidRPr="00A0419A">
        <w:t>ръждив вечерник (</w:t>
      </w:r>
      <w:r w:rsidRPr="00A0419A">
        <w:rPr>
          <w:i/>
          <w:lang w:val="en-US"/>
        </w:rPr>
        <w:t>N</w:t>
      </w:r>
      <w:r w:rsidRPr="005F241D">
        <w:rPr>
          <w:i/>
        </w:rPr>
        <w:t xml:space="preserve">. </w:t>
      </w:r>
      <w:r w:rsidRPr="00A0419A">
        <w:rPr>
          <w:i/>
          <w:lang w:val="en-US"/>
        </w:rPr>
        <w:t>noctula</w:t>
      </w:r>
      <w:r w:rsidRPr="005F241D">
        <w:t>),</w:t>
      </w:r>
      <w:r w:rsidRPr="00A0419A">
        <w:t xml:space="preserve"> кафяво прилепче </w:t>
      </w:r>
      <w:r w:rsidRPr="005F241D">
        <w:t>(</w:t>
      </w:r>
      <w:r w:rsidRPr="00A0419A">
        <w:rPr>
          <w:i/>
          <w:lang w:val="en-US"/>
        </w:rPr>
        <w:t>Pipistrellus</w:t>
      </w:r>
      <w:r w:rsidRPr="005F241D">
        <w:rPr>
          <w:i/>
        </w:rPr>
        <w:t xml:space="preserve"> </w:t>
      </w:r>
      <w:r w:rsidRPr="00A0419A">
        <w:rPr>
          <w:i/>
          <w:lang w:val="en-US"/>
        </w:rPr>
        <w:t>pipistrellus</w:t>
      </w:r>
      <w:r w:rsidRPr="005F241D">
        <w:t xml:space="preserve">), </w:t>
      </w:r>
      <w:r w:rsidRPr="00A0419A">
        <w:t xml:space="preserve">средиземноморско прилепче </w:t>
      </w:r>
      <w:r w:rsidRPr="005F241D">
        <w:t>(</w:t>
      </w:r>
      <w:r w:rsidRPr="00A0419A">
        <w:rPr>
          <w:i/>
          <w:lang w:val="en-US"/>
        </w:rPr>
        <w:t>P</w:t>
      </w:r>
      <w:r w:rsidRPr="005F241D">
        <w:rPr>
          <w:i/>
        </w:rPr>
        <w:t xml:space="preserve">. </w:t>
      </w:r>
      <w:r w:rsidRPr="00A0419A">
        <w:rPr>
          <w:i/>
          <w:lang w:val="en-US"/>
        </w:rPr>
        <w:t>kuhlii</w:t>
      </w:r>
      <w:r w:rsidRPr="005F241D">
        <w:t xml:space="preserve">), </w:t>
      </w:r>
      <w:r w:rsidRPr="00A0419A">
        <w:t xml:space="preserve">прилепче на Натузий </w:t>
      </w:r>
      <w:r w:rsidRPr="005F241D">
        <w:t>(</w:t>
      </w:r>
      <w:r w:rsidRPr="00A0419A">
        <w:rPr>
          <w:i/>
          <w:lang w:val="en-US"/>
        </w:rPr>
        <w:t>P</w:t>
      </w:r>
      <w:r w:rsidRPr="005F241D">
        <w:rPr>
          <w:i/>
        </w:rPr>
        <w:t xml:space="preserve">. </w:t>
      </w:r>
      <w:r w:rsidRPr="00A0419A">
        <w:rPr>
          <w:i/>
          <w:lang w:val="en-US"/>
        </w:rPr>
        <w:t>nathusii</w:t>
      </w:r>
      <w:r w:rsidRPr="005F241D">
        <w:t>)</w:t>
      </w:r>
      <w:r w:rsidRPr="00A0419A">
        <w:t>.</w:t>
      </w:r>
    </w:p>
    <w:p w14:paraId="1EB9AC17" w14:textId="77777777" w:rsidR="00A0419A" w:rsidRPr="00A0419A" w:rsidRDefault="00A0419A" w:rsidP="002417C2">
      <w:pPr>
        <w:ind w:firstLine="708"/>
      </w:pPr>
      <w:r w:rsidRPr="00A0419A">
        <w:t>С изключение на прилепите</w:t>
      </w:r>
      <w:r w:rsidRPr="005F241D">
        <w:t xml:space="preserve">, </w:t>
      </w:r>
      <w:r w:rsidRPr="00A0419A">
        <w:t xml:space="preserve">източноевропейския таралеж, невестулката и пъстрия пор, останалите предполагаеми видове не са включени в Приложение 3 на ЗБР. Към Приложение 2 на същия закон се отнасят само големия нощник и пъстрия пор, като въздействието от </w:t>
      </w:r>
      <w:r w:rsidR="002417C2" w:rsidRPr="002417C2">
        <w:t>инвестиционното предложение</w:t>
      </w:r>
      <w:r w:rsidRPr="00A0419A">
        <w:t xml:space="preserve"> върху тях е разгледано подробно в ДОСВ към настоящия доклад.</w:t>
      </w:r>
    </w:p>
    <w:p w14:paraId="540BB743" w14:textId="77777777" w:rsidR="00A0419A" w:rsidRPr="00A0419A" w:rsidRDefault="00A0419A" w:rsidP="002417C2">
      <w:pPr>
        <w:spacing w:before="240" w:after="240"/>
        <w:ind w:firstLine="708"/>
        <w:rPr>
          <w:b/>
        </w:rPr>
      </w:pPr>
      <w:r w:rsidRPr="00A0419A">
        <w:rPr>
          <w:b/>
        </w:rPr>
        <w:t>Защитени природни територии и зони</w:t>
      </w:r>
    </w:p>
    <w:p w14:paraId="60825510" w14:textId="77777777" w:rsidR="00A0419A" w:rsidRPr="00A0419A" w:rsidRDefault="00A0419A" w:rsidP="002417C2">
      <w:pPr>
        <w:ind w:firstLine="708"/>
      </w:pPr>
      <w:r w:rsidRPr="00A0419A">
        <w:t xml:space="preserve">Поземлен имот 73122.7.25 попада с по-голямата си част, а ПИ 73122.7.26 изцяло на територията на защитена зона по Директивата за опазване на местообитанията BG0000289 „Трилистник”. Обявена е </w:t>
      </w:r>
      <w:r w:rsidRPr="005F241D">
        <w:t>със Заповед на Министъра на околната среда и водите с № РД-</w:t>
      </w:r>
      <w:r w:rsidRPr="00A0419A">
        <w:t>3</w:t>
      </w:r>
      <w:r w:rsidRPr="005F241D">
        <w:t xml:space="preserve">40 от </w:t>
      </w:r>
      <w:r w:rsidRPr="00A0419A">
        <w:t>31</w:t>
      </w:r>
      <w:r w:rsidRPr="005F241D">
        <w:t xml:space="preserve">-и </w:t>
      </w:r>
      <w:r w:rsidRPr="00A0419A">
        <w:t>март</w:t>
      </w:r>
      <w:r w:rsidRPr="005F241D">
        <w:t xml:space="preserve"> 20</w:t>
      </w:r>
      <w:r w:rsidRPr="00A0419A">
        <w:t>21</w:t>
      </w:r>
      <w:r w:rsidRPr="005F241D">
        <w:t xml:space="preserve"> г</w:t>
      </w:r>
      <w:r w:rsidRPr="00A0419A">
        <w:t>.</w:t>
      </w:r>
      <w:r w:rsidRPr="005F241D">
        <w:t xml:space="preserve">, обнародвана в Държавен вестник (ДВ), бр. 54 от 29-и </w:t>
      </w:r>
      <w:r w:rsidRPr="00A0419A">
        <w:t>юни</w:t>
      </w:r>
      <w:r w:rsidRPr="005F241D">
        <w:t xml:space="preserve"> 20</w:t>
      </w:r>
      <w:r w:rsidRPr="00A0419A">
        <w:t>21</w:t>
      </w:r>
      <w:r w:rsidRPr="005F241D">
        <w:t xml:space="preserve"> г.</w:t>
      </w:r>
      <w:r w:rsidRPr="00A0419A">
        <w:t xml:space="preserve">, с предмет на опазване 6 типа природни местообитания по чл. 6, ал. 1, т. 1 от </w:t>
      </w:r>
      <w:r w:rsidRPr="00B23DB0">
        <w:rPr>
          <w:i/>
        </w:rPr>
        <w:t>Закона за биологичното разнообразие</w:t>
      </w:r>
      <w:r w:rsidRPr="00A0419A">
        <w:t xml:space="preserve"> (ЗБР) и местообитания, популации и разпространение на 14 животински вида по чл. 6, ал. 1, т. 2 от ЗБР, съответно от Приложения I и II на Директива 92/43/ЕИО. Съгласно пространствените данни (.shp файлове) получени от МОСВ, на територията на ИП не попадат </w:t>
      </w:r>
      <w:r w:rsidRPr="00A0419A">
        <w:lastRenderedPageBreak/>
        <w:t>полигони на природни местообитания, но попадат такива на местообитания на 7 животински вида. Не са налични регистрации на индивиди на никой от видовете предмет на опазване от защитената зона.</w:t>
      </w:r>
    </w:p>
    <w:p w14:paraId="03062AD9" w14:textId="77777777" w:rsidR="002417C2" w:rsidRPr="00000142" w:rsidRDefault="00A0419A" w:rsidP="002417C2">
      <w:pPr>
        <w:ind w:firstLine="708"/>
      </w:pPr>
      <w:r w:rsidRPr="00A0419A">
        <w:t xml:space="preserve">Малка част от югозападния край на ПИ 73122.7.25 попада и на територията на защитена зона по Директивата за опазване на местообитанията BG0000429 „Река Стряма”. Обявена е </w:t>
      </w:r>
      <w:r w:rsidRPr="005F241D">
        <w:t xml:space="preserve">със Заповед на Министъра на околната среда и водите с № РД-333 от 31 март 2021 г., обнародвана в Държавен вестник (ДВ), бр. 54 от 29-и </w:t>
      </w:r>
      <w:r w:rsidRPr="00A0419A">
        <w:t>юни</w:t>
      </w:r>
      <w:r w:rsidRPr="005F241D">
        <w:t xml:space="preserve"> 20</w:t>
      </w:r>
      <w:r w:rsidRPr="00A0419A">
        <w:t>21</w:t>
      </w:r>
      <w:r w:rsidRPr="005F241D">
        <w:t xml:space="preserve"> г.</w:t>
      </w:r>
      <w:r w:rsidRPr="00A0419A">
        <w:t>, с предмет на опазване 5 типа природни местообитания по чл. 6, ал. 1, т. 1 от Закона за биологичното разнообразие (ЗБР) и местообитания, популации и разпространение на 22 животински вида по чл. 6, ал. 1, т. 2 от ЗБР, съответно от Приложения I и II на Директива 92/43/ЕИО</w:t>
      </w:r>
      <w:r w:rsidRPr="00000142">
        <w:t xml:space="preserve">. Съгласно пространствените данни (.shp файлове) получени от МОСВ, на територията на </w:t>
      </w:r>
      <w:r w:rsidR="002417C2" w:rsidRPr="00000142">
        <w:t>инвестиционното предложение</w:t>
      </w:r>
      <w:r w:rsidRPr="00000142">
        <w:t xml:space="preserve"> не попадат полигони на природни местообитания, но попадат такива на местообитания на 7 животински вида. </w:t>
      </w:r>
    </w:p>
    <w:p w14:paraId="1EA666C1" w14:textId="77777777" w:rsidR="00A0419A" w:rsidRPr="00A0419A" w:rsidRDefault="00A0419A" w:rsidP="002417C2">
      <w:pPr>
        <w:ind w:firstLine="708"/>
      </w:pPr>
      <w:r w:rsidRPr="00000142">
        <w:t xml:space="preserve">Не са налични регистрации на индивиди на никой от видовете предмет </w:t>
      </w:r>
      <w:r w:rsidRPr="00A0419A">
        <w:t>на опазване от защитената зона.</w:t>
      </w:r>
    </w:p>
    <w:p w14:paraId="70C0BC20" w14:textId="77777777" w:rsidR="00A0419A" w:rsidRPr="00A0419A" w:rsidRDefault="002417C2" w:rsidP="002417C2">
      <w:pPr>
        <w:ind w:firstLine="708"/>
      </w:pPr>
      <w:r>
        <w:t xml:space="preserve">Въздействието на </w:t>
      </w:r>
      <w:r w:rsidRPr="002417C2">
        <w:t>инвестиционното предложение</w:t>
      </w:r>
      <w:r w:rsidR="00A0419A" w:rsidRPr="00A0419A">
        <w:t xml:space="preserve"> върху двете защитени зони е разгледано в ДОСВ, приложение към настоящия ДОВОС, като основно предвид наличната растителност (местообитание) заключението е за незначително такова.</w:t>
      </w:r>
    </w:p>
    <w:p w14:paraId="28BD0A98" w14:textId="77777777" w:rsidR="00A0419A" w:rsidRPr="00A0419A" w:rsidRDefault="00A0419A" w:rsidP="00A83EE0">
      <w:pPr>
        <w:spacing w:before="240"/>
        <w:ind w:firstLine="708"/>
      </w:pPr>
      <w:r w:rsidRPr="00A0419A">
        <w:t>Имотите не попадат на териториите на защитени зони по Директивата за птиците. Най-близката такава е:</w:t>
      </w:r>
    </w:p>
    <w:p w14:paraId="774C3B30" w14:textId="77777777" w:rsidR="00A0419A" w:rsidRPr="00A0419A" w:rsidRDefault="00A0419A" w:rsidP="002417C2">
      <w:pPr>
        <w:numPr>
          <w:ilvl w:val="0"/>
          <w:numId w:val="22"/>
        </w:numPr>
        <w:tabs>
          <w:tab w:val="left" w:pos="1134"/>
        </w:tabs>
        <w:ind w:left="0" w:firstLine="709"/>
      </w:pPr>
      <w:r w:rsidRPr="00A0419A">
        <w:rPr>
          <w:lang w:val="en-US"/>
        </w:rPr>
        <w:t>BG</w:t>
      </w:r>
      <w:r w:rsidRPr="005F241D">
        <w:t>0002016 “</w:t>
      </w:r>
      <w:r w:rsidRPr="00A0419A">
        <w:t>Рибарници Пловдив”. Обявена е със заповед № РД-81 от 3 февруари 2009 г. (ДВ, бр. 14 от 20 септември 2009 г.), с предмет на опазване 43 вида птици и техните местообитания. Най-близките ѝ граници отстоят на около 7,8 км юго</w:t>
      </w:r>
      <w:r w:rsidR="002417C2">
        <w:t>западно от инвестиционното предложение</w:t>
      </w:r>
      <w:r w:rsidRPr="00A0419A">
        <w:t>.</w:t>
      </w:r>
    </w:p>
    <w:p w14:paraId="6686D834" w14:textId="77777777" w:rsidR="00A0419A" w:rsidRPr="00A0419A" w:rsidRDefault="00A0419A" w:rsidP="00A83EE0">
      <w:pPr>
        <w:spacing w:before="240"/>
        <w:ind w:firstLine="708"/>
      </w:pPr>
      <w:r w:rsidRPr="00A0419A">
        <w:t xml:space="preserve">Имотите не попадат на територии предмет на опазване от </w:t>
      </w:r>
      <w:r w:rsidRPr="00B23DB0">
        <w:rPr>
          <w:i/>
        </w:rPr>
        <w:t>Закона за защитените територии</w:t>
      </w:r>
      <w:r w:rsidRPr="00A0419A">
        <w:t>. Най-близката такава е:</w:t>
      </w:r>
    </w:p>
    <w:p w14:paraId="5E213D79" w14:textId="77777777" w:rsidR="001D4A9C" w:rsidRDefault="00A0419A" w:rsidP="00A83EE0">
      <w:pPr>
        <w:numPr>
          <w:ilvl w:val="0"/>
          <w:numId w:val="23"/>
        </w:numPr>
        <w:tabs>
          <w:tab w:val="left" w:pos="1134"/>
        </w:tabs>
        <w:spacing w:before="240"/>
        <w:ind w:left="0" w:firstLine="708"/>
      </w:pPr>
      <w:r w:rsidRPr="00A0419A">
        <w:t>Защитена местност „Тракийски равнеж”, намираща се в землището на с. Маноле, община Марица, област Пловдив. Обявена е със заповед № РД-82 от 30 януари 2012 г. (ДВ, бр. 82 от 2012 г.), с цел опазване на растителен вид тракийски равнец (</w:t>
      </w:r>
      <w:r w:rsidRPr="00A0419A">
        <w:rPr>
          <w:i/>
        </w:rPr>
        <w:t>Achillea thracica</w:t>
      </w:r>
      <w:r w:rsidRPr="00A0419A">
        <w:t xml:space="preserve">) и неговото местообитание.. Най-близките ѝ граници отстоят </w:t>
      </w:r>
      <w:r w:rsidR="003B12AA">
        <w:t>на около 2,8 км югоизточно от инвестиционното предложение</w:t>
      </w:r>
      <w:r w:rsidRPr="00A0419A">
        <w:t>.</w:t>
      </w:r>
    </w:p>
    <w:p w14:paraId="3C402B17" w14:textId="77777777" w:rsidR="00A0419A" w:rsidRDefault="001D4A9C" w:rsidP="001D4A9C">
      <w:pPr>
        <w:jc w:val="left"/>
      </w:pPr>
      <w:r>
        <w:br w:type="page"/>
      </w:r>
    </w:p>
    <w:p w14:paraId="04C1ECEC" w14:textId="77777777" w:rsidR="00A0419A" w:rsidRDefault="00A0419A" w:rsidP="00A0419A"/>
    <w:p w14:paraId="1EAACBDD" w14:textId="77777777" w:rsidR="00A0419A" w:rsidRDefault="00A0419A" w:rsidP="00A0419A">
      <w:r>
        <w:rPr>
          <w:noProof/>
        </w:rPr>
        <w:drawing>
          <wp:anchor distT="0" distB="0" distL="114300" distR="114300" simplePos="0" relativeHeight="251665408" behindDoc="0" locked="0" layoutInCell="1" allowOverlap="1" wp14:anchorId="45172AD3" wp14:editId="24D2C49C">
            <wp:simplePos x="0" y="0"/>
            <wp:positionH relativeFrom="column">
              <wp:posOffset>149493</wp:posOffset>
            </wp:positionH>
            <wp:positionV relativeFrom="paragraph">
              <wp:posOffset>76467</wp:posOffset>
            </wp:positionV>
            <wp:extent cx="5547600" cy="3492000"/>
            <wp:effectExtent l="76200" t="76200" r="129540" b="12763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47600" cy="3492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195BA49F" w14:textId="784E10AB" w:rsidR="00A0419A" w:rsidRPr="00A0419A" w:rsidRDefault="00A0419A" w:rsidP="00A0419A">
      <w:pPr>
        <w:pStyle w:val="afa"/>
        <w:jc w:val="center"/>
        <w:rPr>
          <w:b/>
          <w:sz w:val="24"/>
          <w:szCs w:val="24"/>
        </w:rPr>
      </w:pPr>
      <w:bookmarkStart w:id="102" w:name="_Toc181174933"/>
      <w:r w:rsidRPr="00A0419A">
        <w:rPr>
          <w:b/>
          <w:sz w:val="24"/>
          <w:szCs w:val="24"/>
        </w:rPr>
        <w:t xml:space="preserve">Фигура </w:t>
      </w:r>
      <w:r w:rsidRPr="00A0419A">
        <w:rPr>
          <w:b/>
          <w:sz w:val="24"/>
          <w:szCs w:val="24"/>
        </w:rPr>
        <w:fldChar w:fldCharType="begin"/>
      </w:r>
      <w:r w:rsidRPr="00A0419A">
        <w:rPr>
          <w:b/>
          <w:sz w:val="24"/>
          <w:szCs w:val="24"/>
        </w:rPr>
        <w:instrText xml:space="preserve"> SEQ Фигура_ \* ARABIC </w:instrText>
      </w:r>
      <w:r w:rsidRPr="00A0419A">
        <w:rPr>
          <w:b/>
          <w:sz w:val="24"/>
          <w:szCs w:val="24"/>
        </w:rPr>
        <w:fldChar w:fldCharType="separate"/>
      </w:r>
      <w:r w:rsidR="006D508C">
        <w:rPr>
          <w:b/>
          <w:noProof/>
          <w:sz w:val="24"/>
          <w:szCs w:val="24"/>
        </w:rPr>
        <w:t>5</w:t>
      </w:r>
      <w:r w:rsidRPr="00A0419A">
        <w:rPr>
          <w:b/>
          <w:sz w:val="24"/>
          <w:szCs w:val="24"/>
        </w:rPr>
        <w:fldChar w:fldCharType="end"/>
      </w:r>
      <w:r w:rsidRPr="00A0419A">
        <w:rPr>
          <w:b/>
          <w:sz w:val="24"/>
          <w:szCs w:val="24"/>
        </w:rPr>
        <w:t xml:space="preserve"> Граници (с червен цвят) на засегнатите от ИП имоти и териториите на защитена зона „Трилистник” (със зелен фон) и защитена зона „Река Стряма” (със син фон)</w:t>
      </w:r>
      <w:bookmarkEnd w:id="102"/>
    </w:p>
    <w:p w14:paraId="4FF9CA01" w14:textId="00DEE9B4" w:rsidR="00B1246F" w:rsidRPr="001D4A9C" w:rsidRDefault="00E17A5A" w:rsidP="001D4A9C">
      <w:pPr>
        <w:pStyle w:val="afa"/>
        <w:jc w:val="center"/>
        <w:rPr>
          <w:b/>
          <w:sz w:val="24"/>
          <w:szCs w:val="24"/>
        </w:rPr>
      </w:pPr>
      <w:bookmarkStart w:id="103" w:name="_Toc181174934"/>
      <w:r w:rsidRPr="00B1246F">
        <w:rPr>
          <w:b/>
          <w:sz w:val="24"/>
          <w:szCs w:val="24"/>
        </w:rPr>
        <w:t xml:space="preserve">Фигура </w:t>
      </w:r>
      <w:r w:rsidRPr="00B1246F">
        <w:rPr>
          <w:b/>
          <w:sz w:val="24"/>
          <w:szCs w:val="24"/>
        </w:rPr>
        <w:fldChar w:fldCharType="begin"/>
      </w:r>
      <w:r w:rsidRPr="00B1246F">
        <w:rPr>
          <w:b/>
          <w:sz w:val="24"/>
          <w:szCs w:val="24"/>
        </w:rPr>
        <w:instrText xml:space="preserve"> SEQ Фигура_ \* ARABIC </w:instrText>
      </w:r>
      <w:r w:rsidRPr="00B1246F">
        <w:rPr>
          <w:b/>
          <w:sz w:val="24"/>
          <w:szCs w:val="24"/>
        </w:rPr>
        <w:fldChar w:fldCharType="separate"/>
      </w:r>
      <w:r w:rsidR="006D508C">
        <w:rPr>
          <w:b/>
          <w:noProof/>
          <w:sz w:val="24"/>
          <w:szCs w:val="24"/>
        </w:rPr>
        <w:t>6</w:t>
      </w:r>
      <w:r w:rsidRPr="00B1246F">
        <w:rPr>
          <w:b/>
          <w:sz w:val="24"/>
          <w:szCs w:val="24"/>
        </w:rPr>
        <w:fldChar w:fldCharType="end"/>
      </w:r>
      <w:r w:rsidRPr="00B1246F">
        <w:rPr>
          <w:b/>
          <w:noProof/>
          <w:sz w:val="24"/>
          <w:szCs w:val="24"/>
        </w:rPr>
        <w:drawing>
          <wp:anchor distT="0" distB="0" distL="114300" distR="114300" simplePos="0" relativeHeight="251666432" behindDoc="0" locked="0" layoutInCell="1" allowOverlap="1" wp14:anchorId="44CD53FC" wp14:editId="141BD70C">
            <wp:simplePos x="898358" y="5558589"/>
            <wp:positionH relativeFrom="column">
              <wp:align>center</wp:align>
            </wp:positionH>
            <wp:positionV relativeFrom="paragraph">
              <wp:posOffset>3810</wp:posOffset>
            </wp:positionV>
            <wp:extent cx="5588060" cy="3276000"/>
            <wp:effectExtent l="76200" t="76200" r="127000" b="133985"/>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8060" cy="3276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B1246F">
        <w:rPr>
          <w:b/>
          <w:sz w:val="24"/>
          <w:szCs w:val="24"/>
        </w:rPr>
        <w:t xml:space="preserve"> </w:t>
      </w:r>
      <w:r w:rsidR="00B1246F" w:rsidRPr="00B1246F">
        <w:rPr>
          <w:b/>
          <w:sz w:val="24"/>
          <w:szCs w:val="24"/>
        </w:rPr>
        <w:t>Местоположение на ИП и най-близката до него защитена територия</w:t>
      </w:r>
      <w:bookmarkEnd w:id="103"/>
      <w:r w:rsidR="001D4A9C">
        <w:rPr>
          <w:b/>
          <w:sz w:val="24"/>
          <w:szCs w:val="24"/>
        </w:rPr>
        <w:br w:type="page"/>
      </w:r>
    </w:p>
    <w:p w14:paraId="3CC76D4B" w14:textId="77777777" w:rsidR="00D2246C" w:rsidRPr="003B12AA" w:rsidRDefault="00E9155A" w:rsidP="00465ADB">
      <w:pPr>
        <w:pStyle w:val="2"/>
        <w:numPr>
          <w:ilvl w:val="0"/>
          <w:numId w:val="6"/>
        </w:numPr>
        <w:ind w:left="0" w:firstLine="0"/>
      </w:pPr>
      <w:bookmarkStart w:id="104" w:name="_Toc181174727"/>
      <w:r w:rsidRPr="003B12AA">
        <w:lastRenderedPageBreak/>
        <w:t>Почва (органични вещества, ерозия, уплътняване, запечатване)</w:t>
      </w:r>
      <w:bookmarkEnd w:id="104"/>
      <w:r w:rsidR="003B12AA" w:rsidRPr="003B12AA">
        <w:t xml:space="preserve"> </w:t>
      </w:r>
    </w:p>
    <w:p w14:paraId="49B8A36C" w14:textId="77777777" w:rsidR="00E915F4" w:rsidRDefault="00E915F4" w:rsidP="00675F3D">
      <w:pPr>
        <w:ind w:firstLine="708"/>
        <w:rPr>
          <w:lang w:eastAsia="ar-SA"/>
        </w:rPr>
      </w:pPr>
      <w:r>
        <w:rPr>
          <w:lang w:eastAsia="ar-SA"/>
        </w:rPr>
        <w:t>Основният тип почви на територията, в която ще се реализира инвестиционното предложение, са канелено-подзолисти (псевдоподзолисти), ниско долинни (мощно хумусни), глинесто-песъчливи. Тези почви се характеризират със съдържание на физична глина от 10 до 60% (в орницата 10 – 45%, а в подорницата 30 – 60%), мощностите на хумусните хоризонти са между 15 до 40 см, а на почвените профили – 50 до 130 см, текстурната диференциация е средна до силно изразена (текстурен коефициент 1,5 – 2,5, което в някои случаи предполага повърхностно преовлажняване), почвената реакция е в киселия спектър (рН във вода 4,0 – 5,5), съдържанието на хумус е между 0,9 и 2,5%, наблюдават се неерозирани до средно ерозирани почвени различия, а каменистостта в някои случаи е до слаба (10% камъни и чакъл от обема на орницата).</w:t>
      </w:r>
    </w:p>
    <w:p w14:paraId="4B624385" w14:textId="5AD32B91" w:rsidR="00E915F4" w:rsidRDefault="00E915F4" w:rsidP="00675F3D">
      <w:pPr>
        <w:ind w:firstLine="708"/>
        <w:rPr>
          <w:lang w:eastAsia="ar-SA"/>
        </w:rPr>
      </w:pPr>
      <w:r>
        <w:rPr>
          <w:lang w:eastAsia="ar-SA"/>
        </w:rPr>
        <w:t>При осъществяването на инвестиционното предложение</w:t>
      </w:r>
      <w:r w:rsidR="00E03074" w:rsidRPr="00E03074">
        <w:rPr>
          <w:lang w:eastAsia="ar-SA"/>
        </w:rPr>
        <w:t xml:space="preserve"> </w:t>
      </w:r>
      <w:r w:rsidR="00E03074">
        <w:rPr>
          <w:lang w:eastAsia="ar-SA"/>
        </w:rPr>
        <w:t>в резултат на строително-монтажните работи</w:t>
      </w:r>
      <w:r>
        <w:rPr>
          <w:lang w:eastAsia="ar-SA"/>
        </w:rPr>
        <w:t xml:space="preserve"> се оч</w:t>
      </w:r>
      <w:r w:rsidR="00E03074">
        <w:rPr>
          <w:lang w:eastAsia="ar-SA"/>
        </w:rPr>
        <w:t>аква</w:t>
      </w:r>
      <w:r>
        <w:rPr>
          <w:lang w:eastAsia="ar-SA"/>
        </w:rPr>
        <w:t xml:space="preserve"> </w:t>
      </w:r>
      <w:r w:rsidR="00E03074">
        <w:rPr>
          <w:lang w:eastAsia="ar-SA"/>
        </w:rPr>
        <w:t xml:space="preserve">съществено </w:t>
      </w:r>
      <w:r>
        <w:rPr>
          <w:lang w:eastAsia="ar-SA"/>
        </w:rPr>
        <w:t>въздействие върху почвите</w:t>
      </w:r>
      <w:r w:rsidR="00E03074">
        <w:rPr>
          <w:lang w:eastAsia="ar-SA"/>
        </w:rPr>
        <w:t xml:space="preserve"> на цялата територия предмет на ИП</w:t>
      </w:r>
      <w:r>
        <w:rPr>
          <w:lang w:eastAsia="ar-SA"/>
        </w:rPr>
        <w:t xml:space="preserve">. </w:t>
      </w:r>
      <w:r w:rsidR="00E03074">
        <w:rPr>
          <w:lang w:eastAsia="ar-SA"/>
        </w:rPr>
        <w:t>Хумустния слой щ</w:t>
      </w:r>
      <w:r>
        <w:rPr>
          <w:lang w:eastAsia="ar-SA"/>
        </w:rPr>
        <w:t xml:space="preserve">е бъде </w:t>
      </w:r>
      <w:r w:rsidR="00E03074">
        <w:rPr>
          <w:lang w:eastAsia="ar-SA"/>
        </w:rPr>
        <w:t>бъде премахнат</w:t>
      </w:r>
      <w:r w:rsidR="00E03074" w:rsidRPr="00E03074">
        <w:rPr>
          <w:lang w:eastAsia="ar-SA"/>
        </w:rPr>
        <w:t xml:space="preserve"> от цялата площадка</w:t>
      </w:r>
      <w:r w:rsidR="00E03074">
        <w:rPr>
          <w:lang w:eastAsia="ar-SA"/>
        </w:rPr>
        <w:t>, съхранен по време на СМР</w:t>
      </w:r>
      <w:r>
        <w:rPr>
          <w:lang w:eastAsia="ar-SA"/>
        </w:rPr>
        <w:t xml:space="preserve"> и върнат обратно при засипването на фундаментите, както и частично използван при извършв</w:t>
      </w:r>
      <w:r w:rsidR="00E03074">
        <w:rPr>
          <w:lang w:eastAsia="ar-SA"/>
        </w:rPr>
        <w:t>ане на озеленяването на района.</w:t>
      </w:r>
    </w:p>
    <w:p w14:paraId="13C524A1" w14:textId="77777777" w:rsidR="00D2246C" w:rsidRPr="00675F3D" w:rsidRDefault="00E9155A" w:rsidP="00465ADB">
      <w:pPr>
        <w:pStyle w:val="2"/>
        <w:numPr>
          <w:ilvl w:val="0"/>
          <w:numId w:val="6"/>
        </w:numPr>
        <w:ind w:left="0" w:firstLine="0"/>
      </w:pPr>
      <w:bookmarkStart w:id="105" w:name="_Toc181174728"/>
      <w:r w:rsidRPr="00675F3D">
        <w:t>Води (хидроморфологични промени, количество и качество)</w:t>
      </w:r>
      <w:bookmarkEnd w:id="105"/>
      <w:r w:rsidR="00675F3D" w:rsidRPr="00675F3D">
        <w:t xml:space="preserve"> </w:t>
      </w:r>
    </w:p>
    <w:p w14:paraId="0D1AE9C4" w14:textId="77777777" w:rsidR="00E915F4" w:rsidRPr="00863AFE" w:rsidRDefault="00E915F4" w:rsidP="00863AFE">
      <w:pPr>
        <w:spacing w:before="240" w:after="240"/>
        <w:ind w:firstLine="708"/>
        <w:rPr>
          <w:b/>
          <w:i/>
          <w:lang w:eastAsia="ar-SA"/>
        </w:rPr>
      </w:pPr>
      <w:r w:rsidRPr="00863AFE">
        <w:rPr>
          <w:b/>
          <w:i/>
          <w:lang w:eastAsia="ar-SA"/>
        </w:rPr>
        <w:t>Повърхностни води</w:t>
      </w:r>
    </w:p>
    <w:p w14:paraId="5C86BD4C" w14:textId="0BBDF956" w:rsidR="00E915F4" w:rsidRPr="00E915F4" w:rsidRDefault="00E915F4" w:rsidP="00863AFE">
      <w:pPr>
        <w:ind w:firstLine="708"/>
        <w:rPr>
          <w:lang w:eastAsia="ar-SA"/>
        </w:rPr>
      </w:pPr>
      <w:r w:rsidRPr="00E915F4">
        <w:rPr>
          <w:lang w:eastAsia="ar-SA"/>
        </w:rPr>
        <w:t xml:space="preserve">Съгласно План за управление на речните басейни в Източнобеломорски район за периода 2016-2021 г. и становище на Басейнова дирекция „Източнобеломорски район“ изразено с писмо № ПУ- 01-457(3)/27.07.2022 г. инвестиционното предложение попада в границите на водосбора на повърхностно водно тяло с код </w:t>
      </w:r>
      <w:r w:rsidR="00CE3154" w:rsidRPr="00CE3154">
        <w:rPr>
          <w:lang w:eastAsia="ar-SA"/>
        </w:rPr>
        <w:t xml:space="preserve">BG3MA400R076 </w:t>
      </w:r>
      <w:r w:rsidRPr="00E915F4">
        <w:rPr>
          <w:lang w:eastAsia="ar-SA"/>
        </w:rPr>
        <w:t>- „</w:t>
      </w:r>
      <w:r w:rsidR="00CE3154" w:rsidRPr="00CE3154">
        <w:rPr>
          <w:lang w:eastAsia="ar-SA"/>
        </w:rPr>
        <w:t>р. Стряма от вливане на р. Пикла до устие</w:t>
      </w:r>
      <w:r w:rsidRPr="00E915F4">
        <w:rPr>
          <w:lang w:eastAsia="ar-SA"/>
        </w:rPr>
        <w:t xml:space="preserve">”.  </w:t>
      </w:r>
    </w:p>
    <w:p w14:paraId="3818F62F" w14:textId="1A63E9CB" w:rsidR="00E915F4" w:rsidRPr="00E915F4" w:rsidRDefault="00E25F61" w:rsidP="00E25F61">
      <w:pPr>
        <w:ind w:firstLine="708"/>
        <w:rPr>
          <w:lang w:eastAsia="ar-SA"/>
        </w:rPr>
      </w:pPr>
      <w:r>
        <w:rPr>
          <w:lang w:eastAsia="ar-SA"/>
        </w:rPr>
        <w:t>Във вторият ПУРБ на ИБР водното тяло</w:t>
      </w:r>
      <w:r w:rsidR="00E915F4" w:rsidRPr="00E915F4">
        <w:rPr>
          <w:lang w:eastAsia="ar-SA"/>
        </w:rPr>
        <w:t xml:space="preserve"> </w:t>
      </w:r>
      <w:r w:rsidR="009840A1" w:rsidRPr="00CE3154">
        <w:rPr>
          <w:lang w:eastAsia="ar-SA"/>
        </w:rPr>
        <w:t xml:space="preserve">BG3MA400R076 </w:t>
      </w:r>
      <w:r w:rsidR="00E915F4" w:rsidRPr="00E915F4">
        <w:rPr>
          <w:lang w:eastAsia="ar-SA"/>
        </w:rPr>
        <w:t>е определено в „умерено“ екологично съ</w:t>
      </w:r>
      <w:r w:rsidR="009840A1">
        <w:rPr>
          <w:lang w:eastAsia="ar-SA"/>
        </w:rPr>
        <w:t>стояние с изместващи показатели –</w:t>
      </w:r>
      <w:r w:rsidR="00E915F4" w:rsidRPr="00E915F4">
        <w:rPr>
          <w:lang w:eastAsia="ar-SA"/>
        </w:rPr>
        <w:t xml:space="preserve"> </w:t>
      </w:r>
      <w:r w:rsidR="009840A1">
        <w:rPr>
          <w:lang w:eastAsia="ar-SA"/>
        </w:rPr>
        <w:t>БЕК „м</w:t>
      </w:r>
      <w:r w:rsidR="009840A1" w:rsidRPr="009840A1">
        <w:rPr>
          <w:lang w:eastAsia="ar-SA"/>
        </w:rPr>
        <w:t>акрозообентос</w:t>
      </w:r>
      <w:r w:rsidR="009840A1">
        <w:rPr>
          <w:lang w:eastAsia="ar-SA"/>
        </w:rPr>
        <w:t>“</w:t>
      </w:r>
      <w:r w:rsidR="009840A1" w:rsidRPr="009840A1">
        <w:rPr>
          <w:lang w:eastAsia="ar-SA"/>
        </w:rPr>
        <w:t>, NH</w:t>
      </w:r>
      <w:r w:rsidR="009840A1" w:rsidRPr="009840A1">
        <w:rPr>
          <w:vertAlign w:val="subscript"/>
          <w:lang w:eastAsia="ar-SA"/>
        </w:rPr>
        <w:t>4</w:t>
      </w:r>
      <w:r w:rsidR="009840A1" w:rsidRPr="009840A1">
        <w:rPr>
          <w:lang w:eastAsia="ar-SA"/>
        </w:rPr>
        <w:t>, PO</w:t>
      </w:r>
      <w:r w:rsidR="009840A1" w:rsidRPr="009840A1">
        <w:rPr>
          <w:vertAlign w:val="subscript"/>
          <w:lang w:eastAsia="ar-SA"/>
        </w:rPr>
        <w:t>4</w:t>
      </w:r>
      <w:r w:rsidR="009840A1" w:rsidRPr="009840A1">
        <w:rPr>
          <w:lang w:eastAsia="ar-SA"/>
        </w:rPr>
        <w:t>, Fe</w:t>
      </w:r>
      <w:r w:rsidR="00E915F4" w:rsidRPr="00E915F4">
        <w:rPr>
          <w:lang w:eastAsia="ar-SA"/>
        </w:rPr>
        <w:t>.</w:t>
      </w:r>
    </w:p>
    <w:p w14:paraId="68144134" w14:textId="3A2FDE9E" w:rsidR="00E915F4" w:rsidRPr="00E915F4" w:rsidRDefault="00E915F4" w:rsidP="00E25F61">
      <w:pPr>
        <w:ind w:firstLine="708"/>
        <w:rPr>
          <w:lang w:eastAsia="ar-SA"/>
        </w:rPr>
      </w:pPr>
      <w:r w:rsidRPr="00E915F4">
        <w:rPr>
          <w:lang w:eastAsia="ar-SA"/>
        </w:rPr>
        <w:t>В проекта на ПУРБ (2022 – 2027 г.) водното тяло е оценено в „</w:t>
      </w:r>
      <w:r w:rsidR="000A782A">
        <w:rPr>
          <w:lang w:eastAsia="ar-SA"/>
        </w:rPr>
        <w:t>лошо</w:t>
      </w:r>
      <w:r w:rsidRPr="00E915F4">
        <w:rPr>
          <w:lang w:eastAsia="ar-SA"/>
        </w:rPr>
        <w:t xml:space="preserve">“ </w:t>
      </w:r>
      <w:r w:rsidRPr="00E50469">
        <w:rPr>
          <w:lang w:eastAsia="ar-SA"/>
        </w:rPr>
        <w:t>екологично състояние, при „</w:t>
      </w:r>
      <w:r w:rsidR="000A782A" w:rsidRPr="00E50469">
        <w:rPr>
          <w:lang w:eastAsia="ar-SA"/>
        </w:rPr>
        <w:t>лошо</w:t>
      </w:r>
      <w:r w:rsidRPr="00E50469">
        <w:rPr>
          <w:lang w:eastAsia="ar-SA"/>
        </w:rPr>
        <w:t xml:space="preserve">“ състояние по биологични елементи за качество (БЕК), „добро“ състояние по физикохимични елементи за качество (ФХЕК) и „умерено“ състояние по хидроморфологични елементи за качество (ХМЕК) с изместващи показатели – БЕК </w:t>
      </w:r>
      <w:r w:rsidR="000A782A" w:rsidRPr="00E50469">
        <w:rPr>
          <w:lang w:eastAsia="ar-SA"/>
        </w:rPr>
        <w:t>„макрофити“, БЕК „фитобентос“, БЕК „макрозообентос</w:t>
      </w:r>
      <w:r w:rsidR="000A782A">
        <w:rPr>
          <w:lang w:eastAsia="ar-SA"/>
        </w:rPr>
        <w:t>“</w:t>
      </w:r>
      <w:r w:rsidRPr="00E915F4">
        <w:rPr>
          <w:lang w:eastAsia="ar-SA"/>
        </w:rPr>
        <w:t xml:space="preserve">, морфология на речното корито и </w:t>
      </w:r>
      <w:r w:rsidRPr="00E915F4">
        <w:rPr>
          <w:lang w:eastAsia="ar-SA"/>
        </w:rPr>
        <w:lastRenderedPageBreak/>
        <w:t xml:space="preserve">непрекъснатост. Отчита се </w:t>
      </w:r>
      <w:r w:rsidR="000A782A">
        <w:rPr>
          <w:lang w:eastAsia="ar-SA"/>
        </w:rPr>
        <w:t>влошаване</w:t>
      </w:r>
      <w:r w:rsidRPr="00E915F4">
        <w:rPr>
          <w:lang w:eastAsia="ar-SA"/>
        </w:rPr>
        <w:t xml:space="preserve"> екологичното състояние</w:t>
      </w:r>
      <w:r w:rsidR="000A782A">
        <w:rPr>
          <w:lang w:eastAsia="ar-SA"/>
        </w:rPr>
        <w:t>то на повърхностното водно тяло</w:t>
      </w:r>
      <w:r w:rsidRPr="00E915F4">
        <w:rPr>
          <w:lang w:eastAsia="ar-SA"/>
        </w:rPr>
        <w:t>.</w:t>
      </w:r>
    </w:p>
    <w:p w14:paraId="6C165E6D" w14:textId="77777777" w:rsidR="00E915F4" w:rsidRPr="00E915F4" w:rsidRDefault="00E915F4" w:rsidP="00E25F61">
      <w:pPr>
        <w:spacing w:before="240"/>
        <w:ind w:firstLine="708"/>
        <w:rPr>
          <w:lang w:eastAsia="ar-SA"/>
        </w:rPr>
      </w:pPr>
      <w:r w:rsidRPr="00E915F4">
        <w:rPr>
          <w:lang w:eastAsia="ar-SA"/>
        </w:rPr>
        <w:t>Хидроморфологичното състояние на водното тяло е повлияно от:</w:t>
      </w:r>
    </w:p>
    <w:p w14:paraId="31316313" w14:textId="177E2679" w:rsidR="00E25F61" w:rsidRDefault="00193CF5" w:rsidP="00E25F61">
      <w:pPr>
        <w:numPr>
          <w:ilvl w:val="0"/>
          <w:numId w:val="16"/>
        </w:numPr>
        <w:tabs>
          <w:tab w:val="left" w:pos="1134"/>
        </w:tabs>
        <w:spacing w:before="240" w:line="276" w:lineRule="auto"/>
        <w:ind w:left="0" w:firstLine="709"/>
        <w:rPr>
          <w:lang w:eastAsia="ar-SA"/>
        </w:rPr>
      </w:pPr>
      <w:r>
        <w:rPr>
          <w:lang w:eastAsia="ar-SA"/>
        </w:rPr>
        <w:t xml:space="preserve">каскада от три бетонови прага при с. Ръжево Конаре </w:t>
      </w:r>
      <w:r w:rsidRPr="000A782A">
        <w:rPr>
          <w:lang w:eastAsia="ar-SA"/>
        </w:rPr>
        <w:t>(42.335882°, 24.801658°)</w:t>
      </w:r>
      <w:r w:rsidR="00E915F4" w:rsidRPr="00E915F4">
        <w:rPr>
          <w:lang w:eastAsia="ar-SA"/>
        </w:rPr>
        <w:t xml:space="preserve">. </w:t>
      </w:r>
    </w:p>
    <w:p w14:paraId="3408E595" w14:textId="3CFEF082" w:rsidR="00193CF5" w:rsidRDefault="00193CF5" w:rsidP="00193CF5">
      <w:pPr>
        <w:numPr>
          <w:ilvl w:val="0"/>
          <w:numId w:val="16"/>
        </w:numPr>
        <w:tabs>
          <w:tab w:val="left" w:pos="1134"/>
        </w:tabs>
        <w:spacing w:before="100" w:beforeAutospacing="1" w:line="276" w:lineRule="auto"/>
        <w:ind w:left="0" w:firstLine="709"/>
        <w:rPr>
          <w:lang w:eastAsia="ar-SA"/>
        </w:rPr>
      </w:pPr>
      <w:r>
        <w:rPr>
          <w:lang w:eastAsia="ar-SA"/>
        </w:rPr>
        <w:t xml:space="preserve">праг над с. Трилистник </w:t>
      </w:r>
      <w:r w:rsidRPr="00193CF5">
        <w:rPr>
          <w:lang w:eastAsia="ar-SA"/>
        </w:rPr>
        <w:t>(42.215750°, 24.859933°)</w:t>
      </w:r>
      <w:r w:rsidR="00E915F4" w:rsidRPr="00E915F4">
        <w:rPr>
          <w:lang w:eastAsia="ar-SA"/>
        </w:rPr>
        <w:t>.</w:t>
      </w:r>
    </w:p>
    <w:p w14:paraId="243AB609" w14:textId="413147BE" w:rsidR="00E915F4" w:rsidRPr="00E915F4" w:rsidRDefault="00193CF5" w:rsidP="00193CF5">
      <w:pPr>
        <w:spacing w:before="100" w:beforeAutospacing="1"/>
        <w:ind w:firstLine="708"/>
        <w:rPr>
          <w:lang w:eastAsia="ar-SA"/>
        </w:rPr>
      </w:pPr>
      <w:r w:rsidRPr="00193CF5">
        <w:rPr>
          <w:lang w:eastAsia="ar-SA"/>
        </w:rPr>
        <w:t>Оценка на химично състояние за вещества до № 33 с включени повсеместни замърсители ( uPBTs вкл.)</w:t>
      </w:r>
      <w:r w:rsidR="00173E79">
        <w:rPr>
          <w:lang w:eastAsia="ar-SA"/>
        </w:rPr>
        <w:t xml:space="preserve"> на водното тяло</w:t>
      </w:r>
      <w:r>
        <w:rPr>
          <w:lang w:eastAsia="ar-SA"/>
        </w:rPr>
        <w:t xml:space="preserve"> е определена</w:t>
      </w:r>
      <w:r w:rsidR="00E915F4" w:rsidRPr="00E915F4">
        <w:rPr>
          <w:lang w:eastAsia="ar-SA"/>
        </w:rPr>
        <w:t xml:space="preserve"> като „непостигащо добро“ при изместващи показатели - PBD и живак в матрица биота.</w:t>
      </w:r>
      <w:r>
        <w:rPr>
          <w:lang w:eastAsia="ar-SA"/>
        </w:rPr>
        <w:t xml:space="preserve"> </w:t>
      </w:r>
      <w:r w:rsidRPr="00193CF5">
        <w:rPr>
          <w:lang w:eastAsia="ar-SA"/>
        </w:rPr>
        <w:t>Оценка на химично състояние за вещества до № 33 с изключени повсеместни замърсители ( uPBTs изкл.)</w:t>
      </w:r>
      <w:r>
        <w:rPr>
          <w:lang w:eastAsia="ar-SA"/>
        </w:rPr>
        <w:t xml:space="preserve"> е определена като „добра“. И двете оценки са сниска степен на достоверност.</w:t>
      </w:r>
    </w:p>
    <w:p w14:paraId="7B663F33" w14:textId="77777777" w:rsidR="00E915F4" w:rsidRPr="00E915F4" w:rsidRDefault="00E915F4" w:rsidP="00173E79">
      <w:pPr>
        <w:ind w:firstLine="708"/>
        <w:rPr>
          <w:lang w:eastAsia="ar-SA"/>
        </w:rPr>
      </w:pPr>
      <w:r w:rsidRPr="00E915F4">
        <w:rPr>
          <w:lang w:eastAsia="ar-SA"/>
        </w:rPr>
        <w:t>Във втория ПУРБ за конкретното инвестиционното предложение няма предвидени мерки, описани в приложенията към Раздел 7 от План за управление на речните басейни на Източнобеломорски район, съдържащи забрани и/или ограничения.</w:t>
      </w:r>
    </w:p>
    <w:p w14:paraId="1C936FC1" w14:textId="61A2BF4B" w:rsidR="00E915F4" w:rsidRPr="00E915F4" w:rsidRDefault="00E915F4" w:rsidP="0022567E">
      <w:pPr>
        <w:spacing w:before="100" w:beforeAutospacing="1"/>
        <w:ind w:firstLine="708"/>
        <w:rPr>
          <w:lang w:eastAsia="ar-SA"/>
        </w:rPr>
      </w:pPr>
      <w:r w:rsidRPr="00E915F4">
        <w:rPr>
          <w:lang w:eastAsia="ar-SA"/>
        </w:rPr>
        <w:t xml:space="preserve">Целите които са определени за </w:t>
      </w:r>
      <w:r w:rsidR="00173E79" w:rsidRPr="00173E79">
        <w:rPr>
          <w:lang w:eastAsia="ar-SA"/>
        </w:rPr>
        <w:t>водното тяло</w:t>
      </w:r>
      <w:r w:rsidRPr="00E915F4">
        <w:rPr>
          <w:lang w:eastAsia="ar-SA"/>
        </w:rPr>
        <w:t xml:space="preserve"> в проекта за ПУРБ (2022 – 2027 г.) за постигане на добро състояние към 2027 г. са „</w:t>
      </w:r>
      <w:r w:rsidR="0022567E" w:rsidRPr="0022567E">
        <w:rPr>
          <w:lang w:eastAsia="ar-SA"/>
        </w:rPr>
        <w:t>Постигане на добро екологично състояние по БЕК Фитобентос, Макрофити (повишаване с 2 степени); БЕК Макробезгръбначни (повишаване с 1 степен) и предотвратяване на влошаването.</w:t>
      </w:r>
      <w:r w:rsidR="0022567E">
        <w:rPr>
          <w:lang w:eastAsia="ar-SA"/>
        </w:rPr>
        <w:t xml:space="preserve"> </w:t>
      </w:r>
      <w:r w:rsidR="0022567E" w:rsidRPr="0022567E">
        <w:rPr>
          <w:lang w:eastAsia="ar-SA"/>
        </w:rPr>
        <w:t>Постигане на добро химично състояние -  СКОС за изместващите показатели (биота - PBDE, живак) и</w:t>
      </w:r>
      <w:r w:rsidR="0022567E">
        <w:rPr>
          <w:lang w:eastAsia="ar-SA"/>
        </w:rPr>
        <w:t xml:space="preserve"> предотвратяване на влошаването“</w:t>
      </w:r>
      <w:r w:rsidR="00173E79">
        <w:rPr>
          <w:lang w:eastAsia="ar-SA"/>
        </w:rPr>
        <w:t xml:space="preserve">. </w:t>
      </w:r>
      <w:r w:rsidRPr="00E915F4">
        <w:rPr>
          <w:lang w:eastAsia="ar-SA"/>
        </w:rPr>
        <w:t>В тази връзка Раздел 7 от проекта за третите ПУРБ включва следните мерки и дейности за тяхното реализиране, насочени към постигане целите за водното тяло:</w:t>
      </w:r>
    </w:p>
    <w:p w14:paraId="4462B08E" w14:textId="021819AB" w:rsidR="00173E79" w:rsidRDefault="0022567E" w:rsidP="0022567E">
      <w:pPr>
        <w:numPr>
          <w:ilvl w:val="0"/>
          <w:numId w:val="17"/>
        </w:numPr>
        <w:tabs>
          <w:tab w:val="left" w:pos="1134"/>
        </w:tabs>
        <w:spacing w:before="100" w:beforeAutospacing="1" w:line="276" w:lineRule="auto"/>
        <w:ind w:left="0" w:firstLine="709"/>
        <w:rPr>
          <w:lang w:eastAsia="ar-SA"/>
        </w:rPr>
      </w:pPr>
      <w:r w:rsidRPr="001D4760">
        <w:t>HY_11</w:t>
      </w:r>
      <w:r>
        <w:t xml:space="preserve"> „</w:t>
      </w:r>
      <w:r w:rsidRPr="001D4760">
        <w:t>Осигуряване на непрекъснатостта на водните течения и движението на рибите</w:t>
      </w:r>
      <w:r>
        <w:t xml:space="preserve">“ </w:t>
      </w:r>
      <w:r w:rsidRPr="001D4760">
        <w:t>и действие HY_11_9 „Реконструкция на бентове/прагове (чрез намаляване на височината или дължината им) за осигуряване миграцията на рибите</w:t>
      </w:r>
      <w:r>
        <w:t>“</w:t>
      </w:r>
      <w:r w:rsidR="00E915F4" w:rsidRPr="00E915F4">
        <w:rPr>
          <w:lang w:eastAsia="ar-SA"/>
        </w:rPr>
        <w:t>;</w:t>
      </w:r>
    </w:p>
    <w:p w14:paraId="191C2343" w14:textId="7A393087" w:rsidR="00E915F4" w:rsidRDefault="0022567E" w:rsidP="007051BC">
      <w:pPr>
        <w:numPr>
          <w:ilvl w:val="0"/>
          <w:numId w:val="17"/>
        </w:numPr>
        <w:tabs>
          <w:tab w:val="left" w:pos="1134"/>
        </w:tabs>
        <w:spacing w:after="240" w:line="276" w:lineRule="auto"/>
        <w:ind w:left="0" w:firstLine="709"/>
        <w:rPr>
          <w:lang w:eastAsia="ar-SA"/>
        </w:rPr>
      </w:pPr>
      <w:r w:rsidRPr="001D4760">
        <w:t>PS_3</w:t>
      </w:r>
      <w:r>
        <w:t xml:space="preserve"> „</w:t>
      </w:r>
      <w:r w:rsidRPr="001D4760">
        <w:t>Намаляване и предотвратяване на  замърсяването с устойчиви органични замърсители/приоритетни вещества</w:t>
      </w:r>
      <w:r>
        <w:t xml:space="preserve">“ и действие </w:t>
      </w:r>
      <w:r w:rsidRPr="001D4760">
        <w:t>PS_3_х35</w:t>
      </w:r>
      <w:r>
        <w:t xml:space="preserve"> „</w:t>
      </w:r>
      <w:r w:rsidRPr="001D4760">
        <w:t>Проучване източниците на приоритетни и приоритетно опасни вещества, въз основа на определен натиск</w:t>
      </w:r>
      <w:r>
        <w:t>“</w:t>
      </w:r>
      <w:r w:rsidR="00E915F4" w:rsidRPr="00E915F4">
        <w:rPr>
          <w:lang w:eastAsia="ar-SA"/>
        </w:rPr>
        <w:t>.</w:t>
      </w:r>
    </w:p>
    <w:p w14:paraId="6781757D" w14:textId="23043359" w:rsidR="00E915F4" w:rsidRPr="00E915F4" w:rsidRDefault="00E915F4" w:rsidP="00173E79">
      <w:pPr>
        <w:ind w:firstLine="708"/>
        <w:rPr>
          <w:lang w:eastAsia="ar-SA"/>
        </w:rPr>
      </w:pPr>
      <w:r w:rsidRPr="00E915F4">
        <w:rPr>
          <w:lang w:eastAsia="ar-SA"/>
        </w:rPr>
        <w:t xml:space="preserve">Характера на инвестиционното предложение и неговото реализиране </w:t>
      </w:r>
      <w:r w:rsidR="00612D2B" w:rsidRPr="00612D2B">
        <w:rPr>
          <w:lang w:eastAsia="ar-SA"/>
        </w:rPr>
        <w:t>не</w:t>
      </w:r>
      <w:r w:rsidRPr="00612D2B">
        <w:rPr>
          <w:lang w:eastAsia="ar-SA"/>
        </w:rPr>
        <w:t xml:space="preserve"> противоричат на гореописаните мерки и действия за постигането им.</w:t>
      </w:r>
    </w:p>
    <w:p w14:paraId="6C85266E" w14:textId="77777777" w:rsidR="00E915F4" w:rsidRPr="00E915F4" w:rsidRDefault="00E915F4" w:rsidP="00173E79">
      <w:pPr>
        <w:ind w:firstLine="708"/>
        <w:rPr>
          <w:lang w:eastAsia="ar-SA"/>
        </w:rPr>
      </w:pPr>
      <w:r w:rsidRPr="00E915F4">
        <w:rPr>
          <w:lang w:eastAsia="ar-SA"/>
        </w:rPr>
        <w:lastRenderedPageBreak/>
        <w:t xml:space="preserve">Инвестиционното предложение не попада в зони за защита на водите по чл. 119а, ат. 1, т. 1 (за повърхностни води), т. 2 и т. 4 от </w:t>
      </w:r>
      <w:r w:rsidRPr="00AF6219">
        <w:rPr>
          <w:i/>
          <w:lang w:eastAsia="ar-SA"/>
        </w:rPr>
        <w:t>Закона за водите</w:t>
      </w:r>
      <w:r w:rsidRPr="00E915F4">
        <w:rPr>
          <w:lang w:eastAsia="ar-SA"/>
        </w:rPr>
        <w:t xml:space="preserve">, включени в Раздел 3 от План за управление на речните басейни на Източнобеломорски район. </w:t>
      </w:r>
    </w:p>
    <w:p w14:paraId="4B204AFD" w14:textId="77777777" w:rsidR="00E915F4" w:rsidRPr="00E915F4" w:rsidRDefault="00E915F4" w:rsidP="00173E79">
      <w:pPr>
        <w:ind w:firstLine="708"/>
        <w:rPr>
          <w:lang w:eastAsia="ar-SA"/>
        </w:rPr>
      </w:pPr>
      <w:r w:rsidRPr="00E915F4">
        <w:rPr>
          <w:lang w:eastAsia="ar-SA"/>
        </w:rPr>
        <w:t xml:space="preserve">Инвестиционното предложение попада в зона за защита на водите по чл. 119а, ал. I. т. 5 от </w:t>
      </w:r>
      <w:r w:rsidRPr="00AF6219">
        <w:rPr>
          <w:i/>
          <w:lang w:eastAsia="ar-SA"/>
        </w:rPr>
        <w:t>Закона за водите</w:t>
      </w:r>
      <w:r w:rsidRPr="00E915F4">
        <w:rPr>
          <w:lang w:eastAsia="ar-SA"/>
        </w:rPr>
        <w:t xml:space="preserve"> - защитена зона с код BG0000289 - „Трилистник“ и граничи непосредствено със защитена зона с код BG0000429 - „Река Стряма“, съгласно Директива 92/43/ЕИО за запазване на природните местообитания и на дивата флора и фауна. Инвестиционното предложение попада в чувствителна зона по чл. 119а, ал. 1, т. 36 от </w:t>
      </w:r>
      <w:r w:rsidRPr="00173E79">
        <w:rPr>
          <w:i/>
          <w:lang w:eastAsia="ar-SA"/>
        </w:rPr>
        <w:t>Закона за водите</w:t>
      </w:r>
      <w:r w:rsidRPr="00E915F4">
        <w:rPr>
          <w:lang w:eastAsia="ar-SA"/>
        </w:rPr>
        <w:t>, описана в Раздел 3, на План за управление на речните басейни на Източнобеломорски район.</w:t>
      </w:r>
    </w:p>
    <w:p w14:paraId="0D521664" w14:textId="77777777" w:rsidR="00E915F4" w:rsidRPr="00E915F4" w:rsidRDefault="00E915F4" w:rsidP="00173E79">
      <w:pPr>
        <w:ind w:firstLine="708"/>
        <w:rPr>
          <w:lang w:eastAsia="ar-SA"/>
        </w:rPr>
      </w:pPr>
      <w:r w:rsidRPr="00E915F4">
        <w:rPr>
          <w:lang w:eastAsia="ar-SA"/>
        </w:rPr>
        <w:t xml:space="preserve">Площта на двата имота попада в зони, които могат да бъдат наводнени съобразно картите на районите под заплаха от наводнения, при сценариите, посочени в чл. 146е. ал. I от </w:t>
      </w:r>
      <w:r w:rsidRPr="00173E79">
        <w:rPr>
          <w:i/>
          <w:lang w:eastAsia="ar-SA"/>
        </w:rPr>
        <w:t>Закона за водите</w:t>
      </w:r>
      <w:r w:rsidRPr="00E915F4">
        <w:rPr>
          <w:lang w:eastAsia="ar-SA"/>
        </w:rPr>
        <w:t xml:space="preserve"> за район със значителен потенциален риск от наводнения BG3_APSFR.МA_05- Марица - Пловдив, от определените райони със значителен потенциален риск от наводнения в План за управление на риска от наводнения на Източнобеломорски район 2022-2027 г.</w:t>
      </w:r>
    </w:p>
    <w:p w14:paraId="2131C46F" w14:textId="77777777" w:rsidR="00E915F4" w:rsidRPr="00E915F4" w:rsidRDefault="00E915F4" w:rsidP="00173E79">
      <w:pPr>
        <w:ind w:firstLine="708"/>
        <w:rPr>
          <w:lang w:eastAsia="ar-SA"/>
        </w:rPr>
      </w:pPr>
      <w:r w:rsidRPr="00E915F4">
        <w:rPr>
          <w:lang w:eastAsia="ar-SA"/>
        </w:rPr>
        <w:t xml:space="preserve">Мерките в Програмата от мерки на План за управление на риска от наводнения на Източнобеломорски район са описани в Раздел 7 на план за управление на риска от наводнения на Източнобеломорски район и Приложение Е към него. Към РЗПРН </w:t>
      </w:r>
      <w:r w:rsidRPr="00E915F4">
        <w:rPr>
          <w:lang w:val="en-US" w:eastAsia="ar-SA"/>
        </w:rPr>
        <w:t>BG</w:t>
      </w:r>
      <w:r w:rsidRPr="00E915F4">
        <w:rPr>
          <w:lang w:eastAsia="ar-SA"/>
        </w:rPr>
        <w:t>3_</w:t>
      </w:r>
      <w:r w:rsidRPr="00E915F4">
        <w:rPr>
          <w:lang w:val="en-US" w:eastAsia="ar-SA"/>
        </w:rPr>
        <w:t>APSFR</w:t>
      </w:r>
      <w:r w:rsidRPr="00E915F4">
        <w:rPr>
          <w:lang w:eastAsia="ar-SA"/>
        </w:rPr>
        <w:t>_</w:t>
      </w:r>
      <w:r w:rsidRPr="00E915F4">
        <w:rPr>
          <w:lang w:val="en-US" w:eastAsia="ar-SA"/>
        </w:rPr>
        <w:t>MA</w:t>
      </w:r>
      <w:r w:rsidRPr="00E915F4">
        <w:rPr>
          <w:lang w:eastAsia="ar-SA"/>
        </w:rPr>
        <w:t>_05 са предвидени следните мерки:</w:t>
      </w:r>
    </w:p>
    <w:p w14:paraId="0D49A274" w14:textId="77777777" w:rsidR="007051BC" w:rsidRDefault="00E915F4" w:rsidP="007051BC">
      <w:pPr>
        <w:numPr>
          <w:ilvl w:val="0"/>
          <w:numId w:val="19"/>
        </w:numPr>
        <w:tabs>
          <w:tab w:val="left" w:pos="1134"/>
        </w:tabs>
        <w:spacing w:before="240" w:line="276" w:lineRule="auto"/>
        <w:ind w:left="0" w:firstLine="709"/>
        <w:rPr>
          <w:lang w:eastAsia="ar-SA"/>
        </w:rPr>
      </w:pPr>
      <w:r w:rsidRPr="00E915F4">
        <w:rPr>
          <w:lang w:eastAsia="ar-SA"/>
        </w:rPr>
        <w:t>M32-B9c Промени в правилата за експлоатация на съществуващ язовир.</w:t>
      </w:r>
    </w:p>
    <w:p w14:paraId="5CEA0498" w14:textId="77777777" w:rsidR="007051BC" w:rsidRDefault="00E915F4" w:rsidP="007051BC">
      <w:pPr>
        <w:numPr>
          <w:ilvl w:val="0"/>
          <w:numId w:val="19"/>
        </w:numPr>
        <w:tabs>
          <w:tab w:val="left" w:pos="1134"/>
        </w:tabs>
        <w:spacing w:line="276" w:lineRule="auto"/>
        <w:ind w:left="0" w:firstLine="709"/>
        <w:rPr>
          <w:lang w:eastAsia="ar-SA"/>
        </w:rPr>
      </w:pPr>
      <w:r w:rsidRPr="00E915F4">
        <w:rPr>
          <w:lang w:eastAsia="ar-SA"/>
        </w:rPr>
        <w:t>M33-B14a Отстраняване на тиня, наноси и на запушвания на речните легла.</w:t>
      </w:r>
    </w:p>
    <w:p w14:paraId="18BF2DDD" w14:textId="77777777" w:rsidR="007051BC" w:rsidRDefault="00E915F4" w:rsidP="007051BC">
      <w:pPr>
        <w:numPr>
          <w:ilvl w:val="0"/>
          <w:numId w:val="19"/>
        </w:numPr>
        <w:tabs>
          <w:tab w:val="left" w:pos="1134"/>
        </w:tabs>
        <w:spacing w:line="276" w:lineRule="auto"/>
        <w:ind w:left="0" w:firstLine="709"/>
        <w:rPr>
          <w:lang w:eastAsia="ar-SA"/>
        </w:rPr>
      </w:pPr>
      <w:r w:rsidRPr="00E915F4">
        <w:rPr>
          <w:lang w:eastAsia="ar-SA"/>
        </w:rPr>
        <w:t>M31-B10b Природосъобразни водозадържащи елементи, разпределени по целия водосбор.</w:t>
      </w:r>
    </w:p>
    <w:p w14:paraId="794F2750" w14:textId="77777777" w:rsidR="00E915F4" w:rsidRPr="00E915F4" w:rsidRDefault="00E915F4" w:rsidP="007051BC">
      <w:pPr>
        <w:numPr>
          <w:ilvl w:val="0"/>
          <w:numId w:val="19"/>
        </w:numPr>
        <w:tabs>
          <w:tab w:val="left" w:pos="1134"/>
        </w:tabs>
        <w:spacing w:after="240" w:line="276" w:lineRule="auto"/>
        <w:ind w:left="0" w:firstLine="709"/>
        <w:rPr>
          <w:lang w:eastAsia="ar-SA"/>
        </w:rPr>
      </w:pPr>
      <w:r w:rsidRPr="00E915F4">
        <w:rPr>
          <w:lang w:eastAsia="ar-SA"/>
        </w:rPr>
        <w:t>M23-B3 Съвременни методи за подобряване на резистентността на жилищна и нежилищна собственост.</w:t>
      </w:r>
    </w:p>
    <w:p w14:paraId="6CA41275" w14:textId="77777777" w:rsidR="00E915F4" w:rsidRPr="00E915F4" w:rsidRDefault="00E915F4" w:rsidP="005D1447">
      <w:pPr>
        <w:ind w:firstLine="708"/>
        <w:rPr>
          <w:lang w:eastAsia="ar-SA"/>
        </w:rPr>
      </w:pPr>
      <w:r w:rsidRPr="00E915F4">
        <w:rPr>
          <w:lang w:eastAsia="ar-SA"/>
        </w:rPr>
        <w:t xml:space="preserve">Към настоящото инвестиционно предложение в План за управление на риска от наводнения 2022-2027 г. на Източнобеломорски район има отношение мярка </w:t>
      </w:r>
      <w:r w:rsidRPr="00E915F4">
        <w:rPr>
          <w:i/>
          <w:lang w:eastAsia="ar-SA"/>
        </w:rPr>
        <w:t>M23-B3 Съвременни методи за подобряване на резистентността на жилищна и нежилищна собственост</w:t>
      </w:r>
      <w:r w:rsidRPr="00E915F4">
        <w:rPr>
          <w:lang w:eastAsia="ar-SA"/>
        </w:rPr>
        <w:t>.</w:t>
      </w:r>
    </w:p>
    <w:p w14:paraId="6D651002" w14:textId="77777777" w:rsidR="00E915F4" w:rsidRPr="00E915F4" w:rsidRDefault="00E915F4" w:rsidP="005D1447">
      <w:pPr>
        <w:ind w:firstLine="708"/>
        <w:rPr>
          <w:bCs/>
          <w:lang w:eastAsia="ar-SA"/>
        </w:rPr>
      </w:pPr>
      <w:r w:rsidRPr="00E915F4">
        <w:rPr>
          <w:lang w:eastAsia="ar-SA"/>
        </w:rPr>
        <w:t xml:space="preserve">Реализацията на инвестиционното намерение не се очаква да доведе до увеличаване на риска от наводнение при спазване на условията, посочени в становището на Басейнова дирекция „Източнобеломорски район“, а </w:t>
      </w:r>
      <w:r w:rsidRPr="00E915F4">
        <w:rPr>
          <w:lang w:eastAsia="ar-SA"/>
        </w:rPr>
        <w:lastRenderedPageBreak/>
        <w:t>именно: „Да бъде отчетена вероятността, площадките и сградите, предмет иа инвестиционното намерение, да бъдат наводнени, като се осигури чрез технически средства и планирани дейности минимизиране на риска за хора и собственост в случай на наводнение, при осигурена възможност за преминаван</w:t>
      </w:r>
      <w:r w:rsidR="00D2790A">
        <w:rPr>
          <w:lang w:eastAsia="ar-SA"/>
        </w:rPr>
        <w:t>е и оттичане на високите води“.</w:t>
      </w:r>
    </w:p>
    <w:p w14:paraId="59240028" w14:textId="77777777" w:rsidR="00E915F4" w:rsidRPr="00E915F4" w:rsidRDefault="00E915F4" w:rsidP="00D2790A">
      <w:pPr>
        <w:spacing w:before="240" w:after="240"/>
        <w:ind w:firstLine="708"/>
        <w:rPr>
          <w:b/>
          <w:bCs/>
          <w:lang w:eastAsia="ar-SA"/>
        </w:rPr>
      </w:pPr>
      <w:r w:rsidRPr="00E915F4">
        <w:rPr>
          <w:b/>
          <w:bCs/>
          <w:lang w:eastAsia="ar-SA"/>
        </w:rPr>
        <w:t>Подземни води</w:t>
      </w:r>
    </w:p>
    <w:p w14:paraId="5526D9DE" w14:textId="77777777" w:rsidR="00E915F4" w:rsidRPr="00E915F4" w:rsidRDefault="00E915F4" w:rsidP="00D2790A">
      <w:pPr>
        <w:ind w:firstLine="708"/>
        <w:rPr>
          <w:bCs/>
          <w:lang w:eastAsia="ar-SA"/>
        </w:rPr>
      </w:pPr>
      <w:r w:rsidRPr="00E915F4">
        <w:rPr>
          <w:bCs/>
          <w:lang w:eastAsia="ar-SA"/>
        </w:rPr>
        <w:t xml:space="preserve">Площта на имотите попада в рамките на подземно водно тяло е код BG3G000000Q013 - „Порови води в Кватернер - Горнотракийска низина”. Подземното водно тяло е определено като зона за защита на водите, съгласно чл. 119а, ал. 1. т. 1 от </w:t>
      </w:r>
      <w:r w:rsidRPr="00D833BA">
        <w:rPr>
          <w:bCs/>
          <w:i/>
          <w:lang w:eastAsia="ar-SA"/>
        </w:rPr>
        <w:t>3акона за водите</w:t>
      </w:r>
      <w:r w:rsidRPr="00E915F4">
        <w:rPr>
          <w:bCs/>
          <w:lang w:eastAsia="ar-SA"/>
        </w:rPr>
        <w:t xml:space="preserve"> –</w:t>
      </w:r>
      <w:r w:rsidRPr="00E915F4">
        <w:rPr>
          <w:lang w:eastAsia="ar-SA"/>
        </w:rPr>
        <w:t xml:space="preserve"> води, </w:t>
      </w:r>
      <w:r w:rsidRPr="00E915F4">
        <w:rPr>
          <w:bCs/>
          <w:lang w:eastAsia="ar-SA"/>
        </w:rPr>
        <w:t>определени за водочерпене за човешка консумация.</w:t>
      </w:r>
    </w:p>
    <w:p w14:paraId="4E810399" w14:textId="77777777" w:rsidR="00E915F4" w:rsidRPr="00E915F4" w:rsidRDefault="00E915F4" w:rsidP="00D2790A">
      <w:pPr>
        <w:ind w:firstLine="708"/>
        <w:rPr>
          <w:bCs/>
          <w:lang w:eastAsia="ar-SA"/>
        </w:rPr>
      </w:pPr>
      <w:r w:rsidRPr="00E915F4">
        <w:rPr>
          <w:bCs/>
          <w:lang w:eastAsia="ar-SA"/>
        </w:rPr>
        <w:t>Съгласно Раздел 4. точки 4.2.2 и 4.2.3 от вторият План за управление на речните басейни на Източнобеломорски район</w:t>
      </w:r>
      <w:r w:rsidRPr="00E915F4">
        <w:rPr>
          <w:b/>
          <w:bCs/>
          <w:lang w:eastAsia="ar-SA"/>
        </w:rPr>
        <w:t xml:space="preserve"> </w:t>
      </w:r>
      <w:r w:rsidRPr="00E915F4">
        <w:rPr>
          <w:bCs/>
          <w:lang w:eastAsia="ar-SA"/>
        </w:rPr>
        <w:t>подземно водно тяло BG3G000000Q013 е определено в „лошо“ химично състояние във връзка със завишени съдържания на фосфати, нитрати и калций (съгласно стандарт на Наредба № 1 от 10 октомври 2007 г. за проучване, ползване и опазване на подземните води /ДВ, бр. 87 от 2007г., изм. ДВ, бр. 28 от 201Зг./ и определени прагови стойности) и „добро“ количествено състояние. За водно тяло BG3G000000Q013 е определена по-малко строга цел по показатели фосфати, нитрати и калций.</w:t>
      </w:r>
    </w:p>
    <w:p w14:paraId="4673D847" w14:textId="77777777" w:rsidR="00E915F4" w:rsidRPr="00E915F4" w:rsidRDefault="00E915F4" w:rsidP="00D2790A">
      <w:pPr>
        <w:ind w:firstLine="708"/>
        <w:rPr>
          <w:bCs/>
          <w:lang w:eastAsia="ar-SA"/>
        </w:rPr>
      </w:pPr>
      <w:r w:rsidRPr="00E915F4">
        <w:rPr>
          <w:bCs/>
          <w:lang w:eastAsia="ar-SA"/>
        </w:rPr>
        <w:t>В проекта на третия ПУРБ (2022 – 2027 г.), отчетено подобрение на физико-химичните показатели в резултат на което ПВТ е  оценено в „добро“ химично състояние. Общият разполагаем ресурс на ПВТ е 8305 л/сек. при потребление от 2574 л/сек., което определя експлоатационен индекс от 31%. Основното потребление на водни количества е за:</w:t>
      </w:r>
    </w:p>
    <w:p w14:paraId="653CF182" w14:textId="77777777" w:rsidR="00D2790A" w:rsidRDefault="00E915F4" w:rsidP="00D2790A">
      <w:pPr>
        <w:numPr>
          <w:ilvl w:val="0"/>
          <w:numId w:val="18"/>
        </w:numPr>
        <w:tabs>
          <w:tab w:val="left" w:pos="1134"/>
        </w:tabs>
        <w:spacing w:before="240" w:line="276" w:lineRule="auto"/>
        <w:ind w:left="0" w:firstLine="709"/>
        <w:rPr>
          <w:bCs/>
          <w:lang w:eastAsia="ar-SA"/>
        </w:rPr>
      </w:pPr>
      <w:r w:rsidRPr="00E915F4">
        <w:rPr>
          <w:bCs/>
          <w:lang w:eastAsia="ar-SA"/>
        </w:rPr>
        <w:t>обществено питейно-битово водоснабдяване на населението – 964 л/сек.;</w:t>
      </w:r>
    </w:p>
    <w:p w14:paraId="6E0A00A2" w14:textId="77777777" w:rsidR="00D2790A" w:rsidRDefault="00E915F4" w:rsidP="00D2790A">
      <w:pPr>
        <w:numPr>
          <w:ilvl w:val="0"/>
          <w:numId w:val="18"/>
        </w:numPr>
        <w:tabs>
          <w:tab w:val="left" w:pos="1134"/>
        </w:tabs>
        <w:spacing w:line="276" w:lineRule="auto"/>
        <w:ind w:left="0" w:firstLine="709"/>
        <w:rPr>
          <w:bCs/>
          <w:lang w:eastAsia="ar-SA"/>
        </w:rPr>
      </w:pPr>
      <w:r w:rsidRPr="00D2790A">
        <w:rPr>
          <w:bCs/>
          <w:lang w:eastAsia="ar-SA"/>
        </w:rPr>
        <w:t>индустриални цели – 791 л/сек.;</w:t>
      </w:r>
    </w:p>
    <w:p w14:paraId="10C74316" w14:textId="77777777" w:rsidR="00D2790A" w:rsidRDefault="00E915F4" w:rsidP="00D2790A">
      <w:pPr>
        <w:numPr>
          <w:ilvl w:val="0"/>
          <w:numId w:val="18"/>
        </w:numPr>
        <w:tabs>
          <w:tab w:val="left" w:pos="1134"/>
        </w:tabs>
        <w:spacing w:line="276" w:lineRule="auto"/>
        <w:ind w:left="0" w:firstLine="709"/>
        <w:rPr>
          <w:bCs/>
          <w:lang w:eastAsia="ar-SA"/>
        </w:rPr>
      </w:pPr>
      <w:r w:rsidRPr="00D2790A">
        <w:rPr>
          <w:bCs/>
          <w:lang w:eastAsia="ar-SA"/>
        </w:rPr>
        <w:t>селскостопански цели (напояване, животновъдство и аквакултури) – 329 л/сек.;</w:t>
      </w:r>
    </w:p>
    <w:p w14:paraId="47655CC3" w14:textId="77777777" w:rsidR="00E915F4" w:rsidRPr="00D2790A" w:rsidRDefault="00E915F4" w:rsidP="00D2790A">
      <w:pPr>
        <w:numPr>
          <w:ilvl w:val="0"/>
          <w:numId w:val="18"/>
        </w:numPr>
        <w:tabs>
          <w:tab w:val="left" w:pos="1134"/>
        </w:tabs>
        <w:spacing w:after="240" w:line="276" w:lineRule="auto"/>
        <w:ind w:left="0" w:firstLine="709"/>
        <w:rPr>
          <w:bCs/>
          <w:lang w:eastAsia="ar-SA"/>
        </w:rPr>
      </w:pPr>
      <w:r w:rsidRPr="00D2790A">
        <w:rPr>
          <w:bCs/>
          <w:lang w:eastAsia="ar-SA"/>
        </w:rPr>
        <w:t>задоволяване на собствени потребности на гражданите (домакинствата) – 283 л/сек.</w:t>
      </w:r>
    </w:p>
    <w:p w14:paraId="16A48068" w14:textId="77777777" w:rsidR="00E915F4" w:rsidRPr="00E915F4" w:rsidRDefault="00E915F4" w:rsidP="00D2790A">
      <w:pPr>
        <w:ind w:firstLine="709"/>
        <w:rPr>
          <w:bCs/>
          <w:lang w:eastAsia="ar-SA"/>
        </w:rPr>
      </w:pPr>
      <w:r w:rsidRPr="00E915F4">
        <w:rPr>
          <w:bCs/>
          <w:lang w:eastAsia="ar-SA"/>
        </w:rPr>
        <w:t xml:space="preserve">В обхвата </w:t>
      </w:r>
      <w:r w:rsidRPr="00E50469">
        <w:rPr>
          <w:bCs/>
          <w:lang w:eastAsia="ar-SA"/>
        </w:rPr>
        <w:t>на ПВТ са установени екосистеми, зависещи от количествения натиск върху подземните</w:t>
      </w:r>
      <w:r w:rsidRPr="00E915F4">
        <w:rPr>
          <w:bCs/>
          <w:lang w:eastAsia="ar-SA"/>
        </w:rPr>
        <w:t xml:space="preserve"> води, част от които свързани с целеви местообитания в защитени зони Рибарници Звъничево, Рибарници Пловдив, Река Марица, Марица – Пловдив, Марица – Първомай, Река Въча – Тракия.</w:t>
      </w:r>
    </w:p>
    <w:p w14:paraId="3FDEC7E9" w14:textId="77777777" w:rsidR="00E915F4" w:rsidRPr="00E915F4" w:rsidRDefault="00E915F4" w:rsidP="00D2790A">
      <w:pPr>
        <w:ind w:firstLine="709"/>
        <w:rPr>
          <w:bCs/>
          <w:lang w:eastAsia="ar-SA"/>
        </w:rPr>
      </w:pPr>
      <w:r w:rsidRPr="00E915F4">
        <w:rPr>
          <w:bCs/>
          <w:lang w:eastAsia="ar-SA"/>
        </w:rPr>
        <w:lastRenderedPageBreak/>
        <w:t xml:space="preserve">Територията на инвестиционното предложение попада в нитратно уязвима зона, съгласно Раздел 3, т. 3.3.1 на План за управление на речните басейни (2016-2021 г.) на Басейнова дирекция „Източнобеломорски район“ и Заповед № РД-660/28.08.2019 г. на Министъра на околната среда и водите. За опазване на нитратно уязвими зони със Заповед № РД-237/17.03.2020 г. на Министъра на Министерството на околната среда и водите и № РД-09-222/27.02.2020 г. на Министъра на Министерството на земеделието, храните и водите е утвърдена Програма от мерки за ограничаване и предотвратяване на замърсяването с нитрати от земеделски източници в уязвимите зони в изпълнение изискванията на </w:t>
      </w:r>
      <w:r w:rsidRPr="005450BF">
        <w:rPr>
          <w:bCs/>
          <w:i/>
          <w:lang w:eastAsia="ar-SA"/>
        </w:rPr>
        <w:t>Наредба 2/13.09.2007 г. за опазване на водите от замърсяване с нитрати от земеделски източници</w:t>
      </w:r>
      <w:r w:rsidRPr="00E915F4">
        <w:rPr>
          <w:bCs/>
          <w:lang w:eastAsia="ar-SA"/>
        </w:rPr>
        <w:t>.</w:t>
      </w:r>
    </w:p>
    <w:p w14:paraId="60A7FCF9" w14:textId="77777777" w:rsidR="00E915F4" w:rsidRPr="00E915F4" w:rsidRDefault="00E915F4" w:rsidP="005450BF">
      <w:pPr>
        <w:ind w:firstLine="709"/>
        <w:rPr>
          <w:bCs/>
          <w:lang w:eastAsia="ar-SA"/>
        </w:rPr>
      </w:pPr>
      <w:r w:rsidRPr="00E915F4">
        <w:rPr>
          <w:bCs/>
          <w:lang w:eastAsia="ar-SA"/>
        </w:rPr>
        <w:t>Реализацията на инвестиционното предложение не допринася за биогенно замърсяване на подземните води.</w:t>
      </w:r>
    </w:p>
    <w:p w14:paraId="27A0D9AA" w14:textId="77777777" w:rsidR="00E915F4" w:rsidRPr="005450BF" w:rsidRDefault="00E915F4" w:rsidP="005450BF">
      <w:pPr>
        <w:ind w:firstLine="709"/>
        <w:rPr>
          <w:i/>
          <w:lang w:eastAsia="ar-SA"/>
        </w:rPr>
      </w:pPr>
      <w:r w:rsidRPr="00E915F4">
        <w:rPr>
          <w:bCs/>
          <w:lang w:eastAsia="ar-SA"/>
        </w:rPr>
        <w:t>Реализацията на инвестиционното предложение предвижда водовземане на подземни води за собствени нужди при очакван максимален дебит до 1,0 л/сек. За узаконява</w:t>
      </w:r>
      <w:r w:rsidR="005450BF">
        <w:rPr>
          <w:bCs/>
          <w:lang w:eastAsia="ar-SA"/>
        </w:rPr>
        <w:t xml:space="preserve">не на водоползването Инвеститорите ще </w:t>
      </w:r>
      <w:r w:rsidRPr="00E915F4">
        <w:rPr>
          <w:bCs/>
          <w:lang w:eastAsia="ar-SA"/>
        </w:rPr>
        <w:t>стартира</w:t>
      </w:r>
      <w:r w:rsidR="005450BF">
        <w:rPr>
          <w:bCs/>
          <w:lang w:eastAsia="ar-SA"/>
        </w:rPr>
        <w:t>т</w:t>
      </w:r>
      <w:r w:rsidRPr="00E915F4">
        <w:rPr>
          <w:bCs/>
          <w:lang w:eastAsia="ar-SA"/>
        </w:rPr>
        <w:t xml:space="preserve"> процедура по издаване на разрешително за водовземане от подземни води, чрез нови съоръжения за подземни води, предназначени за водовземане на основание чл.</w:t>
      </w:r>
      <w:r w:rsidR="005450BF">
        <w:rPr>
          <w:bCs/>
          <w:lang w:eastAsia="ar-SA"/>
        </w:rPr>
        <w:t xml:space="preserve"> </w:t>
      </w:r>
      <w:r w:rsidRPr="00E915F4">
        <w:rPr>
          <w:bCs/>
          <w:lang w:eastAsia="ar-SA"/>
        </w:rPr>
        <w:t>52, ал.</w:t>
      </w:r>
      <w:r w:rsidR="005450BF">
        <w:rPr>
          <w:bCs/>
          <w:lang w:eastAsia="ar-SA"/>
        </w:rPr>
        <w:t xml:space="preserve"> </w:t>
      </w:r>
      <w:r w:rsidRPr="00E915F4">
        <w:rPr>
          <w:bCs/>
          <w:lang w:eastAsia="ar-SA"/>
        </w:rPr>
        <w:t>1, т.</w:t>
      </w:r>
      <w:r w:rsidR="005450BF">
        <w:rPr>
          <w:bCs/>
          <w:lang w:eastAsia="ar-SA"/>
        </w:rPr>
        <w:t xml:space="preserve"> </w:t>
      </w:r>
      <w:r w:rsidRPr="00E915F4">
        <w:rPr>
          <w:bCs/>
          <w:lang w:eastAsia="ar-SA"/>
        </w:rPr>
        <w:t>4 и чл.</w:t>
      </w:r>
      <w:r w:rsidR="005450BF">
        <w:rPr>
          <w:bCs/>
          <w:lang w:eastAsia="ar-SA"/>
        </w:rPr>
        <w:t xml:space="preserve"> </w:t>
      </w:r>
      <w:r w:rsidRPr="00E915F4">
        <w:rPr>
          <w:bCs/>
          <w:lang w:eastAsia="ar-SA"/>
        </w:rPr>
        <w:t>44, ал.</w:t>
      </w:r>
      <w:r w:rsidR="005450BF">
        <w:rPr>
          <w:bCs/>
          <w:lang w:eastAsia="ar-SA"/>
        </w:rPr>
        <w:t xml:space="preserve"> </w:t>
      </w:r>
      <w:r w:rsidRPr="00E915F4">
        <w:rPr>
          <w:bCs/>
          <w:lang w:eastAsia="ar-SA"/>
        </w:rPr>
        <w:t>1, във връзка с чл.</w:t>
      </w:r>
      <w:r w:rsidR="005450BF">
        <w:rPr>
          <w:bCs/>
          <w:lang w:eastAsia="ar-SA"/>
        </w:rPr>
        <w:t xml:space="preserve"> </w:t>
      </w:r>
      <w:r w:rsidRPr="00E915F4">
        <w:rPr>
          <w:bCs/>
          <w:lang w:eastAsia="ar-SA"/>
        </w:rPr>
        <w:t>50, ал.</w:t>
      </w:r>
      <w:r w:rsidR="005450BF">
        <w:rPr>
          <w:bCs/>
          <w:lang w:eastAsia="ar-SA"/>
        </w:rPr>
        <w:t xml:space="preserve"> </w:t>
      </w:r>
      <w:r w:rsidRPr="00E915F4">
        <w:rPr>
          <w:bCs/>
          <w:lang w:eastAsia="ar-SA"/>
        </w:rPr>
        <w:t>7 и ал.</w:t>
      </w:r>
      <w:r w:rsidR="005450BF">
        <w:rPr>
          <w:bCs/>
          <w:lang w:eastAsia="ar-SA"/>
        </w:rPr>
        <w:t xml:space="preserve"> </w:t>
      </w:r>
      <w:r w:rsidRPr="00E915F4">
        <w:rPr>
          <w:bCs/>
          <w:lang w:eastAsia="ar-SA"/>
        </w:rPr>
        <w:t xml:space="preserve">8 и чл. 60 от </w:t>
      </w:r>
      <w:r w:rsidRPr="005450BF">
        <w:rPr>
          <w:bCs/>
          <w:i/>
          <w:lang w:eastAsia="ar-SA"/>
        </w:rPr>
        <w:t>Закона за водите</w:t>
      </w:r>
      <w:r w:rsidRPr="00E915F4">
        <w:rPr>
          <w:bCs/>
          <w:lang w:eastAsia="ar-SA"/>
        </w:rPr>
        <w:t xml:space="preserve"> и </w:t>
      </w:r>
      <w:r w:rsidRPr="005450BF">
        <w:rPr>
          <w:bCs/>
          <w:i/>
          <w:lang w:eastAsia="ar-SA"/>
        </w:rPr>
        <w:t>Наредба № 1 за проучване, ползване и опазване на подземните води.</w:t>
      </w:r>
    </w:p>
    <w:p w14:paraId="60CB163D" w14:textId="5BF634CC" w:rsidR="00D2246C" w:rsidRPr="00000142" w:rsidRDefault="00612931" w:rsidP="00465ADB">
      <w:pPr>
        <w:pStyle w:val="2"/>
        <w:numPr>
          <w:ilvl w:val="0"/>
          <w:numId w:val="6"/>
        </w:numPr>
        <w:ind w:left="0" w:firstLine="0"/>
        <w:rPr>
          <w:lang w:val="en-US"/>
        </w:rPr>
      </w:pPr>
      <w:bookmarkStart w:id="106" w:name="_Toc181174729"/>
      <w:r w:rsidRPr="00000142">
        <w:t>Въздух</w:t>
      </w:r>
      <w:bookmarkEnd w:id="106"/>
      <w:r w:rsidR="00000142" w:rsidRPr="00000142">
        <w:rPr>
          <w:lang w:val="en-US"/>
        </w:rPr>
        <w:t xml:space="preserve"> </w:t>
      </w:r>
    </w:p>
    <w:p w14:paraId="78324B2F" w14:textId="77777777" w:rsidR="00000142" w:rsidRPr="00000142" w:rsidRDefault="00000142" w:rsidP="00000142">
      <w:pPr>
        <w:spacing w:before="240" w:after="240"/>
        <w:ind w:firstLine="709"/>
        <w:rPr>
          <w:b/>
          <w:i/>
          <w:lang w:val="en-US" w:eastAsia="ar-SA"/>
        </w:rPr>
      </w:pPr>
      <w:r w:rsidRPr="00000142">
        <w:rPr>
          <w:b/>
          <w:i/>
          <w:lang w:val="en-US" w:eastAsia="ar-SA"/>
        </w:rPr>
        <w:t>Климат</w:t>
      </w:r>
    </w:p>
    <w:p w14:paraId="3C7B525F" w14:textId="20A4D4CA" w:rsidR="00000142" w:rsidRPr="00000142" w:rsidRDefault="00000142" w:rsidP="00000142">
      <w:pPr>
        <w:ind w:firstLine="709"/>
        <w:rPr>
          <w:lang w:val="en-US" w:eastAsia="ar-SA"/>
        </w:rPr>
      </w:pPr>
      <w:r w:rsidRPr="00000142">
        <w:rPr>
          <w:lang w:val="en-US" w:eastAsia="ar-SA"/>
        </w:rPr>
        <w:t>Община Марица попада в преходно-континенталната климатична област, характеризираща се с мека зима и сравнително сухо лято. Сне</w:t>
      </w:r>
      <w:r>
        <w:rPr>
          <w:lang w:val="en-US" w:eastAsia="ar-SA"/>
        </w:rPr>
        <w:t xml:space="preserve">жната покривка е тънка - от 4 </w:t>
      </w:r>
      <w:r>
        <w:rPr>
          <w:lang w:eastAsia="ar-SA"/>
        </w:rPr>
        <w:t>см</w:t>
      </w:r>
      <w:r w:rsidRPr="00000142">
        <w:rPr>
          <w:lang w:val="en-US" w:eastAsia="ar-SA"/>
        </w:rPr>
        <w:t xml:space="preserve"> до 10 </w:t>
      </w:r>
      <w:r>
        <w:rPr>
          <w:lang w:eastAsia="ar-SA"/>
        </w:rPr>
        <w:t>см</w:t>
      </w:r>
      <w:r w:rsidRPr="00000142">
        <w:rPr>
          <w:lang w:val="en-US" w:eastAsia="ar-SA"/>
        </w:rPr>
        <w:t>, образува се най-рано през втората половина на месец ноември и се задържа най-късно до втората половина на месец март. Средногодишната температура е 12ºС, средногодишната минимална е 6,5ºС, а максималната е 18ºС. Средногод</w:t>
      </w:r>
      <w:r>
        <w:rPr>
          <w:lang w:val="en-US" w:eastAsia="ar-SA"/>
        </w:rPr>
        <w:t xml:space="preserve">ишната сума на валежите е 539 </w:t>
      </w:r>
      <w:r>
        <w:rPr>
          <w:lang w:eastAsia="ar-SA"/>
        </w:rPr>
        <w:t>мм</w:t>
      </w:r>
      <w:r w:rsidRPr="00000142">
        <w:rPr>
          <w:lang w:val="en-US" w:eastAsia="ar-SA"/>
        </w:rPr>
        <w:t xml:space="preserve"> с минимум през месец февруари и максимум през месец юни. Доминиращите ветрове са западни, като преобладават </w:t>
      </w:r>
      <w:r>
        <w:rPr>
          <w:lang w:val="en-US" w:eastAsia="ar-SA"/>
        </w:rPr>
        <w:t xml:space="preserve">слаби ветрове със скорост до 1 </w:t>
      </w:r>
      <w:r>
        <w:rPr>
          <w:lang w:eastAsia="ar-SA"/>
        </w:rPr>
        <w:t>м</w:t>
      </w:r>
      <w:r w:rsidRPr="00000142">
        <w:rPr>
          <w:lang w:val="en-US" w:eastAsia="ar-SA"/>
        </w:rPr>
        <w:t>/</w:t>
      </w:r>
      <w:r>
        <w:rPr>
          <w:lang w:eastAsia="ar-SA"/>
        </w:rPr>
        <w:t>с</w:t>
      </w:r>
      <w:r w:rsidRPr="00000142">
        <w:rPr>
          <w:lang w:val="en-US" w:eastAsia="ar-SA"/>
        </w:rPr>
        <w:t xml:space="preserve">. Температурните инверсии са с изключително висока честота - около 80% през зимния период. Средно около 30 дни годишно са с мъгли. Дните с мъгла са неблагоприятни по отношение задържането на вредни вещества в приземния атмосферен слой. Тези специфики на микроклимата в съчетание с преобладаващите слаби ветрове ограничават естествената вентилация на района и водят до бързо увеличаване на атмосферните замърсители. Ветровете са основен фактор за формиране на </w:t>
      </w:r>
      <w:r w:rsidRPr="00000142">
        <w:rPr>
          <w:lang w:val="en-US" w:eastAsia="ar-SA"/>
        </w:rPr>
        <w:lastRenderedPageBreak/>
        <w:t xml:space="preserve">климатичната обстановка. Тяхното значение е двупосочно - положително за разсейване на емисиите (прахови, газови и аерозолни) и отрицателно - по отношение приноса към вторични емисии (обикновено прахови). В района на Пловдив преобладават западните и източните ветрове предвид оградеността на Тракийската равнина от север и юг с планини. Те именно са с определящо значение за разсейване на замърсителите в атмосферата. </w:t>
      </w:r>
    </w:p>
    <w:p w14:paraId="2C28D5AF" w14:textId="77777777" w:rsidR="00000142" w:rsidRPr="00000142" w:rsidRDefault="00000142" w:rsidP="00000142">
      <w:pPr>
        <w:spacing w:before="240"/>
        <w:ind w:firstLine="709"/>
        <w:rPr>
          <w:lang w:val="en-US" w:eastAsia="ar-SA"/>
        </w:rPr>
      </w:pPr>
      <w:r w:rsidRPr="00000142">
        <w:rPr>
          <w:lang w:val="en-US" w:eastAsia="ar-SA"/>
        </w:rPr>
        <w:t>Реализацията на настоящото инвестиционно намерение не предполага въздействие върху климата в района.</w:t>
      </w:r>
    </w:p>
    <w:p w14:paraId="7F65AFB7" w14:textId="77777777" w:rsidR="00000142" w:rsidRPr="00000142" w:rsidRDefault="00000142" w:rsidP="00000142">
      <w:pPr>
        <w:spacing w:before="240" w:after="240"/>
        <w:ind w:firstLine="709"/>
        <w:rPr>
          <w:b/>
          <w:i/>
          <w:lang w:val="en-US" w:eastAsia="ar-SA"/>
        </w:rPr>
      </w:pPr>
      <w:r w:rsidRPr="00000142">
        <w:rPr>
          <w:b/>
          <w:i/>
          <w:lang w:val="en-US" w:eastAsia="ar-SA"/>
        </w:rPr>
        <w:t>Качество на атмосферния въздух</w:t>
      </w:r>
    </w:p>
    <w:p w14:paraId="7B12EDFF" w14:textId="77777777" w:rsidR="00000142" w:rsidRPr="00000142" w:rsidRDefault="00000142" w:rsidP="00000142">
      <w:pPr>
        <w:ind w:firstLine="709"/>
        <w:rPr>
          <w:lang w:val="en-US" w:eastAsia="ar-SA"/>
        </w:rPr>
      </w:pPr>
      <w:r w:rsidRPr="00000142">
        <w:rPr>
          <w:lang w:val="en-US" w:eastAsia="ar-SA"/>
        </w:rPr>
        <w:t>В границите на община Марица компетентен орган по контрола на качеството на атмосферния въздух е РИОСВ-Пловдив. На територията на общината няма обособен стационарен пункт за мониторинг на атмосферния въздух като част от Националната система за наблюдение, контрол и информация върху състоянието на околната среда и липсва представителна информация за състоянието на въздуха.</w:t>
      </w:r>
    </w:p>
    <w:p w14:paraId="20414CD8" w14:textId="77777777" w:rsidR="00000142" w:rsidRPr="00000142" w:rsidRDefault="00000142" w:rsidP="00000142">
      <w:pPr>
        <w:ind w:firstLine="709"/>
        <w:rPr>
          <w:lang w:val="en-US" w:eastAsia="ar-SA"/>
        </w:rPr>
      </w:pPr>
      <w:r w:rsidRPr="00000142">
        <w:rPr>
          <w:lang w:val="en-US" w:eastAsia="ar-SA"/>
        </w:rPr>
        <w:t xml:space="preserve">Основен принос към състоянието и качеството на атмосферния въздух на населените места в общината имат основно транспорта, промишлеността и битовото отопление. </w:t>
      </w:r>
    </w:p>
    <w:p w14:paraId="042DC207" w14:textId="77777777" w:rsidR="00000142" w:rsidRPr="00000142" w:rsidRDefault="00000142" w:rsidP="00000142">
      <w:pPr>
        <w:ind w:firstLine="709"/>
        <w:rPr>
          <w:lang w:val="en-US" w:eastAsia="ar-SA"/>
        </w:rPr>
      </w:pPr>
      <w:r w:rsidRPr="00000142">
        <w:rPr>
          <w:lang w:val="en-US" w:eastAsia="ar-SA"/>
        </w:rPr>
        <w:t xml:space="preserve">Община Марица има добре развита транспортна инфраструктура, което налага извода, че емисиите от транспорта са постоянни, със сравнително висок интензитет и значителен принос за формирането на КАВ на територията на общината. Най-голям дял има автомобилния транспорт. </w:t>
      </w:r>
    </w:p>
    <w:p w14:paraId="6A794BED" w14:textId="19EAC0ED" w:rsidR="00000142" w:rsidRPr="00000142" w:rsidRDefault="00000142" w:rsidP="00000142">
      <w:pPr>
        <w:ind w:firstLine="709"/>
        <w:rPr>
          <w:lang w:val="en-US" w:eastAsia="ar-SA"/>
        </w:rPr>
      </w:pPr>
      <w:r w:rsidRPr="00000142">
        <w:rPr>
          <w:lang w:val="en-US" w:eastAsia="ar-SA"/>
        </w:rPr>
        <w:t xml:space="preserve">На територията на Община Марица не са регистрирани големи източници на вредни емисии в атмосферния въздух, които да представляват риск за влошаване на качеството му. Липсват големи горивни инсталации, производствени предприятия от химическата, металургичната или добивната промишленост, които по принцип предполагат високи нива на замърсяването на атмосферния въздух. </w:t>
      </w:r>
    </w:p>
    <w:p w14:paraId="4A62A494" w14:textId="77777777" w:rsidR="00000142" w:rsidRPr="00000142" w:rsidRDefault="00000142" w:rsidP="00000142">
      <w:pPr>
        <w:ind w:firstLine="709"/>
        <w:rPr>
          <w:lang w:val="en-US" w:eastAsia="ar-SA"/>
        </w:rPr>
      </w:pPr>
      <w:r w:rsidRPr="00000142">
        <w:rPr>
          <w:lang w:val="en-US" w:eastAsia="ar-SA"/>
        </w:rPr>
        <w:t>По експертна оценка и по данни от наблюдения на мониторинга на Националната система за мониторинг на околната среда през зимния период интензивното използване на твърди горива за отопление в битовия сектор в комбинация с неблагоприятни метеорологични условия са основна причина за натрупване и задържане на замърсители в приземния въздушен слой. Емисиите от битовото отопление през зимния период са причина на места за значителни превишения на нормите за качество на атмосферния въздух (КАВ) по показател ФПЧ</w:t>
      </w:r>
      <w:r w:rsidRPr="00D508FC">
        <w:rPr>
          <w:vertAlign w:val="subscript"/>
          <w:lang w:val="en-US" w:eastAsia="ar-SA"/>
        </w:rPr>
        <w:t>10</w:t>
      </w:r>
      <w:r w:rsidRPr="00000142">
        <w:rPr>
          <w:lang w:val="en-US" w:eastAsia="ar-SA"/>
        </w:rPr>
        <w:t xml:space="preserve"> и серен диоксид.</w:t>
      </w:r>
      <w:r w:rsidRPr="00000142">
        <w:rPr>
          <w:lang w:val="en-US" w:eastAsia="ar-SA"/>
        </w:rPr>
        <w:tab/>
      </w:r>
    </w:p>
    <w:p w14:paraId="4550A7AB" w14:textId="77777777" w:rsidR="00000142" w:rsidRPr="00000142" w:rsidRDefault="00000142" w:rsidP="00000142">
      <w:pPr>
        <w:ind w:firstLine="709"/>
        <w:rPr>
          <w:lang w:val="en-US" w:eastAsia="ar-SA"/>
        </w:rPr>
      </w:pPr>
      <w:r w:rsidRPr="00000142">
        <w:rPr>
          <w:lang w:val="en-US" w:eastAsia="ar-SA"/>
        </w:rPr>
        <w:t>Няма данни от РИОСВ Пловдив за наличие на екологични проблеми на територията на общината.</w:t>
      </w:r>
    </w:p>
    <w:p w14:paraId="3EEDC0F8" w14:textId="77777777" w:rsidR="00000142" w:rsidRPr="00000142" w:rsidRDefault="00000142" w:rsidP="00192F11">
      <w:pPr>
        <w:spacing w:before="240" w:after="240"/>
        <w:ind w:firstLine="709"/>
        <w:rPr>
          <w:b/>
          <w:i/>
          <w:lang w:val="en-US" w:eastAsia="ar-SA"/>
        </w:rPr>
      </w:pPr>
      <w:r w:rsidRPr="00000142">
        <w:rPr>
          <w:b/>
          <w:i/>
          <w:lang w:val="en-US" w:eastAsia="ar-SA"/>
        </w:rPr>
        <w:lastRenderedPageBreak/>
        <w:t xml:space="preserve">Интензивно миришещи вещества </w:t>
      </w:r>
    </w:p>
    <w:p w14:paraId="6A0FA3C1" w14:textId="698ABC2A" w:rsidR="00000142" w:rsidRPr="00000142" w:rsidRDefault="00000142" w:rsidP="00192F11">
      <w:pPr>
        <w:ind w:firstLine="709"/>
        <w:rPr>
          <w:lang w:val="en-US" w:eastAsia="ar-SA"/>
        </w:rPr>
      </w:pPr>
      <w:r w:rsidRPr="00000142">
        <w:rPr>
          <w:lang w:val="en-US" w:eastAsia="ar-SA"/>
        </w:rPr>
        <w:t>Към настоящия момент на територията, предвидена за реализация на инвестиционно намерение няма източници на интензивно миришещи вещества. Не се очаква реализацията и експлоатацията на инвестиционното намерение да представлява източник на интензивно миришещи вещества в околната среда.</w:t>
      </w:r>
    </w:p>
    <w:p w14:paraId="10140ACB" w14:textId="77777777" w:rsidR="00DC3F1A" w:rsidRPr="007A765F" w:rsidRDefault="00612931" w:rsidP="00465ADB">
      <w:pPr>
        <w:pStyle w:val="2"/>
        <w:numPr>
          <w:ilvl w:val="0"/>
          <w:numId w:val="6"/>
        </w:numPr>
        <w:ind w:left="0" w:firstLine="0"/>
        <w:rPr>
          <w:lang w:val="en-US"/>
        </w:rPr>
      </w:pPr>
      <w:bookmarkStart w:id="107" w:name="_Toc181174730"/>
      <w:r w:rsidRPr="007A765F">
        <w:t>Материални активи</w:t>
      </w:r>
      <w:bookmarkEnd w:id="107"/>
      <w:r w:rsidR="008B24D8" w:rsidRPr="007A765F">
        <w:rPr>
          <w:lang w:val="en-US"/>
        </w:rPr>
        <w:t xml:space="preserve"> </w:t>
      </w:r>
    </w:p>
    <w:p w14:paraId="6BEECCE9" w14:textId="77777777" w:rsidR="00D86C03" w:rsidRDefault="00D86C03" w:rsidP="008B24D8">
      <w:pPr>
        <w:ind w:firstLine="709"/>
        <w:rPr>
          <w:lang w:eastAsia="ar-SA"/>
        </w:rPr>
      </w:pPr>
      <w:r w:rsidRPr="00D86C03">
        <w:rPr>
          <w:lang w:eastAsia="ar-SA"/>
        </w:rPr>
        <w:t xml:space="preserve">Определението за материален актив е: „Ресурс, контролиран от предприятието в резултат на минали събития, от който се очаква бъдеща икономическа изгода“. За нуждите на предприятията активите се делят на дълготрайни (нетекущи) - земи, сгради, транспортни средства, машини, производствено оборудване, компютри, стопански инвентар и краткотрайни (текущи) - суровини и материали, стоки, продукция, незавършено производство. </w:t>
      </w:r>
    </w:p>
    <w:p w14:paraId="4337E534" w14:textId="77777777" w:rsidR="00D86C03" w:rsidRPr="00D86C03" w:rsidRDefault="00D86C03" w:rsidP="00D86C03">
      <w:pPr>
        <w:ind w:firstLine="709"/>
        <w:rPr>
          <w:lang w:eastAsia="ar-SA"/>
        </w:rPr>
      </w:pPr>
      <w:r w:rsidRPr="00D86C03">
        <w:rPr>
          <w:lang w:eastAsia="ar-SA"/>
        </w:rPr>
        <w:t>Реализирането на инвестиционното предложение предполага чувствитено увеличаване на материалните</w:t>
      </w:r>
      <w:r>
        <w:rPr>
          <w:lang w:eastAsia="ar-SA"/>
        </w:rPr>
        <w:t xml:space="preserve"> активи на избраната територия, чрез </w:t>
      </w:r>
      <w:r w:rsidR="008B24D8" w:rsidRPr="00D86C03">
        <w:rPr>
          <w:lang w:eastAsia="ar-SA"/>
        </w:rPr>
        <w:t xml:space="preserve">използването на </w:t>
      </w:r>
      <w:r>
        <w:rPr>
          <w:lang w:eastAsia="ar-SA"/>
        </w:rPr>
        <w:t>наличният</w:t>
      </w:r>
      <w:r w:rsidR="008B24D8" w:rsidRPr="00D86C03">
        <w:rPr>
          <w:lang w:eastAsia="ar-SA"/>
        </w:rPr>
        <w:t xml:space="preserve"> дъл</w:t>
      </w:r>
      <w:r w:rsidRPr="00D86C03">
        <w:rPr>
          <w:lang w:eastAsia="ar-SA"/>
        </w:rPr>
        <w:t xml:space="preserve">готраен материален актив – земя. </w:t>
      </w:r>
      <w:r>
        <w:rPr>
          <w:lang w:eastAsia="ar-SA"/>
        </w:rPr>
        <w:t xml:space="preserve">С </w:t>
      </w:r>
      <w:r w:rsidRPr="00D86C03">
        <w:rPr>
          <w:lang w:eastAsia="ar-SA"/>
        </w:rPr>
        <w:t>инвестиционното предложение</w:t>
      </w:r>
      <w:r>
        <w:rPr>
          <w:lang w:eastAsia="ar-SA"/>
        </w:rPr>
        <w:t xml:space="preserve"> се</w:t>
      </w:r>
      <w:r w:rsidR="008B24D8" w:rsidRPr="00D86C03">
        <w:rPr>
          <w:lang w:eastAsia="ar-SA"/>
        </w:rPr>
        <w:t xml:space="preserve"> предвижда да се изградят логи</w:t>
      </w:r>
      <w:r>
        <w:rPr>
          <w:lang w:eastAsia="ar-SA"/>
        </w:rPr>
        <w:t xml:space="preserve">стични складове и шоурум офиси, </w:t>
      </w:r>
      <w:r w:rsidRPr="00D86C03">
        <w:rPr>
          <w:lang w:eastAsia="ar-SA"/>
        </w:rPr>
        <w:t>които представляват</w:t>
      </w:r>
      <w:r w:rsidR="008B24D8" w:rsidRPr="00D86C03">
        <w:rPr>
          <w:lang w:eastAsia="ar-SA"/>
        </w:rPr>
        <w:t xml:space="preserve"> допълнителен дълготраен материален актив</w:t>
      </w:r>
      <w:r w:rsidRPr="00D86C03">
        <w:rPr>
          <w:lang w:eastAsia="ar-SA"/>
        </w:rPr>
        <w:t>. С тяхното изграждане ще се създаде възможност за</w:t>
      </w:r>
      <w:r w:rsidR="008B24D8" w:rsidRPr="00D86C03">
        <w:rPr>
          <w:lang w:eastAsia="ar-SA"/>
        </w:rPr>
        <w:t xml:space="preserve"> </w:t>
      </w:r>
      <w:r>
        <w:rPr>
          <w:lang w:eastAsia="ar-SA"/>
        </w:rPr>
        <w:t xml:space="preserve">значително увеличаване на </w:t>
      </w:r>
      <w:r w:rsidR="008B24D8" w:rsidRPr="00D86C03">
        <w:rPr>
          <w:lang w:eastAsia="ar-SA"/>
        </w:rPr>
        <w:t>краткотрайни</w:t>
      </w:r>
      <w:r>
        <w:rPr>
          <w:lang w:eastAsia="ar-SA"/>
        </w:rPr>
        <w:t>те</w:t>
      </w:r>
      <w:r w:rsidR="008B24D8" w:rsidRPr="00D86C03">
        <w:rPr>
          <w:lang w:eastAsia="ar-SA"/>
        </w:rPr>
        <w:t xml:space="preserve"> материални активи – </w:t>
      </w:r>
      <w:r>
        <w:rPr>
          <w:lang w:eastAsia="ar-SA"/>
        </w:rPr>
        <w:t xml:space="preserve">чрез развиване на активна </w:t>
      </w:r>
      <w:r w:rsidR="008B24D8" w:rsidRPr="00D86C03">
        <w:rPr>
          <w:lang w:eastAsia="ar-SA"/>
        </w:rPr>
        <w:t xml:space="preserve">търговска дейност. </w:t>
      </w:r>
    </w:p>
    <w:p w14:paraId="5260DEB8" w14:textId="77777777" w:rsidR="00D86C03" w:rsidRDefault="008B24D8" w:rsidP="00D86C03">
      <w:pPr>
        <w:ind w:firstLine="709"/>
        <w:rPr>
          <w:lang w:eastAsia="ar-SA"/>
        </w:rPr>
      </w:pPr>
      <w:r w:rsidRPr="00D86C03">
        <w:rPr>
          <w:lang w:eastAsia="ar-SA"/>
        </w:rPr>
        <w:t>Предвижда се и разширение на съществуващата пътна връзка</w:t>
      </w:r>
    </w:p>
    <w:p w14:paraId="694D2916" w14:textId="77777777" w:rsidR="00D86C03" w:rsidRPr="005F241D" w:rsidRDefault="00D86C03" w:rsidP="008B24D8">
      <w:pPr>
        <w:ind w:firstLine="709"/>
        <w:rPr>
          <w:lang w:eastAsia="ar-SA"/>
        </w:rPr>
      </w:pPr>
      <w:r w:rsidRPr="00D86C03">
        <w:rPr>
          <w:lang w:eastAsia="ar-SA"/>
        </w:rPr>
        <w:t>Реализацията на инвестиционното предложение определя съществено увеличаване на дълготрайните материални активи на територията, вследствие на изграждане</w:t>
      </w:r>
      <w:r w:rsidR="007C4693">
        <w:rPr>
          <w:lang w:eastAsia="ar-SA"/>
        </w:rPr>
        <w:t>то на новите помещение и развиване на търговската дейност в тях</w:t>
      </w:r>
      <w:r w:rsidRPr="00D86C03">
        <w:rPr>
          <w:lang w:eastAsia="ar-SA"/>
        </w:rPr>
        <w:t>.</w:t>
      </w:r>
    </w:p>
    <w:p w14:paraId="502E0E94" w14:textId="77777777" w:rsidR="00153848" w:rsidRDefault="00612931" w:rsidP="00465ADB">
      <w:pPr>
        <w:pStyle w:val="2"/>
        <w:numPr>
          <w:ilvl w:val="0"/>
          <w:numId w:val="6"/>
        </w:numPr>
        <w:ind w:left="0" w:firstLine="0"/>
      </w:pPr>
      <w:bookmarkStart w:id="108" w:name="_Toc181174731"/>
      <w:r w:rsidRPr="001F4B99">
        <w:t>Културно наследство, включително архитектурни и археологически аспекти</w:t>
      </w:r>
      <w:bookmarkEnd w:id="108"/>
      <w:r w:rsidR="001F4B99" w:rsidRPr="001F4B99">
        <w:t xml:space="preserve"> </w:t>
      </w:r>
    </w:p>
    <w:p w14:paraId="11F21896" w14:textId="77777777" w:rsidR="00D301D8" w:rsidRDefault="00A01717" w:rsidP="00A01717">
      <w:pPr>
        <w:ind w:firstLine="709"/>
        <w:rPr>
          <w:lang w:eastAsia="ar-SA"/>
        </w:rPr>
      </w:pPr>
      <w:r w:rsidRPr="00A01717">
        <w:rPr>
          <w:lang w:eastAsia="ar-SA"/>
        </w:rPr>
        <w:t xml:space="preserve">Като административна единица Община „Марица“ е млада община, но историческите корени на селищата са дълбоко в древността. Те са били населени още през неолита и халколита. Село Трилистник е създадено около 1890 г. под името Трифил. До Освобождението е било населено само с турци, разположени на десния бряг на река Стряма, с простираща се наоколо 9 000 дка. земя, по-голямата част от която гори, останалото – тучни ливади </w:t>
      </w:r>
      <w:r w:rsidRPr="00A01717">
        <w:rPr>
          <w:lang w:eastAsia="ar-SA"/>
        </w:rPr>
        <w:lastRenderedPageBreak/>
        <w:t xml:space="preserve">с детелина, които дават името на селото /на турски трифил – детелина/. Има изградени паметници, посветени на загиналите партизани Йордан Колев и Иван Ненов. </w:t>
      </w:r>
      <w:r w:rsidR="00D301D8">
        <w:rPr>
          <w:lang w:eastAsia="ar-SA"/>
        </w:rPr>
        <w:t>Съгласно информацията от „</w:t>
      </w:r>
      <w:r w:rsidR="00D301D8" w:rsidRPr="00D301D8">
        <w:rPr>
          <w:lang w:eastAsia="ar-SA"/>
        </w:rPr>
        <w:t xml:space="preserve">Списък на недвижимите културни </w:t>
      </w:r>
      <w:r w:rsidR="00D301D8" w:rsidRPr="002E74B2">
        <w:rPr>
          <w:lang w:eastAsia="ar-SA"/>
        </w:rPr>
        <w:t>ценности /НКЦ/ /паметници на културата/ на територията на Община Марица, Област Пловдив , съгласно Закона за културното наследство /ЗКН/“, в с. Трилистник</w:t>
      </w:r>
      <w:r w:rsidR="00D301D8">
        <w:rPr>
          <w:lang w:eastAsia="ar-SA"/>
        </w:rPr>
        <w:t xml:space="preserve"> има обявени следните културни ценности:</w:t>
      </w:r>
    </w:p>
    <w:p w14:paraId="0FA5FDA6" w14:textId="77777777" w:rsidR="00D301D8" w:rsidRDefault="00D301D8" w:rsidP="00A01717">
      <w:pPr>
        <w:ind w:firstLine="709"/>
        <w:rPr>
          <w:lang w:eastAsia="ar-SA"/>
        </w:rPr>
      </w:pPr>
    </w:p>
    <w:p w14:paraId="6E0083E5" w14:textId="2CE1AFD6" w:rsidR="00371D74" w:rsidRPr="00371D74" w:rsidRDefault="00371D74" w:rsidP="002E74B2">
      <w:pPr>
        <w:pStyle w:val="afa"/>
        <w:ind w:firstLine="709"/>
        <w:rPr>
          <w:sz w:val="24"/>
          <w:szCs w:val="24"/>
          <w:lang w:eastAsia="ar-SA"/>
        </w:rPr>
      </w:pPr>
      <w:bookmarkStart w:id="109" w:name="_Toc181174814"/>
      <w:r w:rsidRPr="00371D74">
        <w:rPr>
          <w:sz w:val="24"/>
          <w:szCs w:val="24"/>
        </w:rPr>
        <w:t xml:space="preserve">Таблица </w:t>
      </w:r>
      <w:r w:rsidRPr="00371D74">
        <w:rPr>
          <w:sz w:val="24"/>
          <w:szCs w:val="24"/>
        </w:rPr>
        <w:fldChar w:fldCharType="begin"/>
      </w:r>
      <w:r w:rsidRPr="00371D74">
        <w:rPr>
          <w:sz w:val="24"/>
          <w:szCs w:val="24"/>
        </w:rPr>
        <w:instrText xml:space="preserve"> SEQ Таблица_ \* ARABIC </w:instrText>
      </w:r>
      <w:r w:rsidRPr="00371D74">
        <w:rPr>
          <w:sz w:val="24"/>
          <w:szCs w:val="24"/>
        </w:rPr>
        <w:fldChar w:fldCharType="separate"/>
      </w:r>
      <w:r w:rsidR="006D508C">
        <w:rPr>
          <w:noProof/>
          <w:sz w:val="24"/>
          <w:szCs w:val="24"/>
        </w:rPr>
        <w:t>8</w:t>
      </w:r>
      <w:r w:rsidRPr="00371D74">
        <w:rPr>
          <w:sz w:val="24"/>
          <w:szCs w:val="24"/>
        </w:rPr>
        <w:fldChar w:fldCharType="end"/>
      </w:r>
      <w:r w:rsidRPr="00371D74">
        <w:rPr>
          <w:sz w:val="24"/>
          <w:szCs w:val="24"/>
        </w:rPr>
        <w:t xml:space="preserve"> Списък на недвижимите културни ценности</w:t>
      </w:r>
      <w:bookmarkEnd w:id="109"/>
    </w:p>
    <w:tbl>
      <w:tblPr>
        <w:tblStyle w:val="af"/>
        <w:tblW w:w="0" w:type="auto"/>
        <w:tblLook w:val="04A0" w:firstRow="1" w:lastRow="0" w:firstColumn="1" w:lastColumn="0" w:noHBand="0" w:noVBand="1"/>
      </w:tblPr>
      <w:tblGrid>
        <w:gridCol w:w="1605"/>
        <w:gridCol w:w="1423"/>
        <w:gridCol w:w="1712"/>
        <w:gridCol w:w="1208"/>
        <w:gridCol w:w="1494"/>
        <w:gridCol w:w="1658"/>
      </w:tblGrid>
      <w:tr w:rsidR="00D301D8" w:rsidRPr="00D301D8" w14:paraId="24B80528" w14:textId="77777777" w:rsidTr="00D301D8">
        <w:tc>
          <w:tcPr>
            <w:tcW w:w="1580" w:type="dxa"/>
            <w:vMerge w:val="restart"/>
          </w:tcPr>
          <w:p w14:paraId="24D0EA0B" w14:textId="77777777" w:rsidR="00D301D8" w:rsidRPr="00371D74" w:rsidRDefault="00D301D8" w:rsidP="00D301D8">
            <w:pPr>
              <w:rPr>
                <w:b/>
                <w:sz w:val="22"/>
                <w:szCs w:val="22"/>
                <w:lang w:eastAsia="ar-SA"/>
              </w:rPr>
            </w:pPr>
            <w:r w:rsidRPr="00371D74">
              <w:rPr>
                <w:b/>
                <w:sz w:val="22"/>
                <w:szCs w:val="22"/>
                <w:lang w:eastAsia="ar-SA"/>
              </w:rPr>
              <w:t>Наименование на НКЦ</w:t>
            </w:r>
          </w:p>
          <w:p w14:paraId="7DAF7997" w14:textId="77777777" w:rsidR="00D301D8" w:rsidRPr="00371D74" w:rsidRDefault="00D301D8" w:rsidP="00D301D8">
            <w:pPr>
              <w:rPr>
                <w:b/>
                <w:sz w:val="22"/>
                <w:szCs w:val="22"/>
                <w:lang w:eastAsia="ar-SA"/>
              </w:rPr>
            </w:pPr>
          </w:p>
          <w:p w14:paraId="4FD88EA4" w14:textId="77777777" w:rsidR="00D301D8" w:rsidRPr="00371D74" w:rsidRDefault="00D301D8" w:rsidP="00D301D8">
            <w:pPr>
              <w:rPr>
                <w:b/>
                <w:sz w:val="22"/>
                <w:szCs w:val="22"/>
                <w:lang w:eastAsia="ar-SA"/>
              </w:rPr>
            </w:pPr>
          </w:p>
        </w:tc>
        <w:tc>
          <w:tcPr>
            <w:tcW w:w="1485" w:type="dxa"/>
            <w:vMerge w:val="restart"/>
          </w:tcPr>
          <w:p w14:paraId="41E4FBED" w14:textId="77777777" w:rsidR="00D301D8" w:rsidRPr="00371D74" w:rsidRDefault="00D301D8" w:rsidP="00D301D8">
            <w:pPr>
              <w:rPr>
                <w:b/>
                <w:sz w:val="22"/>
                <w:szCs w:val="22"/>
                <w:lang w:eastAsia="ar-SA"/>
              </w:rPr>
            </w:pPr>
            <w:r w:rsidRPr="00371D74">
              <w:rPr>
                <w:b/>
                <w:sz w:val="22"/>
                <w:szCs w:val="22"/>
                <w:lang w:eastAsia="ar-SA"/>
              </w:rPr>
              <w:t>Населено място</w:t>
            </w:r>
          </w:p>
        </w:tc>
        <w:tc>
          <w:tcPr>
            <w:tcW w:w="1673" w:type="dxa"/>
            <w:vMerge w:val="restart"/>
          </w:tcPr>
          <w:p w14:paraId="08A17E7B" w14:textId="77777777" w:rsidR="00D301D8" w:rsidRPr="00371D74" w:rsidRDefault="00D301D8" w:rsidP="00D301D8">
            <w:pPr>
              <w:rPr>
                <w:b/>
                <w:sz w:val="22"/>
                <w:szCs w:val="22"/>
                <w:lang w:eastAsia="ar-SA"/>
              </w:rPr>
            </w:pPr>
            <w:r w:rsidRPr="00371D74">
              <w:rPr>
                <w:b/>
                <w:sz w:val="22"/>
                <w:szCs w:val="22"/>
                <w:lang w:eastAsia="ar-SA"/>
              </w:rPr>
              <w:t>Декларационни актове: /писмо на НИПК/ списък на НИПК/ протокол/ заповед № на МК</w:t>
            </w:r>
          </w:p>
        </w:tc>
        <w:tc>
          <w:tcPr>
            <w:tcW w:w="1196" w:type="dxa"/>
            <w:vMerge w:val="restart"/>
          </w:tcPr>
          <w:p w14:paraId="367DDDD2" w14:textId="77777777" w:rsidR="00D301D8" w:rsidRPr="00371D74" w:rsidRDefault="00D301D8" w:rsidP="00D301D8">
            <w:pPr>
              <w:rPr>
                <w:b/>
                <w:sz w:val="22"/>
                <w:szCs w:val="22"/>
                <w:lang w:eastAsia="ar-SA"/>
              </w:rPr>
            </w:pPr>
            <w:r w:rsidRPr="00371D74">
              <w:rPr>
                <w:b/>
                <w:sz w:val="22"/>
                <w:szCs w:val="22"/>
                <w:lang w:eastAsia="ar-SA"/>
              </w:rPr>
              <w:t>№ по ред в Списъка на обектите в документа</w:t>
            </w:r>
          </w:p>
        </w:tc>
        <w:tc>
          <w:tcPr>
            <w:tcW w:w="3166" w:type="dxa"/>
            <w:gridSpan w:val="2"/>
            <w:tcBorders>
              <w:top w:val="single" w:sz="4" w:space="0" w:color="auto"/>
              <w:left w:val="nil"/>
              <w:bottom w:val="single" w:sz="4" w:space="0" w:color="auto"/>
              <w:right w:val="single" w:sz="4" w:space="0" w:color="auto"/>
            </w:tcBorders>
            <w:shd w:val="clear" w:color="000000" w:fill="FFFFFF"/>
            <w:vAlign w:val="center"/>
          </w:tcPr>
          <w:p w14:paraId="15B3906B" w14:textId="77777777" w:rsidR="00D301D8" w:rsidRPr="00371D74" w:rsidRDefault="00D301D8" w:rsidP="00D301D8">
            <w:pPr>
              <w:jc w:val="center"/>
              <w:rPr>
                <w:b/>
                <w:color w:val="000000"/>
                <w:sz w:val="22"/>
                <w:szCs w:val="22"/>
              </w:rPr>
            </w:pPr>
            <w:r w:rsidRPr="00371D74">
              <w:rPr>
                <w:b/>
                <w:color w:val="000000"/>
                <w:sz w:val="22"/>
                <w:szCs w:val="22"/>
              </w:rPr>
              <w:t xml:space="preserve">Вид на НКЦ </w:t>
            </w:r>
          </w:p>
        </w:tc>
      </w:tr>
      <w:tr w:rsidR="00D301D8" w:rsidRPr="00D301D8" w14:paraId="5EBE38FA" w14:textId="77777777" w:rsidTr="00D301D8">
        <w:tc>
          <w:tcPr>
            <w:tcW w:w="1580" w:type="dxa"/>
            <w:vMerge/>
          </w:tcPr>
          <w:p w14:paraId="42AA906B" w14:textId="77777777" w:rsidR="00D301D8" w:rsidRPr="00371D74" w:rsidRDefault="00D301D8" w:rsidP="00D301D8">
            <w:pPr>
              <w:rPr>
                <w:b/>
                <w:sz w:val="22"/>
                <w:szCs w:val="22"/>
                <w:lang w:eastAsia="ar-SA"/>
              </w:rPr>
            </w:pPr>
          </w:p>
        </w:tc>
        <w:tc>
          <w:tcPr>
            <w:tcW w:w="1485" w:type="dxa"/>
            <w:vMerge/>
          </w:tcPr>
          <w:p w14:paraId="24733E40" w14:textId="77777777" w:rsidR="00D301D8" w:rsidRPr="00371D74" w:rsidRDefault="00D301D8" w:rsidP="00D301D8">
            <w:pPr>
              <w:rPr>
                <w:b/>
                <w:sz w:val="22"/>
                <w:szCs w:val="22"/>
                <w:lang w:eastAsia="ar-SA"/>
              </w:rPr>
            </w:pPr>
          </w:p>
        </w:tc>
        <w:tc>
          <w:tcPr>
            <w:tcW w:w="1673" w:type="dxa"/>
            <w:vMerge/>
          </w:tcPr>
          <w:p w14:paraId="7427EDDF" w14:textId="77777777" w:rsidR="00D301D8" w:rsidRPr="00371D74" w:rsidRDefault="00D301D8" w:rsidP="00D301D8">
            <w:pPr>
              <w:rPr>
                <w:b/>
                <w:sz w:val="22"/>
                <w:szCs w:val="22"/>
                <w:lang w:eastAsia="ar-SA"/>
              </w:rPr>
            </w:pPr>
          </w:p>
        </w:tc>
        <w:tc>
          <w:tcPr>
            <w:tcW w:w="1196" w:type="dxa"/>
            <w:vMerge/>
          </w:tcPr>
          <w:p w14:paraId="3ADD6EEF" w14:textId="77777777" w:rsidR="00D301D8" w:rsidRPr="00371D74" w:rsidRDefault="00D301D8" w:rsidP="00D301D8">
            <w:pPr>
              <w:rPr>
                <w:b/>
                <w:sz w:val="22"/>
                <w:szCs w:val="22"/>
                <w:lang w:eastAsia="ar-SA"/>
              </w:rPr>
            </w:pPr>
          </w:p>
        </w:tc>
        <w:tc>
          <w:tcPr>
            <w:tcW w:w="1560" w:type="dxa"/>
            <w:tcBorders>
              <w:top w:val="single" w:sz="4" w:space="0" w:color="auto"/>
            </w:tcBorders>
          </w:tcPr>
          <w:p w14:paraId="5BF5A874" w14:textId="77777777" w:rsidR="00D301D8" w:rsidRPr="00371D74" w:rsidRDefault="00D301D8" w:rsidP="00D301D8">
            <w:pPr>
              <w:rPr>
                <w:b/>
                <w:sz w:val="22"/>
                <w:szCs w:val="22"/>
                <w:lang w:eastAsia="ar-SA"/>
              </w:rPr>
            </w:pPr>
            <w:r w:rsidRPr="00371D74">
              <w:rPr>
                <w:b/>
                <w:sz w:val="22"/>
                <w:szCs w:val="22"/>
                <w:lang w:eastAsia="ar-SA"/>
              </w:rPr>
              <w:t>Според научната и културната област, към която се отнасят, съгл.чл.47 от ЗКН</w:t>
            </w:r>
          </w:p>
        </w:tc>
        <w:tc>
          <w:tcPr>
            <w:tcW w:w="1606" w:type="dxa"/>
            <w:tcBorders>
              <w:top w:val="single" w:sz="4" w:space="0" w:color="auto"/>
            </w:tcBorders>
          </w:tcPr>
          <w:p w14:paraId="7A4C5DFA" w14:textId="77777777" w:rsidR="00D301D8" w:rsidRPr="00371D74" w:rsidRDefault="00D301D8" w:rsidP="00D301D8">
            <w:pPr>
              <w:rPr>
                <w:b/>
                <w:sz w:val="22"/>
                <w:szCs w:val="22"/>
                <w:lang w:eastAsia="ar-SA"/>
              </w:rPr>
            </w:pPr>
            <w:r w:rsidRPr="00371D74">
              <w:rPr>
                <w:b/>
                <w:sz w:val="22"/>
                <w:szCs w:val="22"/>
                <w:lang w:eastAsia="ar-SA"/>
              </w:rPr>
              <w:t>транствената структура и териториалния обхват, съгл.чл.48 от ЗКН: единична/</w:t>
            </w:r>
          </w:p>
        </w:tc>
      </w:tr>
      <w:tr w:rsidR="00D301D8" w:rsidRPr="00D301D8" w14:paraId="39A08948" w14:textId="77777777" w:rsidTr="00D301D8">
        <w:tc>
          <w:tcPr>
            <w:tcW w:w="1580" w:type="dxa"/>
            <w:tcBorders>
              <w:top w:val="single" w:sz="4" w:space="0" w:color="auto"/>
              <w:left w:val="single" w:sz="4" w:space="0" w:color="auto"/>
              <w:bottom w:val="single" w:sz="4" w:space="0" w:color="auto"/>
              <w:right w:val="single" w:sz="4" w:space="0" w:color="auto"/>
            </w:tcBorders>
            <w:shd w:val="clear" w:color="000000" w:fill="FFFFFF"/>
            <w:vAlign w:val="center"/>
          </w:tcPr>
          <w:p w14:paraId="429CC415" w14:textId="77777777" w:rsidR="00D301D8" w:rsidRPr="00D301D8" w:rsidRDefault="00D301D8" w:rsidP="00D301D8">
            <w:pPr>
              <w:jc w:val="left"/>
              <w:rPr>
                <w:sz w:val="22"/>
                <w:szCs w:val="22"/>
              </w:rPr>
            </w:pPr>
            <w:r w:rsidRPr="00D301D8">
              <w:rPr>
                <w:sz w:val="22"/>
                <w:szCs w:val="22"/>
              </w:rPr>
              <w:t>Къща на Елена Стоилова</w:t>
            </w:r>
          </w:p>
        </w:tc>
        <w:tc>
          <w:tcPr>
            <w:tcW w:w="1485" w:type="dxa"/>
            <w:tcBorders>
              <w:top w:val="single" w:sz="4" w:space="0" w:color="auto"/>
              <w:left w:val="nil"/>
              <w:bottom w:val="single" w:sz="4" w:space="0" w:color="auto"/>
              <w:right w:val="single" w:sz="4" w:space="0" w:color="auto"/>
            </w:tcBorders>
            <w:shd w:val="clear" w:color="000000" w:fill="FFFFFF"/>
            <w:vAlign w:val="center"/>
          </w:tcPr>
          <w:p w14:paraId="131B3DBC" w14:textId="77777777" w:rsidR="00D301D8" w:rsidRPr="00D301D8" w:rsidRDefault="00D301D8" w:rsidP="00D301D8">
            <w:pPr>
              <w:rPr>
                <w:sz w:val="22"/>
                <w:szCs w:val="22"/>
              </w:rPr>
            </w:pPr>
            <w:r w:rsidRPr="00D301D8">
              <w:rPr>
                <w:sz w:val="22"/>
                <w:szCs w:val="22"/>
              </w:rPr>
              <w:t>с.Трилистник</w:t>
            </w:r>
          </w:p>
        </w:tc>
        <w:tc>
          <w:tcPr>
            <w:tcW w:w="1673" w:type="dxa"/>
            <w:tcBorders>
              <w:top w:val="single" w:sz="4" w:space="0" w:color="auto"/>
              <w:left w:val="single" w:sz="4" w:space="0" w:color="auto"/>
              <w:bottom w:val="single" w:sz="4" w:space="0" w:color="auto"/>
              <w:right w:val="single" w:sz="4" w:space="0" w:color="auto"/>
            </w:tcBorders>
            <w:shd w:val="clear" w:color="000000" w:fill="FFFFFF"/>
            <w:vAlign w:val="center"/>
          </w:tcPr>
          <w:p w14:paraId="171C228D" w14:textId="77777777" w:rsidR="00D301D8" w:rsidRPr="00D301D8" w:rsidRDefault="00D301D8" w:rsidP="00D301D8">
            <w:pPr>
              <w:jc w:val="left"/>
              <w:rPr>
                <w:sz w:val="22"/>
                <w:szCs w:val="22"/>
              </w:rPr>
            </w:pPr>
            <w:r w:rsidRPr="00D301D8">
              <w:rPr>
                <w:sz w:val="22"/>
                <w:szCs w:val="22"/>
              </w:rPr>
              <w:t>Писмо № 761 от</w:t>
            </w:r>
            <w:r w:rsidRPr="00D301D8">
              <w:rPr>
                <w:sz w:val="22"/>
                <w:szCs w:val="22"/>
              </w:rPr>
              <w:br/>
              <w:t>05.03.1982 г.</w:t>
            </w:r>
          </w:p>
        </w:tc>
        <w:tc>
          <w:tcPr>
            <w:tcW w:w="1196" w:type="dxa"/>
            <w:tcBorders>
              <w:top w:val="single" w:sz="4" w:space="0" w:color="auto"/>
              <w:left w:val="nil"/>
              <w:bottom w:val="single" w:sz="4" w:space="0" w:color="auto"/>
              <w:right w:val="single" w:sz="4" w:space="0" w:color="auto"/>
            </w:tcBorders>
            <w:shd w:val="clear" w:color="000000" w:fill="FFFFFF"/>
            <w:vAlign w:val="center"/>
          </w:tcPr>
          <w:p w14:paraId="2D66391D" w14:textId="77777777" w:rsidR="00D301D8" w:rsidRPr="00D301D8" w:rsidRDefault="00D301D8" w:rsidP="00D301D8">
            <w:pPr>
              <w:jc w:val="center"/>
              <w:rPr>
                <w:sz w:val="22"/>
                <w:szCs w:val="22"/>
              </w:rPr>
            </w:pPr>
            <w:r w:rsidRPr="00D301D8">
              <w:rPr>
                <w:sz w:val="22"/>
                <w:szCs w:val="22"/>
              </w:rPr>
              <w:t>1</w:t>
            </w:r>
          </w:p>
        </w:tc>
        <w:tc>
          <w:tcPr>
            <w:tcW w:w="1560" w:type="dxa"/>
            <w:tcBorders>
              <w:top w:val="single" w:sz="4" w:space="0" w:color="auto"/>
              <w:left w:val="single" w:sz="4" w:space="0" w:color="auto"/>
              <w:bottom w:val="single" w:sz="4" w:space="0" w:color="auto"/>
              <w:right w:val="single" w:sz="4" w:space="0" w:color="auto"/>
            </w:tcBorders>
            <w:shd w:val="clear" w:color="000000" w:fill="FFFFFF"/>
            <w:vAlign w:val="center"/>
          </w:tcPr>
          <w:p w14:paraId="45A9E8B9" w14:textId="77777777" w:rsidR="00D301D8" w:rsidRPr="00D301D8" w:rsidRDefault="00D301D8" w:rsidP="00D301D8">
            <w:pPr>
              <w:jc w:val="left"/>
              <w:rPr>
                <w:sz w:val="22"/>
                <w:szCs w:val="22"/>
              </w:rPr>
            </w:pPr>
            <w:r w:rsidRPr="00D301D8">
              <w:rPr>
                <w:sz w:val="22"/>
                <w:szCs w:val="22"/>
              </w:rPr>
              <w:t>архитектурно-строителна</w:t>
            </w:r>
          </w:p>
        </w:tc>
        <w:tc>
          <w:tcPr>
            <w:tcW w:w="1606" w:type="dxa"/>
            <w:tcBorders>
              <w:top w:val="single" w:sz="4" w:space="0" w:color="auto"/>
              <w:left w:val="nil"/>
              <w:bottom w:val="single" w:sz="4" w:space="0" w:color="auto"/>
              <w:right w:val="single" w:sz="4" w:space="0" w:color="auto"/>
            </w:tcBorders>
            <w:shd w:val="clear" w:color="000000" w:fill="FFFFFF"/>
            <w:vAlign w:val="center"/>
          </w:tcPr>
          <w:p w14:paraId="2251DD39" w14:textId="77777777" w:rsidR="00D301D8" w:rsidRPr="00D301D8" w:rsidRDefault="00D301D8" w:rsidP="00D301D8">
            <w:pPr>
              <w:jc w:val="center"/>
              <w:rPr>
                <w:sz w:val="22"/>
                <w:szCs w:val="22"/>
              </w:rPr>
            </w:pPr>
            <w:r w:rsidRPr="00D301D8">
              <w:rPr>
                <w:sz w:val="22"/>
                <w:szCs w:val="22"/>
              </w:rPr>
              <w:t xml:space="preserve">единична </w:t>
            </w:r>
          </w:p>
        </w:tc>
      </w:tr>
      <w:tr w:rsidR="00D301D8" w:rsidRPr="00D301D8" w14:paraId="7209AF1B" w14:textId="77777777" w:rsidTr="00D301D8">
        <w:tc>
          <w:tcPr>
            <w:tcW w:w="1580" w:type="dxa"/>
            <w:tcBorders>
              <w:top w:val="nil"/>
              <w:left w:val="single" w:sz="4" w:space="0" w:color="auto"/>
              <w:bottom w:val="single" w:sz="4" w:space="0" w:color="auto"/>
              <w:right w:val="single" w:sz="4" w:space="0" w:color="auto"/>
            </w:tcBorders>
            <w:shd w:val="clear" w:color="000000" w:fill="FFFFFF"/>
            <w:vAlign w:val="center"/>
          </w:tcPr>
          <w:p w14:paraId="5EBF6420" w14:textId="77777777" w:rsidR="00D301D8" w:rsidRPr="00D301D8" w:rsidRDefault="00D301D8" w:rsidP="00D301D8">
            <w:pPr>
              <w:rPr>
                <w:sz w:val="22"/>
                <w:szCs w:val="22"/>
              </w:rPr>
            </w:pPr>
            <w:r w:rsidRPr="00D301D8">
              <w:rPr>
                <w:sz w:val="22"/>
                <w:szCs w:val="22"/>
              </w:rPr>
              <w:t>Къща на Гана Маркова</w:t>
            </w:r>
          </w:p>
        </w:tc>
        <w:tc>
          <w:tcPr>
            <w:tcW w:w="1485" w:type="dxa"/>
            <w:tcBorders>
              <w:top w:val="nil"/>
              <w:left w:val="nil"/>
              <w:bottom w:val="single" w:sz="4" w:space="0" w:color="auto"/>
              <w:right w:val="single" w:sz="4" w:space="0" w:color="auto"/>
            </w:tcBorders>
            <w:shd w:val="clear" w:color="000000" w:fill="FFFFFF"/>
            <w:vAlign w:val="center"/>
          </w:tcPr>
          <w:p w14:paraId="6F70F8B6" w14:textId="77777777" w:rsidR="00D301D8" w:rsidRPr="00D301D8" w:rsidRDefault="00D301D8" w:rsidP="00D301D8">
            <w:pPr>
              <w:rPr>
                <w:sz w:val="22"/>
                <w:szCs w:val="22"/>
              </w:rPr>
            </w:pPr>
            <w:r w:rsidRPr="00D301D8">
              <w:rPr>
                <w:sz w:val="22"/>
                <w:szCs w:val="22"/>
              </w:rPr>
              <w:t>с.Трилистник</w:t>
            </w:r>
          </w:p>
        </w:tc>
        <w:tc>
          <w:tcPr>
            <w:tcW w:w="1673" w:type="dxa"/>
            <w:tcBorders>
              <w:top w:val="nil"/>
              <w:left w:val="single" w:sz="4" w:space="0" w:color="auto"/>
              <w:bottom w:val="single" w:sz="4" w:space="0" w:color="auto"/>
              <w:right w:val="single" w:sz="4" w:space="0" w:color="auto"/>
            </w:tcBorders>
            <w:shd w:val="clear" w:color="000000" w:fill="FFFFFF"/>
            <w:vAlign w:val="center"/>
          </w:tcPr>
          <w:p w14:paraId="5C025D32" w14:textId="77777777" w:rsidR="00D301D8" w:rsidRPr="00D301D8" w:rsidRDefault="00D301D8" w:rsidP="00D301D8">
            <w:pPr>
              <w:jc w:val="left"/>
              <w:rPr>
                <w:sz w:val="22"/>
                <w:szCs w:val="22"/>
              </w:rPr>
            </w:pPr>
            <w:r w:rsidRPr="00D301D8">
              <w:rPr>
                <w:sz w:val="22"/>
                <w:szCs w:val="22"/>
              </w:rPr>
              <w:t>Писмо № 761 от</w:t>
            </w:r>
            <w:r w:rsidRPr="00D301D8">
              <w:rPr>
                <w:sz w:val="22"/>
                <w:szCs w:val="22"/>
              </w:rPr>
              <w:br/>
              <w:t>05.03.1982 г.</w:t>
            </w:r>
          </w:p>
        </w:tc>
        <w:tc>
          <w:tcPr>
            <w:tcW w:w="1196" w:type="dxa"/>
            <w:tcBorders>
              <w:top w:val="nil"/>
              <w:left w:val="nil"/>
              <w:bottom w:val="single" w:sz="4" w:space="0" w:color="auto"/>
              <w:right w:val="single" w:sz="4" w:space="0" w:color="auto"/>
            </w:tcBorders>
            <w:shd w:val="clear" w:color="000000" w:fill="FFFFFF"/>
            <w:vAlign w:val="center"/>
          </w:tcPr>
          <w:p w14:paraId="61BE2366" w14:textId="77777777" w:rsidR="00D301D8" w:rsidRPr="00D301D8" w:rsidRDefault="00D301D8" w:rsidP="00D301D8">
            <w:pPr>
              <w:jc w:val="center"/>
              <w:rPr>
                <w:sz w:val="22"/>
                <w:szCs w:val="22"/>
              </w:rPr>
            </w:pPr>
            <w:r w:rsidRPr="00D301D8">
              <w:rPr>
                <w:sz w:val="22"/>
                <w:szCs w:val="22"/>
              </w:rPr>
              <w:t>2</w:t>
            </w:r>
          </w:p>
        </w:tc>
        <w:tc>
          <w:tcPr>
            <w:tcW w:w="1560" w:type="dxa"/>
            <w:tcBorders>
              <w:top w:val="nil"/>
              <w:left w:val="single" w:sz="4" w:space="0" w:color="auto"/>
              <w:bottom w:val="single" w:sz="4" w:space="0" w:color="auto"/>
              <w:right w:val="single" w:sz="4" w:space="0" w:color="auto"/>
            </w:tcBorders>
            <w:shd w:val="clear" w:color="000000" w:fill="FFFFFF"/>
            <w:vAlign w:val="center"/>
          </w:tcPr>
          <w:p w14:paraId="5660F0E5" w14:textId="77777777" w:rsidR="00D301D8" w:rsidRPr="00D301D8" w:rsidRDefault="00D301D8" w:rsidP="00D301D8">
            <w:pPr>
              <w:jc w:val="left"/>
              <w:rPr>
                <w:sz w:val="22"/>
                <w:szCs w:val="22"/>
              </w:rPr>
            </w:pPr>
            <w:r w:rsidRPr="00D301D8">
              <w:rPr>
                <w:sz w:val="22"/>
                <w:szCs w:val="22"/>
              </w:rPr>
              <w:t>архитектурно-строителна</w:t>
            </w:r>
          </w:p>
        </w:tc>
        <w:tc>
          <w:tcPr>
            <w:tcW w:w="1606" w:type="dxa"/>
            <w:tcBorders>
              <w:top w:val="nil"/>
              <w:left w:val="nil"/>
              <w:bottom w:val="single" w:sz="4" w:space="0" w:color="auto"/>
              <w:right w:val="single" w:sz="4" w:space="0" w:color="auto"/>
            </w:tcBorders>
            <w:shd w:val="clear" w:color="000000" w:fill="FFFFFF"/>
            <w:vAlign w:val="center"/>
          </w:tcPr>
          <w:p w14:paraId="60067029" w14:textId="77777777" w:rsidR="00D301D8" w:rsidRPr="00D301D8" w:rsidRDefault="00D301D8" w:rsidP="00D301D8">
            <w:pPr>
              <w:jc w:val="center"/>
              <w:rPr>
                <w:sz w:val="22"/>
                <w:szCs w:val="22"/>
              </w:rPr>
            </w:pPr>
            <w:r w:rsidRPr="00D301D8">
              <w:rPr>
                <w:sz w:val="22"/>
                <w:szCs w:val="22"/>
              </w:rPr>
              <w:t xml:space="preserve">единична </w:t>
            </w:r>
          </w:p>
        </w:tc>
      </w:tr>
      <w:tr w:rsidR="00D301D8" w:rsidRPr="00D301D8" w14:paraId="71FD01B7" w14:textId="77777777" w:rsidTr="00D301D8">
        <w:tc>
          <w:tcPr>
            <w:tcW w:w="1580" w:type="dxa"/>
            <w:tcBorders>
              <w:top w:val="nil"/>
              <w:left w:val="single" w:sz="4" w:space="0" w:color="auto"/>
              <w:bottom w:val="single" w:sz="4" w:space="0" w:color="auto"/>
              <w:right w:val="single" w:sz="4" w:space="0" w:color="auto"/>
            </w:tcBorders>
            <w:shd w:val="clear" w:color="000000" w:fill="FFFFFF"/>
            <w:vAlign w:val="center"/>
          </w:tcPr>
          <w:p w14:paraId="788F9352" w14:textId="77777777" w:rsidR="00D301D8" w:rsidRPr="00D301D8" w:rsidRDefault="00D301D8" w:rsidP="00D301D8">
            <w:pPr>
              <w:rPr>
                <w:sz w:val="22"/>
                <w:szCs w:val="22"/>
              </w:rPr>
            </w:pPr>
            <w:r w:rsidRPr="00D301D8">
              <w:rPr>
                <w:sz w:val="22"/>
                <w:szCs w:val="22"/>
              </w:rPr>
              <w:t>Къща на Илия Вълков</w:t>
            </w:r>
          </w:p>
        </w:tc>
        <w:tc>
          <w:tcPr>
            <w:tcW w:w="1485" w:type="dxa"/>
            <w:tcBorders>
              <w:top w:val="nil"/>
              <w:left w:val="nil"/>
              <w:bottom w:val="single" w:sz="4" w:space="0" w:color="auto"/>
              <w:right w:val="single" w:sz="4" w:space="0" w:color="auto"/>
            </w:tcBorders>
            <w:shd w:val="clear" w:color="000000" w:fill="FFFFFF"/>
            <w:vAlign w:val="center"/>
          </w:tcPr>
          <w:p w14:paraId="37139C03" w14:textId="77777777" w:rsidR="00D301D8" w:rsidRPr="00D301D8" w:rsidRDefault="00D301D8" w:rsidP="00D301D8">
            <w:pPr>
              <w:rPr>
                <w:sz w:val="22"/>
                <w:szCs w:val="22"/>
              </w:rPr>
            </w:pPr>
            <w:r w:rsidRPr="00D301D8">
              <w:rPr>
                <w:sz w:val="22"/>
                <w:szCs w:val="22"/>
              </w:rPr>
              <w:t>с.Трилистник</w:t>
            </w:r>
          </w:p>
        </w:tc>
        <w:tc>
          <w:tcPr>
            <w:tcW w:w="1673" w:type="dxa"/>
            <w:tcBorders>
              <w:top w:val="nil"/>
              <w:left w:val="single" w:sz="4" w:space="0" w:color="auto"/>
              <w:bottom w:val="single" w:sz="4" w:space="0" w:color="auto"/>
              <w:right w:val="single" w:sz="4" w:space="0" w:color="auto"/>
            </w:tcBorders>
            <w:shd w:val="clear" w:color="000000" w:fill="FFFFFF"/>
            <w:vAlign w:val="center"/>
          </w:tcPr>
          <w:p w14:paraId="0654F63C" w14:textId="77777777" w:rsidR="00D301D8" w:rsidRPr="00D301D8" w:rsidRDefault="00D301D8" w:rsidP="00D301D8">
            <w:pPr>
              <w:jc w:val="left"/>
              <w:rPr>
                <w:sz w:val="22"/>
                <w:szCs w:val="22"/>
              </w:rPr>
            </w:pPr>
            <w:r w:rsidRPr="00D301D8">
              <w:rPr>
                <w:sz w:val="22"/>
                <w:szCs w:val="22"/>
              </w:rPr>
              <w:t>Писмо № 761 от</w:t>
            </w:r>
            <w:r w:rsidRPr="00D301D8">
              <w:rPr>
                <w:sz w:val="22"/>
                <w:szCs w:val="22"/>
              </w:rPr>
              <w:br/>
              <w:t>05.03.1982 г.</w:t>
            </w:r>
          </w:p>
        </w:tc>
        <w:tc>
          <w:tcPr>
            <w:tcW w:w="1196" w:type="dxa"/>
            <w:tcBorders>
              <w:top w:val="nil"/>
              <w:left w:val="nil"/>
              <w:bottom w:val="single" w:sz="4" w:space="0" w:color="auto"/>
              <w:right w:val="single" w:sz="4" w:space="0" w:color="auto"/>
            </w:tcBorders>
            <w:shd w:val="clear" w:color="000000" w:fill="FFFFFF"/>
            <w:vAlign w:val="center"/>
          </w:tcPr>
          <w:p w14:paraId="047718CB" w14:textId="77777777" w:rsidR="00D301D8" w:rsidRPr="00D301D8" w:rsidRDefault="00D301D8" w:rsidP="00D301D8">
            <w:pPr>
              <w:jc w:val="center"/>
              <w:rPr>
                <w:sz w:val="22"/>
                <w:szCs w:val="22"/>
              </w:rPr>
            </w:pPr>
            <w:r w:rsidRPr="00D301D8">
              <w:rPr>
                <w:sz w:val="22"/>
                <w:szCs w:val="22"/>
              </w:rPr>
              <w:t>3</w:t>
            </w:r>
          </w:p>
        </w:tc>
        <w:tc>
          <w:tcPr>
            <w:tcW w:w="1560" w:type="dxa"/>
            <w:tcBorders>
              <w:top w:val="nil"/>
              <w:left w:val="single" w:sz="4" w:space="0" w:color="auto"/>
              <w:bottom w:val="single" w:sz="4" w:space="0" w:color="auto"/>
              <w:right w:val="single" w:sz="4" w:space="0" w:color="auto"/>
            </w:tcBorders>
            <w:shd w:val="clear" w:color="000000" w:fill="FFFFFF"/>
            <w:vAlign w:val="center"/>
          </w:tcPr>
          <w:p w14:paraId="67FED1AD" w14:textId="77777777" w:rsidR="00D301D8" w:rsidRPr="00D301D8" w:rsidRDefault="00D301D8" w:rsidP="00D301D8">
            <w:pPr>
              <w:jc w:val="left"/>
              <w:rPr>
                <w:sz w:val="22"/>
                <w:szCs w:val="22"/>
              </w:rPr>
            </w:pPr>
            <w:r w:rsidRPr="00D301D8">
              <w:rPr>
                <w:sz w:val="22"/>
                <w:szCs w:val="22"/>
              </w:rPr>
              <w:t>архитектурно-строителна</w:t>
            </w:r>
          </w:p>
        </w:tc>
        <w:tc>
          <w:tcPr>
            <w:tcW w:w="1606" w:type="dxa"/>
            <w:tcBorders>
              <w:top w:val="nil"/>
              <w:left w:val="nil"/>
              <w:bottom w:val="single" w:sz="4" w:space="0" w:color="auto"/>
              <w:right w:val="single" w:sz="4" w:space="0" w:color="auto"/>
            </w:tcBorders>
            <w:shd w:val="clear" w:color="000000" w:fill="FFFFFF"/>
            <w:vAlign w:val="center"/>
          </w:tcPr>
          <w:p w14:paraId="35BEC0F3" w14:textId="77777777" w:rsidR="00D301D8" w:rsidRPr="00D301D8" w:rsidRDefault="00D301D8" w:rsidP="00D301D8">
            <w:pPr>
              <w:jc w:val="center"/>
              <w:rPr>
                <w:sz w:val="22"/>
                <w:szCs w:val="22"/>
              </w:rPr>
            </w:pPr>
            <w:r w:rsidRPr="00D301D8">
              <w:rPr>
                <w:sz w:val="22"/>
                <w:szCs w:val="22"/>
              </w:rPr>
              <w:t xml:space="preserve">единична </w:t>
            </w:r>
          </w:p>
        </w:tc>
      </w:tr>
    </w:tbl>
    <w:p w14:paraId="1237C8B6" w14:textId="77777777" w:rsidR="00D301D8" w:rsidRDefault="00D301D8" w:rsidP="00A01717">
      <w:pPr>
        <w:ind w:firstLine="709"/>
        <w:rPr>
          <w:lang w:eastAsia="ar-SA"/>
        </w:rPr>
      </w:pPr>
    </w:p>
    <w:p w14:paraId="011BB215" w14:textId="77777777" w:rsidR="00D301D8" w:rsidRDefault="00371D74" w:rsidP="00A01717">
      <w:pPr>
        <w:ind w:firstLine="709"/>
        <w:rPr>
          <w:lang w:eastAsia="ar-SA"/>
        </w:rPr>
      </w:pPr>
      <w:r>
        <w:rPr>
          <w:lang w:eastAsia="ar-SA"/>
        </w:rPr>
        <w:t>В</w:t>
      </w:r>
      <w:r w:rsidR="00A01717" w:rsidRPr="00A01717">
        <w:rPr>
          <w:lang w:eastAsia="ar-SA"/>
        </w:rPr>
        <w:t>ъздействието</w:t>
      </w:r>
      <w:r>
        <w:rPr>
          <w:lang w:eastAsia="ar-SA"/>
        </w:rPr>
        <w:t xml:space="preserve"> предвид м</w:t>
      </w:r>
      <w:r w:rsidR="00A01717" w:rsidRPr="00A01717">
        <w:rPr>
          <w:lang w:eastAsia="ar-SA"/>
        </w:rPr>
        <w:t>естоположението и характера на инвестиц</w:t>
      </w:r>
      <w:r>
        <w:rPr>
          <w:lang w:eastAsia="ar-SA"/>
        </w:rPr>
        <w:t>ионното намерение не предполага</w:t>
      </w:r>
      <w:r w:rsidR="00A01717" w:rsidRPr="00A01717">
        <w:rPr>
          <w:lang w:eastAsia="ar-SA"/>
        </w:rPr>
        <w:t xml:space="preserve"> засягане на обекти от културно-историческото наследство, поради териториална отдалеченост от известните такива.</w:t>
      </w:r>
    </w:p>
    <w:p w14:paraId="1E8B7971" w14:textId="77777777" w:rsidR="001F4B99" w:rsidRPr="001F4B99" w:rsidRDefault="00A01717" w:rsidP="00A01717">
      <w:pPr>
        <w:ind w:firstLine="709"/>
        <w:rPr>
          <w:lang w:eastAsia="ar-SA"/>
        </w:rPr>
      </w:pPr>
      <w:r w:rsidRPr="00A01717">
        <w:rPr>
          <w:lang w:eastAsia="ar-SA"/>
        </w:rPr>
        <w:t>При евентуално откриване на обекти с културна и историческа стойност, в процеса на осъществяване на предвидените в инвестиционното намерение дейности, съгласно чл. 72 от Закона за културното наследство, ще бъдат уведомени Община Марица, Регионалния исторически музей – гр. Пловдив.</w:t>
      </w:r>
    </w:p>
    <w:p w14:paraId="67BEA52A" w14:textId="77777777" w:rsidR="0091078A" w:rsidRPr="00437F47" w:rsidRDefault="00612931" w:rsidP="00465ADB">
      <w:pPr>
        <w:pStyle w:val="2"/>
        <w:numPr>
          <w:ilvl w:val="0"/>
          <w:numId w:val="6"/>
        </w:numPr>
        <w:ind w:left="0" w:firstLine="0"/>
      </w:pPr>
      <w:bookmarkStart w:id="110" w:name="_Toc181174732"/>
      <w:r w:rsidRPr="00437F47">
        <w:t>Ландшафт</w:t>
      </w:r>
      <w:bookmarkEnd w:id="110"/>
    </w:p>
    <w:p w14:paraId="17D31BAF" w14:textId="77777777" w:rsidR="007B215B" w:rsidRDefault="002476C3" w:rsidP="00AD0DFA">
      <w:pPr>
        <w:ind w:firstLine="709"/>
        <w:rPr>
          <w:lang w:eastAsia="ar-SA"/>
        </w:rPr>
      </w:pPr>
      <w:r>
        <w:rPr>
          <w:lang w:eastAsia="ar-SA"/>
        </w:rPr>
        <w:t>З</w:t>
      </w:r>
      <w:r w:rsidR="007B215B" w:rsidRPr="007B215B">
        <w:rPr>
          <w:lang w:eastAsia="ar-SA"/>
        </w:rPr>
        <w:t>а съвременните ге</w:t>
      </w:r>
      <w:r>
        <w:rPr>
          <w:lang w:eastAsia="ar-SA"/>
        </w:rPr>
        <w:t>ографи (А. Велчев и кол. 2011) „ландшафт“</w:t>
      </w:r>
      <w:r w:rsidR="007B215B" w:rsidRPr="007B215B">
        <w:rPr>
          <w:lang w:eastAsia="ar-SA"/>
        </w:rPr>
        <w:t xml:space="preserve"> е естествено формирала се в определен етап и функционираща във времето и пространството природна система, притежаваща определени природни ресурси и повлияна в една или друга степен от човешката дейност.</w:t>
      </w:r>
    </w:p>
    <w:p w14:paraId="18D9B516" w14:textId="77777777" w:rsidR="007B215B" w:rsidRDefault="00AD0DFA" w:rsidP="007B215B">
      <w:pPr>
        <w:ind w:firstLine="709"/>
        <w:rPr>
          <w:lang w:eastAsia="ar-SA"/>
        </w:rPr>
      </w:pPr>
      <w:r>
        <w:rPr>
          <w:lang w:eastAsia="ar-SA"/>
        </w:rPr>
        <w:lastRenderedPageBreak/>
        <w:t xml:space="preserve">В резултат от дейностите предвидени в настоящото инвестиционно намерение ще се наблюдава пряк функционален и визуален ефект върху съществуващия в момента ландшафт, който ще бъде променен </w:t>
      </w:r>
      <w:r w:rsidR="007B215B">
        <w:rPr>
          <w:lang w:eastAsia="ar-SA"/>
        </w:rPr>
        <w:t xml:space="preserve">от „естествен“ </w:t>
      </w:r>
      <w:r>
        <w:rPr>
          <w:lang w:eastAsia="ar-SA"/>
        </w:rPr>
        <w:t xml:space="preserve">в „антропогенен“. </w:t>
      </w:r>
    </w:p>
    <w:p w14:paraId="7304BC6B" w14:textId="77777777" w:rsidR="00EC10D4" w:rsidRDefault="00EC10D4" w:rsidP="00437F47">
      <w:pPr>
        <w:ind w:firstLine="709"/>
        <w:rPr>
          <w:lang w:eastAsia="ar-SA"/>
        </w:rPr>
      </w:pPr>
      <w:r w:rsidRPr="00EC10D4">
        <w:rPr>
          <w:lang w:eastAsia="ar-SA"/>
        </w:rPr>
        <w:t xml:space="preserve">Логистичните складове и шоурум офиси ще бъдат изградени в имоти с № 73122.7.25 и 73122.7.26, разположени на територията на с. Трилистник, общ. Марица, обл. Пловдив Към момента, разглежданите терени представляват равнинни затревени участъци, заобиколени от подобни такива, както и </w:t>
      </w:r>
      <w:r w:rsidRPr="002C6B22">
        <w:rPr>
          <w:lang w:eastAsia="ar-SA"/>
        </w:rPr>
        <w:t xml:space="preserve">от </w:t>
      </w:r>
      <w:bookmarkStart w:id="111" w:name="_Hlk180846410"/>
      <w:r w:rsidRPr="002C6B22">
        <w:rPr>
          <w:lang w:eastAsia="ar-SA"/>
        </w:rPr>
        <w:t>антропогенни структури (постройки и асфалтиран път)</w:t>
      </w:r>
      <w:bookmarkEnd w:id="111"/>
      <w:r w:rsidRPr="002C6B22">
        <w:rPr>
          <w:lang w:eastAsia="ar-SA"/>
        </w:rPr>
        <w:t>, гориста ивица и ниви. Съгласно ландшафтното райониране (по Петров,</w:t>
      </w:r>
      <w:r w:rsidRPr="00EC10D4">
        <w:rPr>
          <w:lang w:eastAsia="ar-SA"/>
        </w:rPr>
        <w:t xml:space="preserve"> 1997), територията на инвестиционното предложение попада в Междупланинска зонална област на южно-българските низини и ниски планини - Горнотракийска подобласт </w:t>
      </w:r>
    </w:p>
    <w:p w14:paraId="17BD5441" w14:textId="77777777" w:rsidR="00EC10D4" w:rsidRDefault="00EC10D4" w:rsidP="00437F47">
      <w:pPr>
        <w:ind w:firstLine="709"/>
        <w:rPr>
          <w:lang w:eastAsia="ar-SA"/>
        </w:rPr>
      </w:pPr>
      <w:r w:rsidRPr="00EC10D4">
        <w:rPr>
          <w:lang w:eastAsia="ar-SA"/>
        </w:rPr>
        <w:t>При реализирането на инвестиционното предложение се очаква неголямо увеличаване на антропогенния ландшафт в района за сметка на естествените равнинни тревисти терени. Очаква се и кумулативно въздействие с околните терени имащи характеристики на антропогенни ландшафти.</w:t>
      </w:r>
    </w:p>
    <w:p w14:paraId="5555ECFF" w14:textId="77777777" w:rsidR="00612931" w:rsidRDefault="00612931" w:rsidP="00465ADB">
      <w:pPr>
        <w:pStyle w:val="2"/>
        <w:numPr>
          <w:ilvl w:val="0"/>
          <w:numId w:val="6"/>
        </w:numPr>
        <w:ind w:left="0" w:firstLine="0"/>
      </w:pPr>
      <w:bookmarkStart w:id="112" w:name="_Toc181174733"/>
      <w:r w:rsidRPr="00A5176F">
        <w:t>Взаимодействие между елементите</w:t>
      </w:r>
      <w:bookmarkEnd w:id="112"/>
    </w:p>
    <w:p w14:paraId="5C71D2FE" w14:textId="77777777" w:rsidR="00510082" w:rsidRDefault="00510082" w:rsidP="00510082">
      <w:pPr>
        <w:ind w:firstLine="709"/>
        <w:rPr>
          <w:lang w:eastAsia="ar-SA"/>
        </w:rPr>
      </w:pPr>
      <w:r w:rsidRPr="00510082">
        <w:rPr>
          <w:lang w:eastAsia="ar-SA"/>
        </w:rPr>
        <w:t>Елементите по чл. 95, ал. 4 на ЗООС, винаги са взаимосвързани в по малка или в по-голяма степен, независимо от разглежданата територия. Взаимодействията са разнопосочни, почти винаги има такива и с положителен и с отрицателен знак. Изчерпателното им обследване е едно от основните предизвикателствата на повечето природни науки. Трудността да бъдат точно обхванати всички взаимодействия предопределя тяхното отнасяне и разглеждане като част от различни системи (био-териториални комплекси), приемайки свързаността между живи организми и среда за даденост. Разбира се основен и определящ развитието на подобни системи елемент е човекът и неговата дейност или антропогенните фактори.</w:t>
      </w:r>
    </w:p>
    <w:p w14:paraId="15B84ABE" w14:textId="70CE5761" w:rsidR="00510082" w:rsidRDefault="00510082" w:rsidP="00510082">
      <w:pPr>
        <w:ind w:firstLine="709"/>
        <w:rPr>
          <w:lang w:eastAsia="ar-SA"/>
        </w:rPr>
      </w:pPr>
      <w:r w:rsidRPr="00510082">
        <w:rPr>
          <w:lang w:eastAsia="ar-SA"/>
        </w:rPr>
        <w:t xml:space="preserve">Общата цел на контролни органи, институции, експерти и инвеститори е да се намери допустим, устойчив баланс между множество очаквани взаимодействия между елементите по чл. 95, ал. 4 от ЗООС основно свързани със: запазване на чувствителни природни зони, намаляване на негативни въздействия върху елементите, осигуряване на поминък, увеличаване на материалните активи, благоденствие на населението, здравна защита на населението, подобряване на </w:t>
      </w:r>
      <w:r w:rsidRPr="002E74B2">
        <w:rPr>
          <w:color w:val="000000" w:themeColor="text1"/>
          <w:lang w:eastAsia="ar-SA"/>
        </w:rPr>
        <w:t xml:space="preserve">жизнената среда, </w:t>
      </w:r>
      <w:r w:rsidR="006D7086" w:rsidRPr="002E74B2">
        <w:rPr>
          <w:color w:val="000000" w:themeColor="text1"/>
          <w:lang w:eastAsia="ar-SA"/>
        </w:rPr>
        <w:t>запазване</w:t>
      </w:r>
      <w:r w:rsidRPr="002E74B2">
        <w:rPr>
          <w:color w:val="000000" w:themeColor="text1"/>
          <w:lang w:eastAsia="ar-SA"/>
        </w:rPr>
        <w:t xml:space="preserve"> на естествения облик на територията, </w:t>
      </w:r>
      <w:r w:rsidR="006D7086" w:rsidRPr="002E74B2">
        <w:rPr>
          <w:color w:val="000000" w:themeColor="text1"/>
          <w:lang w:eastAsia="ar-SA"/>
        </w:rPr>
        <w:t>съхраняване</w:t>
      </w:r>
      <w:r w:rsidRPr="002E74B2">
        <w:rPr>
          <w:color w:val="000000" w:themeColor="text1"/>
          <w:lang w:eastAsia="ar-SA"/>
        </w:rPr>
        <w:t xml:space="preserve"> на естествените екосистеми, оценяване на тенденциите за развитие на територията</w:t>
      </w:r>
      <w:r w:rsidRPr="00510082">
        <w:rPr>
          <w:lang w:eastAsia="ar-SA"/>
        </w:rPr>
        <w:t xml:space="preserve">, оценяване на въздействията на населението върху останалите елементи, </w:t>
      </w:r>
      <w:r w:rsidRPr="00510082">
        <w:rPr>
          <w:lang w:eastAsia="ar-SA"/>
        </w:rPr>
        <w:lastRenderedPageBreak/>
        <w:t>въздействие на въздух, води, почви, земни недра, ландшафт, биоразнообразие, климат върху населението и човешкото здраве, комплексно въздействие на един, няколко или всички елементи върху останалите и много други.</w:t>
      </w:r>
    </w:p>
    <w:p w14:paraId="5A182726" w14:textId="36ACF5C3" w:rsidR="003E2230" w:rsidRPr="00370B63" w:rsidRDefault="003E2230" w:rsidP="00510082">
      <w:pPr>
        <w:ind w:firstLine="709"/>
        <w:rPr>
          <w:lang w:eastAsia="ar-SA"/>
        </w:rPr>
      </w:pPr>
      <w:r w:rsidRPr="003E2230">
        <w:rPr>
          <w:lang w:eastAsia="ar-SA"/>
        </w:rPr>
        <w:t>Ландшафтът се разглежда като природно териториален комплекс (геосистема), който представлява закономерно съчетание на природните компоненти - литогенна основа (геоложки строеж, тектонски процеси, релеф), водни и въздушни маси</w:t>
      </w:r>
      <w:r w:rsidR="006D7086">
        <w:rPr>
          <w:lang w:eastAsia="ar-SA"/>
        </w:rPr>
        <w:t xml:space="preserve"> и</w:t>
      </w:r>
      <w:r w:rsidRPr="003E2230">
        <w:rPr>
          <w:lang w:eastAsia="ar-SA"/>
        </w:rPr>
        <w:t xml:space="preserve"> живо вещество. Компонентите се намират в сложни взаимодействия помежду си, като винаги образуват единна цялостна система, </w:t>
      </w:r>
      <w:r w:rsidRPr="00370B63">
        <w:rPr>
          <w:lang w:eastAsia="ar-SA"/>
        </w:rPr>
        <w:t xml:space="preserve">съхраняваща своите индивидуални качества в процеса на изменението и развитието си. Но често в него, той е подложен на определено антропогенно изменение (А. Велчев, 1994). Ефектът на тези изменения (обратими и необратим) зависи от </w:t>
      </w:r>
      <w:bookmarkStart w:id="113" w:name="_Hlk180954981"/>
      <w:r w:rsidRPr="00370B63">
        <w:rPr>
          <w:lang w:eastAsia="ar-SA"/>
        </w:rPr>
        <w:t>характера, интензивността и продължителността на въздействието, както и от фазата на развитие на ландшафта подложен на натоварване.</w:t>
      </w:r>
    </w:p>
    <w:bookmarkEnd w:id="113"/>
    <w:p w14:paraId="6BA2CB9F" w14:textId="46D8BFDB" w:rsidR="00434543" w:rsidRPr="00434543" w:rsidRDefault="00812571" w:rsidP="00434543">
      <w:pPr>
        <w:ind w:firstLine="709"/>
        <w:rPr>
          <w:lang w:eastAsia="ar-SA"/>
        </w:rPr>
      </w:pPr>
      <w:r w:rsidRPr="00370B63">
        <w:rPr>
          <w:lang w:eastAsia="ar-SA"/>
        </w:rPr>
        <w:t xml:space="preserve">В резултат от липсата на директна антропогенна намеса </w:t>
      </w:r>
      <w:r w:rsidR="006D7086" w:rsidRPr="00370B63">
        <w:rPr>
          <w:lang w:eastAsia="ar-SA"/>
        </w:rPr>
        <w:t xml:space="preserve">и дейности, </w:t>
      </w:r>
      <w:r w:rsidRPr="00370B63">
        <w:rPr>
          <w:lang w:eastAsia="ar-SA"/>
        </w:rPr>
        <w:t>на теренът</w:t>
      </w:r>
      <w:r w:rsidR="006D7086" w:rsidRPr="00370B63">
        <w:rPr>
          <w:lang w:eastAsia="ar-SA"/>
        </w:rPr>
        <w:t>,</w:t>
      </w:r>
      <w:r w:rsidRPr="00370B63">
        <w:rPr>
          <w:lang w:eastAsia="ar-SA"/>
        </w:rPr>
        <w:t xml:space="preserve"> предвиден за изграждане</w:t>
      </w:r>
      <w:r w:rsidR="00434543" w:rsidRPr="00370B63">
        <w:rPr>
          <w:lang w:eastAsia="ar-SA"/>
        </w:rPr>
        <w:t xml:space="preserve"> на логистични складове</w:t>
      </w:r>
      <w:r w:rsidR="006D7086" w:rsidRPr="00370B63">
        <w:rPr>
          <w:lang w:eastAsia="ar-SA"/>
        </w:rPr>
        <w:t>,</w:t>
      </w:r>
      <w:r w:rsidR="00434543" w:rsidRPr="00370B63">
        <w:rPr>
          <w:lang w:eastAsia="ar-SA"/>
        </w:rPr>
        <w:t xml:space="preserve"> се е развило засилено захрастяване и рудерализация, което влошава природната стойност на те</w:t>
      </w:r>
      <w:r w:rsidR="006D7086" w:rsidRPr="00370B63">
        <w:rPr>
          <w:lang w:eastAsia="ar-SA"/>
        </w:rPr>
        <w:t>риторията</w:t>
      </w:r>
      <w:r w:rsidR="00434543" w:rsidRPr="00370B63">
        <w:rPr>
          <w:lang w:eastAsia="ar-SA"/>
        </w:rPr>
        <w:t xml:space="preserve">, предвид първоначалното </w:t>
      </w:r>
      <w:r w:rsidR="006D7086" w:rsidRPr="00370B63">
        <w:rPr>
          <w:lang w:eastAsia="ar-SA"/>
        </w:rPr>
        <w:t>й</w:t>
      </w:r>
      <w:r w:rsidR="00434543" w:rsidRPr="00370B63">
        <w:rPr>
          <w:lang w:eastAsia="ar-SA"/>
        </w:rPr>
        <w:t xml:space="preserve"> състояние като пасище. Това би намалило използването </w:t>
      </w:r>
      <w:r w:rsidR="006D7086" w:rsidRPr="00370B63">
        <w:rPr>
          <w:lang w:eastAsia="ar-SA"/>
        </w:rPr>
        <w:t>на терена</w:t>
      </w:r>
      <w:r w:rsidR="00434543" w:rsidRPr="00370B63">
        <w:rPr>
          <w:lang w:eastAsia="ar-SA"/>
        </w:rPr>
        <w:t xml:space="preserve"> от отделни животински видове, но би увеличило стойността на мястото основно като хранително местообитание за други. Предвид, че </w:t>
      </w:r>
      <w:r w:rsidR="006D7086" w:rsidRPr="00370B63">
        <w:rPr>
          <w:lang w:eastAsia="ar-SA"/>
        </w:rPr>
        <w:t>той</w:t>
      </w:r>
      <w:r w:rsidR="00434543" w:rsidRPr="00370B63">
        <w:rPr>
          <w:lang w:eastAsia="ar-SA"/>
        </w:rPr>
        <w:t xml:space="preserve"> не е голям, загубата на такова местообитание се компенсира от намиращите се в околността подобни </w:t>
      </w:r>
      <w:r w:rsidR="00434543" w:rsidRPr="00434543">
        <w:rPr>
          <w:lang w:eastAsia="ar-SA"/>
        </w:rPr>
        <w:t>такива на немалки площи.</w:t>
      </w:r>
    </w:p>
    <w:p w14:paraId="5F6A8567" w14:textId="77777777" w:rsidR="00434543" w:rsidRPr="00510082" w:rsidRDefault="00434543" w:rsidP="00510082">
      <w:pPr>
        <w:ind w:firstLine="709"/>
        <w:rPr>
          <w:lang w:eastAsia="ar-SA"/>
        </w:rPr>
      </w:pPr>
      <w:r w:rsidRPr="00434543">
        <w:rPr>
          <w:lang w:eastAsia="ar-SA"/>
        </w:rPr>
        <w:t xml:space="preserve">По време на изграждането и експлоатацията на обекта, ще има пряка антропогенната намеса, натоварването ще се увеличи, а теренът ще бъде променен </w:t>
      </w:r>
      <w:r>
        <w:rPr>
          <w:lang w:eastAsia="ar-SA"/>
        </w:rPr>
        <w:t>визуално от тип „естествен” в „антропогенизиран</w:t>
      </w:r>
      <w:r w:rsidRPr="00434543">
        <w:rPr>
          <w:lang w:eastAsia="ar-SA"/>
        </w:rPr>
        <w:t xml:space="preserve">”. Все пак трябва да се вземе в предвид факта, че за </w:t>
      </w:r>
      <w:r>
        <w:rPr>
          <w:lang w:eastAsia="ar-SA"/>
        </w:rPr>
        <w:t>изграждането на логистичните бази ще е необходимо и разчистване на наличните видове в зоната на застрояване</w:t>
      </w:r>
      <w:r w:rsidRPr="00434543">
        <w:rPr>
          <w:lang w:eastAsia="ar-SA"/>
        </w:rPr>
        <w:t>. Реализацията на инвестиционното предложение, няма да окаже съществено въздействие върху останалите компоненти, като води, земни недра и други. Очаква се да няма значително нарушаване на връзките между</w:t>
      </w:r>
      <w:r w:rsidRPr="00434543">
        <w:t xml:space="preserve"> </w:t>
      </w:r>
      <w:r w:rsidRPr="00434543">
        <w:rPr>
          <w:lang w:eastAsia="ar-SA"/>
        </w:rPr>
        <w:t>компонентите, които характеризират структурата и функцията му, основната очаквана промяна ще бъде визуална.</w:t>
      </w:r>
    </w:p>
    <w:p w14:paraId="148C96F7" w14:textId="77777777" w:rsidR="00A82D38" w:rsidRDefault="00A82D38" w:rsidP="00A82D38">
      <w:pPr>
        <w:pStyle w:val="1"/>
        <w:rPr>
          <w:rFonts w:cs="Times New Roman"/>
          <w:lang w:bidi="bg-BG"/>
        </w:rPr>
      </w:pPr>
      <w:bookmarkStart w:id="114" w:name="_Toc159914648"/>
      <w:bookmarkStart w:id="115" w:name="_Toc181174734"/>
      <w:r w:rsidRPr="008F0242">
        <w:rPr>
          <w:rFonts w:cs="Times New Roman"/>
          <w:lang w:bidi="bg-BG"/>
        </w:rPr>
        <w:lastRenderedPageBreak/>
        <w:t>V. Описание, анализ и характеристика на вероятните значителни последици от въздействията на инвестиционното предложение.</w:t>
      </w:r>
      <w:bookmarkEnd w:id="114"/>
      <w:bookmarkEnd w:id="115"/>
      <w:r w:rsidRPr="008F0242">
        <w:rPr>
          <w:rFonts w:cs="Times New Roman"/>
          <w:lang w:bidi="bg-BG"/>
        </w:rPr>
        <w:t xml:space="preserve"> </w:t>
      </w:r>
    </w:p>
    <w:p w14:paraId="70882D56" w14:textId="77777777" w:rsidR="008252CA" w:rsidRDefault="008252CA" w:rsidP="00E67817">
      <w:pPr>
        <w:pStyle w:val="2"/>
        <w:rPr>
          <w:lang w:bidi="bg-BG"/>
        </w:rPr>
      </w:pPr>
      <w:bookmarkStart w:id="116" w:name="_Toc159914649"/>
      <w:bookmarkStart w:id="117" w:name="_Toc181174735"/>
      <w:r w:rsidRPr="00A5176F">
        <w:rPr>
          <w:lang w:bidi="bg-BG"/>
        </w:rPr>
        <w:t>1. Последици произтичащи от строителството и експлоатацията на инвестиционното предложение</w:t>
      </w:r>
      <w:bookmarkEnd w:id="116"/>
      <w:bookmarkEnd w:id="117"/>
      <w:r w:rsidRPr="00A5176F">
        <w:rPr>
          <w:lang w:bidi="bg-BG"/>
        </w:rPr>
        <w:t xml:space="preserve"> </w:t>
      </w:r>
    </w:p>
    <w:p w14:paraId="33403182" w14:textId="77777777" w:rsidR="004B79F8" w:rsidRDefault="00E67817" w:rsidP="00CB7627">
      <w:pPr>
        <w:pStyle w:val="3"/>
        <w:spacing w:before="240"/>
        <w:rPr>
          <w:rFonts w:cs="Times New Roman"/>
          <w:lang w:bidi="bg-BG"/>
        </w:rPr>
      </w:pPr>
      <w:bookmarkStart w:id="118" w:name="_Toc159914650"/>
      <w:bookmarkStart w:id="119" w:name="_Toc181174736"/>
      <w:r w:rsidRPr="00A5176F">
        <w:rPr>
          <w:rFonts w:cs="Times New Roman"/>
          <w:lang w:bidi="bg-BG"/>
        </w:rPr>
        <w:t xml:space="preserve">1.1 Описание/анализ на </w:t>
      </w:r>
      <w:r w:rsidRPr="00CE3985">
        <w:rPr>
          <w:rFonts w:cs="Times New Roman"/>
          <w:lang w:bidi="bg-BG"/>
        </w:rPr>
        <w:t>строителството и експлоатацията</w:t>
      </w:r>
      <w:bookmarkEnd w:id="118"/>
      <w:r w:rsidR="00C14641" w:rsidRPr="00CE3985">
        <w:rPr>
          <w:rFonts w:cs="Times New Roman"/>
          <w:lang w:bidi="bg-BG"/>
        </w:rPr>
        <w:t>.</w:t>
      </w:r>
      <w:bookmarkEnd w:id="119"/>
    </w:p>
    <w:p w14:paraId="40B8060B" w14:textId="77777777" w:rsidR="00A83C76" w:rsidRPr="00A83C76" w:rsidRDefault="00A83C76" w:rsidP="00A83C76">
      <w:pPr>
        <w:ind w:firstLine="709"/>
        <w:rPr>
          <w:lang w:bidi="bg-BG"/>
        </w:rPr>
      </w:pPr>
      <w:r w:rsidRPr="00A83C76">
        <w:rPr>
          <w:lang w:bidi="bg-BG"/>
        </w:rPr>
        <w:t>След приключване на процедурата по промяна на предназначението, обединяване на двата имота и след това образуването на:</w:t>
      </w:r>
    </w:p>
    <w:p w14:paraId="6ECCA837" w14:textId="77777777" w:rsidR="00A83C76" w:rsidRDefault="00A83C76" w:rsidP="00D311A4">
      <w:pPr>
        <w:numPr>
          <w:ilvl w:val="0"/>
          <w:numId w:val="30"/>
        </w:numPr>
        <w:tabs>
          <w:tab w:val="left" w:pos="1134"/>
        </w:tabs>
        <w:spacing w:before="240" w:line="276" w:lineRule="auto"/>
        <w:ind w:left="0" w:firstLine="709"/>
        <w:rPr>
          <w:lang w:bidi="bg-BG"/>
        </w:rPr>
      </w:pPr>
      <w:r w:rsidRPr="00A83C76">
        <w:rPr>
          <w:lang w:bidi="bg-BG"/>
        </w:rPr>
        <w:t>2бр. УПИ - за обществено обслужване и производствено-складови дейности-логистчни складове</w:t>
      </w:r>
    </w:p>
    <w:p w14:paraId="3C5E261D" w14:textId="77777777" w:rsidR="00A83C76" w:rsidRPr="00A83C76" w:rsidRDefault="00A83C76" w:rsidP="00D311A4">
      <w:pPr>
        <w:numPr>
          <w:ilvl w:val="0"/>
          <w:numId w:val="30"/>
        </w:numPr>
        <w:tabs>
          <w:tab w:val="left" w:pos="1134"/>
        </w:tabs>
        <w:spacing w:after="240" w:line="276" w:lineRule="auto"/>
        <w:ind w:left="0" w:firstLine="709"/>
        <w:rPr>
          <w:lang w:bidi="bg-BG"/>
        </w:rPr>
      </w:pPr>
      <w:r w:rsidRPr="00A83C76">
        <w:rPr>
          <w:lang w:bidi="bg-BG"/>
        </w:rPr>
        <w:t>2бр. ПИ - транспорт и комуникации - които ще бъдат използвани за разширение на действащ полски път. Планираното разширение ще бъде изцяло за сметка на имотите на Възложителите.</w:t>
      </w:r>
    </w:p>
    <w:p w14:paraId="02E9022D" w14:textId="77777777" w:rsidR="00A83C76" w:rsidRPr="00A83C76" w:rsidRDefault="00A83C76" w:rsidP="00A83C76">
      <w:pPr>
        <w:ind w:firstLine="709"/>
        <w:rPr>
          <w:lang w:bidi="bg-BG"/>
        </w:rPr>
      </w:pPr>
      <w:r w:rsidRPr="00A83C76">
        <w:rPr>
          <w:lang w:bidi="bg-BG"/>
        </w:rPr>
        <w:t xml:space="preserve">След приключване на първият етап от инвестиционното предложение </w:t>
      </w:r>
    </w:p>
    <w:p w14:paraId="40053171" w14:textId="77777777" w:rsidR="00A83C76" w:rsidRPr="00A83C76" w:rsidRDefault="00A83C76" w:rsidP="00A83C76">
      <w:pPr>
        <w:rPr>
          <w:lang w:bidi="bg-BG"/>
        </w:rPr>
      </w:pPr>
      <w:r w:rsidRPr="00A83C76">
        <w:rPr>
          <w:lang w:bidi="bg-BG"/>
        </w:rPr>
        <w:t>ще се създаде планова основа за изграждането на:</w:t>
      </w:r>
    </w:p>
    <w:p w14:paraId="2246A5A1" w14:textId="77777777" w:rsidR="00A83C76" w:rsidRDefault="00A83C76" w:rsidP="00D311A4">
      <w:pPr>
        <w:numPr>
          <w:ilvl w:val="0"/>
          <w:numId w:val="31"/>
        </w:numPr>
        <w:tabs>
          <w:tab w:val="left" w:pos="1134"/>
        </w:tabs>
        <w:spacing w:before="240"/>
        <w:ind w:left="0" w:firstLine="709"/>
        <w:rPr>
          <w:lang w:bidi="bg-BG"/>
        </w:rPr>
      </w:pPr>
      <w:r w:rsidRPr="00A83C76">
        <w:rPr>
          <w:lang w:bidi="bg-BG"/>
        </w:rPr>
        <w:t xml:space="preserve">1 брой логистичен склад с офиси – разположен в </w:t>
      </w:r>
      <w:r w:rsidRPr="006A398E">
        <w:rPr>
          <w:lang w:bidi="bg-BG"/>
        </w:rPr>
        <w:t>УПИ 7.39</w:t>
      </w:r>
      <w:r w:rsidRPr="00A83C76">
        <w:rPr>
          <w:b/>
          <w:lang w:bidi="bg-BG"/>
        </w:rPr>
        <w:t xml:space="preserve"> </w:t>
      </w:r>
      <w:r w:rsidRPr="00A83C76">
        <w:rPr>
          <w:lang w:bidi="bg-BG"/>
        </w:rPr>
        <w:t>(4 433 м</w:t>
      </w:r>
      <w:r w:rsidRPr="00A83C76">
        <w:rPr>
          <w:vertAlign w:val="superscript"/>
          <w:lang w:bidi="bg-BG"/>
        </w:rPr>
        <w:t>2</w:t>
      </w:r>
      <w:r w:rsidRPr="00A83C76">
        <w:rPr>
          <w:lang w:bidi="bg-BG"/>
        </w:rPr>
        <w:t xml:space="preserve">); </w:t>
      </w:r>
    </w:p>
    <w:p w14:paraId="0B4CD959" w14:textId="77777777" w:rsidR="00A83C76" w:rsidRPr="00A83C76" w:rsidRDefault="00A83C76" w:rsidP="00D311A4">
      <w:pPr>
        <w:numPr>
          <w:ilvl w:val="0"/>
          <w:numId w:val="31"/>
        </w:numPr>
        <w:tabs>
          <w:tab w:val="left" w:pos="1134"/>
        </w:tabs>
        <w:spacing w:after="240"/>
        <w:ind w:left="0" w:firstLine="709"/>
        <w:rPr>
          <w:lang w:bidi="bg-BG"/>
        </w:rPr>
      </w:pPr>
      <w:r w:rsidRPr="00A83C76">
        <w:rPr>
          <w:lang w:bidi="bg-BG"/>
        </w:rPr>
        <w:t xml:space="preserve">2 бр.логистични складове с офиси – разположени в </w:t>
      </w:r>
      <w:r w:rsidRPr="006A398E">
        <w:rPr>
          <w:lang w:bidi="bg-BG"/>
        </w:rPr>
        <w:t>УПИ 7.40</w:t>
      </w:r>
      <w:r w:rsidRPr="00A83C76">
        <w:rPr>
          <w:b/>
          <w:lang w:bidi="bg-BG"/>
        </w:rPr>
        <w:t xml:space="preserve"> </w:t>
      </w:r>
      <w:r w:rsidRPr="00A83C76">
        <w:rPr>
          <w:lang w:bidi="bg-BG"/>
        </w:rPr>
        <w:t>(10 265 м</w:t>
      </w:r>
      <w:r w:rsidRPr="00A83C76">
        <w:rPr>
          <w:vertAlign w:val="superscript"/>
          <w:lang w:bidi="bg-BG"/>
        </w:rPr>
        <w:t>2</w:t>
      </w:r>
      <w:r w:rsidRPr="00A83C76">
        <w:rPr>
          <w:lang w:bidi="bg-BG"/>
        </w:rPr>
        <w:t>).</w:t>
      </w:r>
    </w:p>
    <w:p w14:paraId="1E3AE63A" w14:textId="77777777" w:rsidR="006A398E" w:rsidRPr="006A398E" w:rsidRDefault="006A398E" w:rsidP="006A398E">
      <w:pPr>
        <w:ind w:firstLine="709"/>
        <w:rPr>
          <w:bCs/>
          <w:lang w:bidi="bg-BG"/>
        </w:rPr>
      </w:pPr>
      <w:r>
        <w:rPr>
          <w:lang w:bidi="bg-BG"/>
        </w:rPr>
        <w:t xml:space="preserve">Намерението на Възложителите </w:t>
      </w:r>
      <w:r>
        <w:rPr>
          <w:lang w:val="en-US" w:bidi="bg-BG"/>
        </w:rPr>
        <w:t>e</w:t>
      </w:r>
      <w:r w:rsidRPr="005F241D">
        <w:rPr>
          <w:lang w:bidi="bg-BG"/>
        </w:rPr>
        <w:t xml:space="preserve"> </w:t>
      </w:r>
      <w:r>
        <w:rPr>
          <w:lang w:bidi="bg-BG"/>
        </w:rPr>
        <w:t>в имотите да</w:t>
      </w:r>
      <w:r w:rsidR="008A10D3" w:rsidRPr="008A10D3">
        <w:rPr>
          <w:lang w:bidi="bg-BG"/>
        </w:rPr>
        <w:t xml:space="preserve"> се изградят логистични</w:t>
      </w:r>
      <w:r>
        <w:rPr>
          <w:bCs/>
          <w:lang w:bidi="bg-BG"/>
        </w:rPr>
        <w:t xml:space="preserve"> складове и шоурум-офиси, в които ще се извършват</w:t>
      </w:r>
      <w:r w:rsidRPr="006A398E">
        <w:rPr>
          <w:bCs/>
          <w:lang w:bidi="bg-BG"/>
        </w:rPr>
        <w:t xml:space="preserve"> стандартните за този тип </w:t>
      </w:r>
      <w:r>
        <w:rPr>
          <w:bCs/>
          <w:lang w:bidi="bg-BG"/>
        </w:rPr>
        <w:t xml:space="preserve">дейности </w:t>
      </w:r>
      <w:r w:rsidRPr="006A398E">
        <w:rPr>
          <w:bCs/>
          <w:lang w:bidi="bg-BG"/>
        </w:rPr>
        <w:t xml:space="preserve">- </w:t>
      </w:r>
      <w:r>
        <w:rPr>
          <w:bCs/>
          <w:lang w:bidi="bg-BG"/>
        </w:rPr>
        <w:t>пристигналите стоки ще се</w:t>
      </w:r>
      <w:r w:rsidRPr="006A398E">
        <w:rPr>
          <w:bCs/>
          <w:lang w:bidi="bg-BG"/>
        </w:rPr>
        <w:t xml:space="preserve"> съхраняват</w:t>
      </w:r>
      <w:r>
        <w:rPr>
          <w:bCs/>
          <w:lang w:bidi="bg-BG"/>
        </w:rPr>
        <w:t xml:space="preserve"> в складовете</w:t>
      </w:r>
      <w:r w:rsidRPr="006A398E">
        <w:rPr>
          <w:bCs/>
          <w:lang w:bidi="bg-BG"/>
        </w:rPr>
        <w:t xml:space="preserve"> за определен период, след което се изпращат по тяхното местонаправление. </w:t>
      </w:r>
    </w:p>
    <w:p w14:paraId="75384393" w14:textId="77777777" w:rsidR="008A10D3" w:rsidRDefault="006A398E" w:rsidP="00A03AC8">
      <w:pPr>
        <w:ind w:firstLine="709"/>
        <w:rPr>
          <w:bCs/>
          <w:lang w:bidi="bg-BG"/>
        </w:rPr>
      </w:pPr>
      <w:r>
        <w:rPr>
          <w:bCs/>
          <w:lang w:bidi="bg-BG"/>
        </w:rPr>
        <w:t xml:space="preserve">Предвидени са </w:t>
      </w:r>
      <w:r w:rsidR="008A10D3" w:rsidRPr="008A10D3">
        <w:rPr>
          <w:bCs/>
          <w:lang w:bidi="bg-BG"/>
        </w:rPr>
        <w:t>следните показатели</w:t>
      </w:r>
      <w:r>
        <w:rPr>
          <w:bCs/>
          <w:lang w:bidi="bg-BG"/>
        </w:rPr>
        <w:t xml:space="preserve"> за застрояване</w:t>
      </w:r>
      <w:r w:rsidR="008A10D3" w:rsidRPr="008A10D3">
        <w:rPr>
          <w:bCs/>
          <w:lang w:bidi="bg-BG"/>
        </w:rPr>
        <w:t>:</w:t>
      </w:r>
    </w:p>
    <w:p w14:paraId="0A8551B8" w14:textId="77777777" w:rsidR="006A398E" w:rsidRDefault="008A10D3" w:rsidP="006A398E">
      <w:pPr>
        <w:numPr>
          <w:ilvl w:val="0"/>
          <w:numId w:val="29"/>
        </w:numPr>
        <w:tabs>
          <w:tab w:val="left" w:pos="1134"/>
        </w:tabs>
        <w:spacing w:before="240" w:line="276" w:lineRule="auto"/>
        <w:ind w:hanging="719"/>
        <w:rPr>
          <w:lang w:bidi="bg-BG"/>
        </w:rPr>
      </w:pPr>
      <w:r w:rsidRPr="008A10D3">
        <w:rPr>
          <w:lang w:bidi="bg-BG"/>
        </w:rPr>
        <w:t>Височина: &lt; 12,0 м.</w:t>
      </w:r>
    </w:p>
    <w:p w14:paraId="379CC84D" w14:textId="77777777" w:rsidR="006A398E" w:rsidRDefault="008A10D3" w:rsidP="006A398E">
      <w:pPr>
        <w:numPr>
          <w:ilvl w:val="0"/>
          <w:numId w:val="29"/>
        </w:numPr>
        <w:tabs>
          <w:tab w:val="left" w:pos="1134"/>
        </w:tabs>
        <w:spacing w:line="276" w:lineRule="auto"/>
        <w:ind w:hanging="719"/>
        <w:rPr>
          <w:lang w:bidi="bg-BG"/>
        </w:rPr>
      </w:pPr>
      <w:r w:rsidRPr="008A10D3">
        <w:rPr>
          <w:lang w:bidi="bg-BG"/>
        </w:rPr>
        <w:t>КИНТ: 1,0</w:t>
      </w:r>
    </w:p>
    <w:p w14:paraId="14BCFE41" w14:textId="77777777" w:rsidR="006A398E" w:rsidRDefault="008A10D3" w:rsidP="006A398E">
      <w:pPr>
        <w:numPr>
          <w:ilvl w:val="0"/>
          <w:numId w:val="29"/>
        </w:numPr>
        <w:tabs>
          <w:tab w:val="left" w:pos="1134"/>
        </w:tabs>
        <w:spacing w:line="276" w:lineRule="auto"/>
        <w:ind w:hanging="719"/>
        <w:rPr>
          <w:lang w:bidi="bg-BG"/>
        </w:rPr>
      </w:pPr>
      <w:r w:rsidRPr="008A10D3">
        <w:rPr>
          <w:lang w:bidi="bg-BG"/>
        </w:rPr>
        <w:t>Плътност на застрояване: &lt; 50 %</w:t>
      </w:r>
    </w:p>
    <w:p w14:paraId="3172B3A5" w14:textId="77777777" w:rsidR="006A398E" w:rsidRDefault="008A10D3" w:rsidP="006A398E">
      <w:pPr>
        <w:numPr>
          <w:ilvl w:val="0"/>
          <w:numId w:val="29"/>
        </w:numPr>
        <w:tabs>
          <w:tab w:val="left" w:pos="1134"/>
        </w:tabs>
        <w:spacing w:line="276" w:lineRule="auto"/>
        <w:ind w:hanging="719"/>
        <w:rPr>
          <w:lang w:bidi="bg-BG"/>
        </w:rPr>
      </w:pPr>
      <w:r w:rsidRPr="008A10D3">
        <w:rPr>
          <w:lang w:bidi="bg-BG"/>
        </w:rPr>
        <w:t>% озеленяване- &lt; 40 %</w:t>
      </w:r>
    </w:p>
    <w:p w14:paraId="186284FB" w14:textId="77777777" w:rsidR="006A398E" w:rsidRDefault="008A10D3" w:rsidP="006A398E">
      <w:pPr>
        <w:numPr>
          <w:ilvl w:val="0"/>
          <w:numId w:val="29"/>
        </w:numPr>
        <w:tabs>
          <w:tab w:val="left" w:pos="1134"/>
        </w:tabs>
        <w:spacing w:line="276" w:lineRule="auto"/>
        <w:ind w:hanging="719"/>
        <w:rPr>
          <w:lang w:bidi="bg-BG"/>
        </w:rPr>
      </w:pPr>
      <w:r w:rsidRPr="008A10D3">
        <w:rPr>
          <w:lang w:bidi="bg-BG"/>
        </w:rPr>
        <w:t>Свободно застрояване</w:t>
      </w:r>
    </w:p>
    <w:p w14:paraId="169441F7" w14:textId="77777777" w:rsidR="006A398E" w:rsidRDefault="008A10D3" w:rsidP="006A398E">
      <w:pPr>
        <w:numPr>
          <w:ilvl w:val="0"/>
          <w:numId w:val="29"/>
        </w:numPr>
        <w:tabs>
          <w:tab w:val="left" w:pos="1134"/>
        </w:tabs>
        <w:spacing w:line="276" w:lineRule="auto"/>
        <w:ind w:hanging="719"/>
        <w:rPr>
          <w:lang w:bidi="bg-BG"/>
        </w:rPr>
      </w:pPr>
      <w:r w:rsidRPr="008A10D3">
        <w:rPr>
          <w:lang w:bidi="bg-BG"/>
        </w:rPr>
        <w:t>4 433 м</w:t>
      </w:r>
      <w:r w:rsidRPr="006A398E">
        <w:rPr>
          <w:vertAlign w:val="superscript"/>
          <w:lang w:bidi="bg-BG"/>
        </w:rPr>
        <w:t xml:space="preserve">2 </w:t>
      </w:r>
      <w:r w:rsidRPr="008A10D3">
        <w:rPr>
          <w:lang w:bidi="bg-BG"/>
        </w:rPr>
        <w:t>- за УПИ 7.39</w:t>
      </w:r>
    </w:p>
    <w:p w14:paraId="50B35DB9" w14:textId="77777777" w:rsidR="008A10D3" w:rsidRDefault="008A10D3" w:rsidP="006A398E">
      <w:pPr>
        <w:numPr>
          <w:ilvl w:val="0"/>
          <w:numId w:val="29"/>
        </w:numPr>
        <w:tabs>
          <w:tab w:val="left" w:pos="1134"/>
        </w:tabs>
        <w:spacing w:after="240" w:line="276" w:lineRule="auto"/>
        <w:ind w:hanging="719"/>
        <w:rPr>
          <w:lang w:bidi="bg-BG"/>
        </w:rPr>
      </w:pPr>
      <w:r w:rsidRPr="008A10D3">
        <w:rPr>
          <w:lang w:bidi="bg-BG"/>
        </w:rPr>
        <w:t>10 265м</w:t>
      </w:r>
      <w:r w:rsidRPr="006A398E">
        <w:rPr>
          <w:vertAlign w:val="superscript"/>
          <w:lang w:bidi="bg-BG"/>
        </w:rPr>
        <w:t xml:space="preserve">2 </w:t>
      </w:r>
      <w:r w:rsidRPr="008A10D3">
        <w:rPr>
          <w:lang w:bidi="bg-BG"/>
        </w:rPr>
        <w:t>- за УПИ 7.40</w:t>
      </w:r>
    </w:p>
    <w:p w14:paraId="0C1F5681" w14:textId="74754DDA" w:rsidR="00930ABA" w:rsidRPr="006874BC" w:rsidRDefault="009B17CD" w:rsidP="006874BC">
      <w:pPr>
        <w:pStyle w:val="afa"/>
        <w:jc w:val="center"/>
        <w:rPr>
          <w:sz w:val="24"/>
          <w:szCs w:val="24"/>
          <w:lang w:bidi="bg-BG"/>
        </w:rPr>
      </w:pPr>
      <w:bookmarkStart w:id="120" w:name="_Toc181174935"/>
      <w:r w:rsidRPr="006874BC">
        <w:rPr>
          <w:noProof/>
          <w:sz w:val="24"/>
          <w:szCs w:val="24"/>
        </w:rPr>
        <w:lastRenderedPageBreak/>
        <w:drawing>
          <wp:anchor distT="0" distB="0" distL="114300" distR="114300" simplePos="0" relativeHeight="251667456" behindDoc="0" locked="0" layoutInCell="1" allowOverlap="1" wp14:anchorId="0B159B70" wp14:editId="56F8D461">
            <wp:simplePos x="0" y="0"/>
            <wp:positionH relativeFrom="column">
              <wp:posOffset>-275590</wp:posOffset>
            </wp:positionH>
            <wp:positionV relativeFrom="paragraph">
              <wp:posOffset>590550</wp:posOffset>
            </wp:positionV>
            <wp:extent cx="6279515" cy="5255895"/>
            <wp:effectExtent l="73660" t="78740" r="137795" b="13779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ЗП-ОВОС_page-0001.jpg"/>
                    <pic:cNvPicPr/>
                  </pic:nvPicPr>
                  <pic:blipFill>
                    <a:blip r:embed="rId22" cstate="print">
                      <a:extLst>
                        <a:ext uri="{28A0092B-C50C-407E-A947-70E740481C1C}">
                          <a14:useLocalDpi xmlns:a14="http://schemas.microsoft.com/office/drawing/2010/main" val="0"/>
                        </a:ext>
                      </a:extLst>
                    </a:blip>
                    <a:stretch>
                      <a:fillRect/>
                    </a:stretch>
                  </pic:blipFill>
                  <pic:spPr>
                    <a:xfrm rot="16200000">
                      <a:off x="0" y="0"/>
                      <a:ext cx="6279515" cy="52558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6874BC" w:rsidRPr="006874BC">
        <w:rPr>
          <w:sz w:val="24"/>
          <w:szCs w:val="24"/>
        </w:rPr>
        <w:t xml:space="preserve">Фигура </w:t>
      </w:r>
      <w:r w:rsidR="006874BC" w:rsidRPr="006874BC">
        <w:rPr>
          <w:sz w:val="24"/>
          <w:szCs w:val="24"/>
        </w:rPr>
        <w:fldChar w:fldCharType="begin"/>
      </w:r>
      <w:r w:rsidR="006874BC" w:rsidRPr="006874BC">
        <w:rPr>
          <w:sz w:val="24"/>
          <w:szCs w:val="24"/>
        </w:rPr>
        <w:instrText xml:space="preserve"> SEQ Фигура_ \* ARABIC </w:instrText>
      </w:r>
      <w:r w:rsidR="006874BC" w:rsidRPr="006874BC">
        <w:rPr>
          <w:sz w:val="24"/>
          <w:szCs w:val="24"/>
        </w:rPr>
        <w:fldChar w:fldCharType="separate"/>
      </w:r>
      <w:r w:rsidR="006D508C">
        <w:rPr>
          <w:noProof/>
          <w:sz w:val="24"/>
          <w:szCs w:val="24"/>
        </w:rPr>
        <w:t>7</w:t>
      </w:r>
      <w:r w:rsidR="006874BC" w:rsidRPr="006874BC">
        <w:rPr>
          <w:sz w:val="24"/>
          <w:szCs w:val="24"/>
        </w:rPr>
        <w:fldChar w:fldCharType="end"/>
      </w:r>
      <w:r w:rsidR="006874BC">
        <w:rPr>
          <w:sz w:val="24"/>
          <w:szCs w:val="24"/>
        </w:rPr>
        <w:t xml:space="preserve"> </w:t>
      </w:r>
      <w:r w:rsidR="006874BC" w:rsidRPr="006874BC">
        <w:rPr>
          <w:sz w:val="24"/>
          <w:szCs w:val="24"/>
        </w:rPr>
        <w:t>Планирано застрояване</w:t>
      </w:r>
      <w:bookmarkEnd w:id="120"/>
    </w:p>
    <w:p w14:paraId="2946539A" w14:textId="22D97CB3" w:rsidR="006874BC" w:rsidRDefault="00A03AC8" w:rsidP="00A03AC8">
      <w:pPr>
        <w:ind w:firstLine="709"/>
        <w:rPr>
          <w:lang w:bidi="bg-BG"/>
        </w:rPr>
      </w:pPr>
      <w:r>
        <w:rPr>
          <w:lang w:bidi="bg-BG"/>
        </w:rPr>
        <w:t>Предвидено е да</w:t>
      </w:r>
      <w:r w:rsidR="008A10D3" w:rsidRPr="008A10D3">
        <w:rPr>
          <w:lang w:bidi="bg-BG"/>
        </w:rPr>
        <w:t xml:space="preserve"> се изградят два броя тръбни кладенци за осигуряване на питейно-битовото водоснабдяване на обектите.</w:t>
      </w:r>
      <w:r w:rsidR="006F323D">
        <w:rPr>
          <w:lang w:bidi="bg-BG"/>
        </w:rPr>
        <w:t xml:space="preserve"> За осигуряване на вода за про</w:t>
      </w:r>
      <w:r w:rsidR="00F772A3">
        <w:rPr>
          <w:lang w:bidi="bg-BG"/>
        </w:rPr>
        <w:t>т</w:t>
      </w:r>
      <w:r w:rsidR="006F323D">
        <w:rPr>
          <w:lang w:bidi="bg-BG"/>
        </w:rPr>
        <w:t>ивопожарни нужди се планира изграждането на два броя резервоари по един за всеки от имотите, а именно:</w:t>
      </w:r>
    </w:p>
    <w:p w14:paraId="0A021264" w14:textId="77777777" w:rsidR="006F323D" w:rsidRPr="006F323D" w:rsidRDefault="006F323D" w:rsidP="006F323D">
      <w:pPr>
        <w:pStyle w:val="af0"/>
        <w:numPr>
          <w:ilvl w:val="0"/>
          <w:numId w:val="39"/>
        </w:numPr>
        <w:tabs>
          <w:tab w:val="left" w:pos="1134"/>
        </w:tabs>
        <w:spacing w:before="240" w:line="276" w:lineRule="auto"/>
        <w:ind w:hanging="720"/>
        <w:rPr>
          <w:lang w:bidi="bg-BG"/>
        </w:rPr>
      </w:pPr>
      <w:r>
        <w:rPr>
          <w:lang w:bidi="bg-BG"/>
        </w:rPr>
        <w:t>За имот 73122.7.25 – резервоар с обем 90,0 м</w:t>
      </w:r>
      <w:r>
        <w:rPr>
          <w:vertAlign w:val="superscript"/>
          <w:lang w:bidi="bg-BG"/>
        </w:rPr>
        <w:t>3</w:t>
      </w:r>
    </w:p>
    <w:p w14:paraId="0C8838D5" w14:textId="77777777" w:rsidR="006F323D" w:rsidRDefault="006F323D" w:rsidP="006F323D">
      <w:pPr>
        <w:pStyle w:val="af0"/>
        <w:numPr>
          <w:ilvl w:val="0"/>
          <w:numId w:val="39"/>
        </w:numPr>
        <w:tabs>
          <w:tab w:val="left" w:pos="1134"/>
        </w:tabs>
        <w:spacing w:after="240" w:line="276" w:lineRule="auto"/>
        <w:ind w:hanging="720"/>
        <w:rPr>
          <w:lang w:bidi="bg-BG"/>
        </w:rPr>
      </w:pPr>
      <w:r>
        <w:rPr>
          <w:lang w:bidi="bg-BG"/>
        </w:rPr>
        <w:t xml:space="preserve">За имот </w:t>
      </w:r>
      <w:r w:rsidRPr="006F323D">
        <w:rPr>
          <w:lang w:bidi="bg-BG"/>
        </w:rPr>
        <w:t>73122.7.2</w:t>
      </w:r>
      <w:r>
        <w:rPr>
          <w:lang w:bidi="bg-BG"/>
        </w:rPr>
        <w:t>6 – резервоар с обем 320 м</w:t>
      </w:r>
      <w:r>
        <w:rPr>
          <w:vertAlign w:val="superscript"/>
          <w:lang w:bidi="bg-BG"/>
        </w:rPr>
        <w:t>3</w:t>
      </w:r>
    </w:p>
    <w:p w14:paraId="60F90730" w14:textId="44A694FC" w:rsidR="006874BC" w:rsidRPr="002E74B2" w:rsidRDefault="006F323D" w:rsidP="00A03AC8">
      <w:pPr>
        <w:ind w:firstLine="709"/>
        <w:rPr>
          <w:color w:val="000000" w:themeColor="text1"/>
          <w:lang w:bidi="bg-BG"/>
        </w:rPr>
      </w:pPr>
      <w:r w:rsidRPr="006F323D">
        <w:rPr>
          <w:lang w:bidi="bg-BG"/>
        </w:rPr>
        <w:lastRenderedPageBreak/>
        <w:t xml:space="preserve">Заустването на битово-фекалните отпадъчни води се предвижда да бъде във водоплътни изгребни ями по една за всеки имот, които периодично ще се почистват и извозват до пречиствателна станция за отпадъчни води за </w:t>
      </w:r>
      <w:r w:rsidRPr="002E74B2">
        <w:rPr>
          <w:color w:val="000000" w:themeColor="text1"/>
          <w:lang w:bidi="bg-BG"/>
        </w:rPr>
        <w:t>пречистване от лицензирана фирма, съгласно сключен договор.</w:t>
      </w:r>
    </w:p>
    <w:p w14:paraId="009C3B23" w14:textId="77777777" w:rsidR="00753DF9" w:rsidRPr="002E74B2" w:rsidRDefault="00F448CF" w:rsidP="00F448CF">
      <w:pPr>
        <w:ind w:firstLine="709"/>
        <w:rPr>
          <w:bCs/>
          <w:color w:val="000000" w:themeColor="text1"/>
          <w:lang w:bidi="bg-BG"/>
        </w:rPr>
      </w:pPr>
      <w:r w:rsidRPr="002E74B2">
        <w:rPr>
          <w:bCs/>
          <w:color w:val="000000" w:themeColor="text1"/>
          <w:lang w:bidi="bg-BG"/>
        </w:rPr>
        <w:t>Формираните дъждовни отпадъчни води от покривите ще се отвеждат чрез вертикална планировка към при</w:t>
      </w:r>
      <w:r w:rsidR="00753DF9" w:rsidRPr="002E74B2">
        <w:rPr>
          <w:bCs/>
          <w:color w:val="000000" w:themeColor="text1"/>
          <w:lang w:bidi="bg-BG"/>
        </w:rPr>
        <w:t>лежащите зелени площи в имотите.</w:t>
      </w:r>
    </w:p>
    <w:p w14:paraId="79721544" w14:textId="35880923" w:rsidR="00F448CF" w:rsidRPr="002E74B2" w:rsidRDefault="00753DF9" w:rsidP="002E74B2">
      <w:pPr>
        <w:ind w:firstLine="709"/>
        <w:rPr>
          <w:bCs/>
          <w:color w:val="000000" w:themeColor="text1"/>
          <w:lang w:bidi="bg-BG"/>
        </w:rPr>
      </w:pPr>
      <w:r w:rsidRPr="002E74B2">
        <w:rPr>
          <w:bCs/>
          <w:color w:val="000000" w:themeColor="text1"/>
          <w:lang w:bidi="bg-BG"/>
        </w:rPr>
        <w:t>З</w:t>
      </w:r>
      <w:r w:rsidR="00F448CF" w:rsidRPr="002E74B2">
        <w:rPr>
          <w:bCs/>
          <w:color w:val="000000" w:themeColor="text1"/>
          <w:lang w:bidi="bg-BG"/>
        </w:rPr>
        <w:t xml:space="preserve">а генерираните от паркингите и обслужващите пътища дъждовни води е планирано изграждането на пречиствателно </w:t>
      </w:r>
      <w:r w:rsidR="002E74B2" w:rsidRPr="002E74B2">
        <w:rPr>
          <w:bCs/>
          <w:color w:val="000000" w:themeColor="text1"/>
          <w:lang w:bidi="bg-BG"/>
        </w:rPr>
        <w:t>съоръжение (каломасло уловител), след което водите ще се отвеждат към</w:t>
      </w:r>
      <w:r w:rsidR="00F448CF" w:rsidRPr="002E74B2">
        <w:rPr>
          <w:bCs/>
          <w:color w:val="000000" w:themeColor="text1"/>
          <w:lang w:bidi="bg-BG"/>
        </w:rPr>
        <w:t xml:space="preserve"> дренажни блокове с </w:t>
      </w:r>
      <w:r w:rsidR="007D0FA2">
        <w:rPr>
          <w:bCs/>
          <w:color w:val="000000" w:themeColor="text1"/>
          <w:lang w:bidi="bg-BG"/>
        </w:rPr>
        <w:t xml:space="preserve">изградени </w:t>
      </w:r>
      <w:r w:rsidR="00F448CF" w:rsidRPr="002E74B2">
        <w:rPr>
          <w:bCs/>
          <w:color w:val="000000" w:themeColor="text1"/>
          <w:lang w:bidi="bg-BG"/>
        </w:rPr>
        <w:t xml:space="preserve">аварийни резервоари към тях. </w:t>
      </w:r>
    </w:p>
    <w:p w14:paraId="4C95A509" w14:textId="77777777" w:rsidR="008A10D3" w:rsidRPr="008A10D3" w:rsidRDefault="00A03AC8" w:rsidP="00A03AC8">
      <w:pPr>
        <w:ind w:firstLine="709"/>
        <w:rPr>
          <w:lang w:bidi="bg-BG"/>
        </w:rPr>
      </w:pPr>
      <w:r>
        <w:rPr>
          <w:lang w:bidi="bg-BG"/>
        </w:rPr>
        <w:t>Два от новообразуваните имоти ще се използват за д</w:t>
      </w:r>
      <w:r w:rsidR="008A10D3" w:rsidRPr="008A10D3">
        <w:rPr>
          <w:lang w:bidi="bg-BG"/>
        </w:rPr>
        <w:t>а се разшири съществуващата пътна връзка (изт</w:t>
      </w:r>
      <w:r>
        <w:rPr>
          <w:lang w:bidi="bg-BG"/>
        </w:rPr>
        <w:t>очно разположен земеделски път):</w:t>
      </w:r>
    </w:p>
    <w:p w14:paraId="23E939FD" w14:textId="77777777" w:rsidR="008A10D3" w:rsidRPr="008A10D3" w:rsidRDefault="008A10D3" w:rsidP="008A10D3">
      <w:pPr>
        <w:rPr>
          <w:lang w:bidi="bg-BG"/>
        </w:rPr>
      </w:pPr>
    </w:p>
    <w:p w14:paraId="45627215" w14:textId="77777777" w:rsidR="008A10D3" w:rsidRPr="008A10D3" w:rsidRDefault="008A10D3" w:rsidP="00A03AC8">
      <w:pPr>
        <w:numPr>
          <w:ilvl w:val="0"/>
          <w:numId w:val="24"/>
        </w:numPr>
        <w:spacing w:line="276" w:lineRule="auto"/>
        <w:rPr>
          <w:lang w:bidi="bg-BG"/>
        </w:rPr>
      </w:pPr>
      <w:r w:rsidRPr="008A10D3">
        <w:rPr>
          <w:lang w:bidi="bg-BG"/>
        </w:rPr>
        <w:t>202 м</w:t>
      </w:r>
      <w:r w:rsidRPr="008A10D3">
        <w:rPr>
          <w:vertAlign w:val="superscript"/>
          <w:lang w:bidi="bg-BG"/>
        </w:rPr>
        <w:t>2</w:t>
      </w:r>
      <w:r w:rsidRPr="008A10D3">
        <w:rPr>
          <w:lang w:bidi="bg-BG"/>
        </w:rPr>
        <w:t>-за ПИ 7.42 (разширение на път)</w:t>
      </w:r>
    </w:p>
    <w:p w14:paraId="6CBF5AEE" w14:textId="77777777" w:rsidR="008A10D3" w:rsidRPr="008A10D3" w:rsidRDefault="008A10D3" w:rsidP="00103DE0">
      <w:pPr>
        <w:numPr>
          <w:ilvl w:val="0"/>
          <w:numId w:val="24"/>
        </w:numPr>
        <w:spacing w:after="240" w:line="276" w:lineRule="auto"/>
        <w:rPr>
          <w:lang w:bidi="bg-BG"/>
        </w:rPr>
      </w:pPr>
      <w:r w:rsidRPr="008A10D3">
        <w:rPr>
          <w:lang w:bidi="bg-BG"/>
        </w:rPr>
        <w:t>99 м</w:t>
      </w:r>
      <w:r w:rsidRPr="008A10D3">
        <w:rPr>
          <w:vertAlign w:val="superscript"/>
          <w:lang w:bidi="bg-BG"/>
        </w:rPr>
        <w:t>2</w:t>
      </w:r>
      <w:r w:rsidRPr="008A10D3">
        <w:rPr>
          <w:lang w:bidi="bg-BG"/>
        </w:rPr>
        <w:t>-за ПИ 7.41 (разширение на път)</w:t>
      </w:r>
    </w:p>
    <w:p w14:paraId="04104B5C" w14:textId="77777777" w:rsidR="00103DE0" w:rsidRDefault="00103DE0" w:rsidP="00103DE0">
      <w:pPr>
        <w:ind w:firstLine="708"/>
        <w:rPr>
          <w:lang w:bidi="bg-BG"/>
        </w:rPr>
      </w:pPr>
      <w:r>
        <w:rPr>
          <w:lang w:bidi="bg-BG"/>
        </w:rPr>
        <w:t xml:space="preserve">За изграждането на пътната връзка Възложителите са извършили съгласуване с Агенция пътна </w:t>
      </w:r>
      <w:r w:rsidRPr="007D0FA2">
        <w:rPr>
          <w:lang w:bidi="bg-BG"/>
        </w:rPr>
        <w:t>инфраструктура (АПИ).</w:t>
      </w:r>
      <w:r>
        <w:rPr>
          <w:lang w:bidi="bg-BG"/>
        </w:rPr>
        <w:t xml:space="preserve"> Получената информация е взета предвид и е подробно отразена в част „Транспорт и комуникации“ към стартиралата процедура за ПУП-ПРЗ.</w:t>
      </w:r>
    </w:p>
    <w:p w14:paraId="0027B54F" w14:textId="77777777" w:rsidR="00103DE0" w:rsidRDefault="00103DE0" w:rsidP="00103DE0">
      <w:pPr>
        <w:ind w:firstLine="709"/>
        <w:rPr>
          <w:lang w:bidi="bg-BG"/>
        </w:rPr>
      </w:pPr>
      <w:r>
        <w:rPr>
          <w:lang w:bidi="bg-BG"/>
        </w:rPr>
        <w:t>Предвиденият транспортен достъп чрез ПИ 73122.7.41 и 73122.7.42 към новообразуваните имоти ще бъде извън обслужващата зона на АМ „Тракия”</w:t>
      </w:r>
    </w:p>
    <w:p w14:paraId="0E63439C" w14:textId="77777777" w:rsidR="00103DE0" w:rsidRDefault="00103DE0" w:rsidP="00A7061B">
      <w:pPr>
        <w:ind w:firstLine="709"/>
        <w:rPr>
          <w:lang w:bidi="bg-BG"/>
        </w:rPr>
      </w:pPr>
      <w:r>
        <w:rPr>
          <w:lang w:bidi="bg-BG"/>
        </w:rPr>
        <w:t>След проведеното допълнително запитване ОПУ – Пловдив (изх. №94-00-2516/08.12.2021 г., в отговор на заявление с вх. № 94-00-2445/30.11.2021 г., относно: КТП към ПУП-ПРЗ за ПИ № 73122.7.25) счита, че настоящия проект не подлежи на съгласувателен режим от Пътна администрация, както и по-нататъшни действия по издаване разрешение за специално ползване на пътищата.</w:t>
      </w:r>
    </w:p>
    <w:p w14:paraId="11257C16" w14:textId="77777777" w:rsidR="008F0242" w:rsidRDefault="00A7061B" w:rsidP="00A7061B">
      <w:pPr>
        <w:ind w:firstLine="709"/>
        <w:rPr>
          <w:lang w:bidi="bg-BG"/>
        </w:rPr>
      </w:pPr>
      <w:r>
        <w:rPr>
          <w:lang w:bidi="bg-BG"/>
        </w:rPr>
        <w:t>Разширението на п</w:t>
      </w:r>
      <w:r w:rsidR="00103DE0">
        <w:rPr>
          <w:lang w:bidi="bg-BG"/>
        </w:rPr>
        <w:t>ътят</w:t>
      </w:r>
      <w:r w:rsidR="003A78F9">
        <w:rPr>
          <w:lang w:bidi="bg-BG"/>
        </w:rPr>
        <w:t xml:space="preserve">, </w:t>
      </w:r>
      <w:r w:rsidR="00103DE0">
        <w:rPr>
          <w:lang w:bidi="bg-BG"/>
        </w:rPr>
        <w:t xml:space="preserve">от източната страна на имотите </w:t>
      </w:r>
      <w:r>
        <w:rPr>
          <w:lang w:bidi="bg-BG"/>
        </w:rPr>
        <w:t>до планираният</w:t>
      </w:r>
      <w:r w:rsidR="00103DE0">
        <w:rPr>
          <w:lang w:bidi="bg-BG"/>
        </w:rPr>
        <w:t xml:space="preserve"> габарит </w:t>
      </w:r>
      <w:r w:rsidR="003A78F9">
        <w:rPr>
          <w:lang w:bidi="bg-BG"/>
        </w:rPr>
        <w:t xml:space="preserve">- </w:t>
      </w:r>
      <w:r w:rsidR="003A78F9" w:rsidRPr="003A78F9">
        <w:rPr>
          <w:lang w:bidi="bg-BG"/>
        </w:rPr>
        <w:t xml:space="preserve">от три на девет метра </w:t>
      </w:r>
      <w:r w:rsidR="00103DE0">
        <w:rPr>
          <w:lang w:bidi="bg-BG"/>
        </w:rPr>
        <w:t>(ПИ 73122.7.41 и 73122.7.42</w:t>
      </w:r>
      <w:r>
        <w:rPr>
          <w:lang w:bidi="bg-BG"/>
        </w:rPr>
        <w:t xml:space="preserve">) е </w:t>
      </w:r>
      <w:r w:rsidR="00103DE0">
        <w:rPr>
          <w:lang w:bidi="bg-BG"/>
        </w:rPr>
        <w:t>изцяло з</w:t>
      </w:r>
      <w:r>
        <w:rPr>
          <w:lang w:bidi="bg-BG"/>
        </w:rPr>
        <w:t>а сметка на имотите на Възложителите</w:t>
      </w:r>
      <w:r w:rsidR="00103DE0">
        <w:rPr>
          <w:lang w:bidi="bg-BG"/>
        </w:rPr>
        <w:t>,</w:t>
      </w:r>
      <w:r>
        <w:rPr>
          <w:lang w:bidi="bg-BG"/>
        </w:rPr>
        <w:t xml:space="preserve"> и е </w:t>
      </w:r>
      <w:r w:rsidR="00103DE0">
        <w:rPr>
          <w:lang w:bidi="bg-BG"/>
        </w:rPr>
        <w:t>необходим</w:t>
      </w:r>
      <w:r>
        <w:rPr>
          <w:lang w:bidi="bg-BG"/>
        </w:rPr>
        <w:t xml:space="preserve"> за да се подсигури</w:t>
      </w:r>
      <w:r w:rsidR="00103DE0">
        <w:rPr>
          <w:lang w:bidi="bg-BG"/>
        </w:rPr>
        <w:t xml:space="preserve"> достъп</w:t>
      </w:r>
      <w:r>
        <w:rPr>
          <w:lang w:bidi="bg-BG"/>
        </w:rPr>
        <w:t>а</w:t>
      </w:r>
      <w:r w:rsidR="00103DE0">
        <w:rPr>
          <w:lang w:bidi="bg-BG"/>
        </w:rPr>
        <w:t xml:space="preserve"> на ТИР-ове до двата новообразувани УПИ.</w:t>
      </w:r>
    </w:p>
    <w:p w14:paraId="6616139D" w14:textId="77777777" w:rsidR="00B40931" w:rsidRDefault="00B40931" w:rsidP="00A7061B">
      <w:pPr>
        <w:ind w:firstLine="709"/>
        <w:rPr>
          <w:lang w:bidi="bg-BG"/>
        </w:rPr>
      </w:pPr>
    </w:p>
    <w:p w14:paraId="6D101790" w14:textId="77777777" w:rsidR="00B40931" w:rsidRDefault="00B40931" w:rsidP="00A7061B">
      <w:pPr>
        <w:ind w:firstLine="709"/>
        <w:rPr>
          <w:lang w:bidi="bg-BG"/>
        </w:rPr>
      </w:pPr>
    </w:p>
    <w:p w14:paraId="1D64E660" w14:textId="77777777" w:rsidR="00B40931" w:rsidRDefault="00B40931" w:rsidP="00A7061B">
      <w:pPr>
        <w:ind w:firstLine="709"/>
        <w:rPr>
          <w:lang w:bidi="bg-BG"/>
        </w:rPr>
      </w:pPr>
    </w:p>
    <w:p w14:paraId="42E6BC7A" w14:textId="77777777" w:rsidR="00B40931" w:rsidRDefault="00B40931" w:rsidP="00A7061B">
      <w:pPr>
        <w:ind w:firstLine="709"/>
        <w:rPr>
          <w:lang w:bidi="bg-BG"/>
        </w:rPr>
      </w:pPr>
    </w:p>
    <w:p w14:paraId="28D978BA" w14:textId="77777777" w:rsidR="00B40931" w:rsidRDefault="00B40931" w:rsidP="00A7061B">
      <w:pPr>
        <w:ind w:firstLine="709"/>
        <w:rPr>
          <w:lang w:bidi="bg-BG"/>
        </w:rPr>
      </w:pPr>
    </w:p>
    <w:p w14:paraId="39F93A55" w14:textId="77777777" w:rsidR="00B40931" w:rsidRDefault="00B40931" w:rsidP="00A7061B">
      <w:pPr>
        <w:ind w:firstLine="709"/>
        <w:rPr>
          <w:lang w:bidi="bg-BG"/>
        </w:rPr>
      </w:pPr>
    </w:p>
    <w:p w14:paraId="293FA2A7" w14:textId="77777777" w:rsidR="00B40931" w:rsidRDefault="00B40931" w:rsidP="00A7061B">
      <w:pPr>
        <w:ind w:firstLine="709"/>
        <w:rPr>
          <w:lang w:bidi="bg-BG"/>
        </w:rPr>
      </w:pPr>
    </w:p>
    <w:p w14:paraId="49E71BED" w14:textId="749BA6BA" w:rsidR="00B40931" w:rsidRDefault="00B40931" w:rsidP="00A7061B">
      <w:pPr>
        <w:ind w:firstLine="709"/>
        <w:rPr>
          <w:lang w:bidi="bg-BG"/>
        </w:rPr>
      </w:pPr>
      <w:r>
        <w:rPr>
          <w:noProof/>
        </w:rPr>
        <w:lastRenderedPageBreak/>
        <w:drawing>
          <wp:anchor distT="0" distB="0" distL="114300" distR="114300" simplePos="0" relativeHeight="251668480" behindDoc="0" locked="0" layoutInCell="1" allowOverlap="1" wp14:anchorId="22F86C06" wp14:editId="2F54F367">
            <wp:simplePos x="0" y="0"/>
            <wp:positionH relativeFrom="margin">
              <wp:posOffset>-25400</wp:posOffset>
            </wp:positionH>
            <wp:positionV relativeFrom="paragraph">
              <wp:posOffset>651510</wp:posOffset>
            </wp:positionV>
            <wp:extent cx="5865820" cy="5220000"/>
            <wp:effectExtent l="75248" t="77152" r="134302" b="134303"/>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30BW-9e22070716000_page-0001.jpg"/>
                    <pic:cNvPicPr/>
                  </pic:nvPicPr>
                  <pic:blipFill>
                    <a:blip r:embed="rId23" cstate="print">
                      <a:extLst>
                        <a:ext uri="{28A0092B-C50C-407E-A947-70E740481C1C}">
                          <a14:useLocalDpi xmlns:a14="http://schemas.microsoft.com/office/drawing/2010/main" val="0"/>
                        </a:ext>
                      </a:extLst>
                    </a:blip>
                    <a:stretch>
                      <a:fillRect/>
                    </a:stretch>
                  </pic:blipFill>
                  <pic:spPr>
                    <a:xfrm rot="16200000">
                      <a:off x="0" y="0"/>
                      <a:ext cx="5865820" cy="522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noProof/>
        </w:rPr>
        <w:drawing>
          <wp:inline distT="0" distB="0" distL="0" distR="0" wp14:anchorId="690A8C5C" wp14:editId="54B78C5F">
            <wp:extent cx="1036800" cy="2592000"/>
            <wp:effectExtent l="79692" t="72708" r="129223" b="129222"/>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30BW-9e22070716000_page-0001 - Copy.jpg"/>
                    <pic:cNvPicPr/>
                  </pic:nvPicPr>
                  <pic:blipFill rotWithShape="1">
                    <a:blip r:embed="rId24" cstate="print">
                      <a:extLst>
                        <a:ext uri="{28A0092B-C50C-407E-A947-70E740481C1C}">
                          <a14:useLocalDpi xmlns:a14="http://schemas.microsoft.com/office/drawing/2010/main" val="0"/>
                        </a:ext>
                      </a:extLst>
                    </a:blip>
                    <a:srcRect r="60829"/>
                    <a:stretch/>
                  </pic:blipFill>
                  <pic:spPr bwMode="auto">
                    <a:xfrm rot="16200000">
                      <a:off x="0" y="0"/>
                      <a:ext cx="1036800" cy="2592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22735B4" w14:textId="77777777" w:rsidR="00B40931" w:rsidRDefault="00B40931" w:rsidP="00A7061B">
      <w:pPr>
        <w:ind w:firstLine="709"/>
        <w:rPr>
          <w:lang w:bidi="bg-BG"/>
        </w:rPr>
      </w:pPr>
    </w:p>
    <w:p w14:paraId="754415BA" w14:textId="580AA52B" w:rsidR="00B40931" w:rsidRPr="00B40931" w:rsidRDefault="00B40931" w:rsidP="00B40931">
      <w:pPr>
        <w:pStyle w:val="afa"/>
        <w:jc w:val="center"/>
        <w:rPr>
          <w:sz w:val="24"/>
          <w:szCs w:val="24"/>
          <w:lang w:bidi="bg-BG"/>
        </w:rPr>
      </w:pPr>
      <w:bookmarkStart w:id="121" w:name="_Toc181174936"/>
      <w:r w:rsidRPr="00B40931">
        <w:rPr>
          <w:sz w:val="24"/>
          <w:szCs w:val="24"/>
        </w:rPr>
        <w:t xml:space="preserve">Фигура  </w:t>
      </w:r>
      <w:r w:rsidRPr="00B40931">
        <w:rPr>
          <w:sz w:val="24"/>
          <w:szCs w:val="24"/>
        </w:rPr>
        <w:fldChar w:fldCharType="begin"/>
      </w:r>
      <w:r w:rsidRPr="00B40931">
        <w:rPr>
          <w:sz w:val="24"/>
          <w:szCs w:val="24"/>
        </w:rPr>
        <w:instrText xml:space="preserve"> SEQ Фигура_ \* ARABIC </w:instrText>
      </w:r>
      <w:r w:rsidRPr="00B40931">
        <w:rPr>
          <w:sz w:val="24"/>
          <w:szCs w:val="24"/>
        </w:rPr>
        <w:fldChar w:fldCharType="separate"/>
      </w:r>
      <w:r w:rsidR="006D508C">
        <w:rPr>
          <w:noProof/>
          <w:sz w:val="24"/>
          <w:szCs w:val="24"/>
        </w:rPr>
        <w:t>8</w:t>
      </w:r>
      <w:r w:rsidRPr="00B40931">
        <w:rPr>
          <w:sz w:val="24"/>
          <w:szCs w:val="24"/>
        </w:rPr>
        <w:fldChar w:fldCharType="end"/>
      </w:r>
      <w:r w:rsidRPr="00B40931">
        <w:rPr>
          <w:i w:val="0"/>
          <w:iCs w:val="0"/>
          <w:color w:val="auto"/>
          <w:sz w:val="24"/>
          <w:szCs w:val="24"/>
        </w:rPr>
        <w:t xml:space="preserve"> </w:t>
      </w:r>
      <w:r w:rsidRPr="00B40931">
        <w:rPr>
          <w:sz w:val="24"/>
          <w:szCs w:val="24"/>
        </w:rPr>
        <w:t>Разположение на елементи от планираното застрояване (ТК, ями и резерво</w:t>
      </w:r>
      <w:r>
        <w:rPr>
          <w:sz w:val="24"/>
          <w:szCs w:val="24"/>
        </w:rPr>
        <w:t>ари)</w:t>
      </w:r>
      <w:bookmarkEnd w:id="121"/>
    </w:p>
    <w:p w14:paraId="50026A85" w14:textId="77777777" w:rsidR="00B40931" w:rsidRDefault="00B40931">
      <w:pPr>
        <w:jc w:val="left"/>
        <w:rPr>
          <w:lang w:bidi="bg-BG"/>
        </w:rPr>
      </w:pPr>
      <w:r>
        <w:rPr>
          <w:lang w:bidi="bg-BG"/>
        </w:rPr>
        <w:br w:type="page"/>
      </w:r>
    </w:p>
    <w:p w14:paraId="07BD442A" w14:textId="77777777" w:rsidR="00A7061B" w:rsidRPr="008F0242" w:rsidRDefault="003A78F9" w:rsidP="00A7061B">
      <w:pPr>
        <w:ind w:firstLine="709"/>
        <w:rPr>
          <w:lang w:bidi="bg-BG"/>
        </w:rPr>
      </w:pPr>
      <w:r>
        <w:rPr>
          <w:lang w:bidi="bg-BG"/>
        </w:rPr>
        <w:lastRenderedPageBreak/>
        <w:t xml:space="preserve">Реализацията на строително-монтажните дейности се планира да се извърши </w:t>
      </w:r>
      <w:r w:rsidR="000C711E">
        <w:rPr>
          <w:lang w:bidi="bg-BG"/>
        </w:rPr>
        <w:t xml:space="preserve">по </w:t>
      </w:r>
      <w:r w:rsidR="00930ABA">
        <w:rPr>
          <w:lang w:bidi="bg-BG"/>
        </w:rPr>
        <w:t xml:space="preserve">начин оказващ минимално въздействие върху околната среда. </w:t>
      </w:r>
    </w:p>
    <w:p w14:paraId="02ECBC8E" w14:textId="77777777" w:rsidR="00D2246C" w:rsidRDefault="00762C61" w:rsidP="00CB7627">
      <w:pPr>
        <w:pStyle w:val="3"/>
        <w:spacing w:before="240"/>
        <w:rPr>
          <w:rFonts w:cs="Times New Roman"/>
          <w:lang w:bidi="bg-BG"/>
        </w:rPr>
      </w:pPr>
      <w:bookmarkStart w:id="122" w:name="_Toc159914651"/>
      <w:bookmarkStart w:id="123" w:name="_Toc181174737"/>
      <w:r w:rsidRPr="00A5176F">
        <w:rPr>
          <w:rFonts w:cs="Times New Roman"/>
          <w:lang w:bidi="bg-BG"/>
        </w:rPr>
        <w:t>1.2 Очаквани значителни въздействия от строителството и експлоатацията</w:t>
      </w:r>
      <w:bookmarkEnd w:id="122"/>
      <w:r w:rsidR="00124EA4" w:rsidRPr="00A5176F">
        <w:rPr>
          <w:rFonts w:cs="Times New Roman"/>
          <w:lang w:bidi="bg-BG"/>
        </w:rPr>
        <w:t>.</w:t>
      </w:r>
      <w:bookmarkEnd w:id="123"/>
    </w:p>
    <w:p w14:paraId="4F0A3707" w14:textId="3A335AB8" w:rsidR="00EB7429" w:rsidRDefault="00462196" w:rsidP="00462196">
      <w:pPr>
        <w:ind w:firstLine="709"/>
        <w:rPr>
          <w:lang w:bidi="bg-BG"/>
        </w:rPr>
      </w:pPr>
      <w:r>
        <w:rPr>
          <w:lang w:bidi="bg-BG"/>
        </w:rPr>
        <w:t xml:space="preserve">Имотите обект на настоящото инвестиционно предложение отстоят на </w:t>
      </w:r>
      <w:r w:rsidRPr="001577E5">
        <w:rPr>
          <w:lang w:bidi="bg-BG"/>
        </w:rPr>
        <w:t xml:space="preserve">около </w:t>
      </w:r>
      <w:r w:rsidR="001577E5" w:rsidRPr="001577E5">
        <w:rPr>
          <w:lang w:bidi="bg-BG"/>
        </w:rPr>
        <w:t xml:space="preserve">600 </w:t>
      </w:r>
      <w:r w:rsidRPr="001577E5">
        <w:rPr>
          <w:lang w:bidi="bg-BG"/>
        </w:rPr>
        <w:t xml:space="preserve">м северно </w:t>
      </w:r>
      <w:r w:rsidRPr="005F241D">
        <w:rPr>
          <w:lang w:bidi="bg-BG"/>
        </w:rPr>
        <w:t>от жилищните сгради на с. Трилистник и на около 2,7 км североизточно от тези на с. Скутаре</w:t>
      </w:r>
      <w:r>
        <w:rPr>
          <w:lang w:bidi="bg-BG"/>
        </w:rPr>
        <w:t>. Планираните дейности (</w:t>
      </w:r>
      <w:r w:rsidR="00EB7429">
        <w:rPr>
          <w:lang w:bidi="bg-BG"/>
        </w:rPr>
        <w:t xml:space="preserve">по </w:t>
      </w:r>
      <w:r>
        <w:rPr>
          <w:lang w:bidi="bg-BG"/>
        </w:rPr>
        <w:t xml:space="preserve">тип и мащаб), както и занчителната отдалеченост от населените места </w:t>
      </w:r>
      <w:r w:rsidRPr="00462196">
        <w:rPr>
          <w:lang w:bidi="bg-BG"/>
        </w:rPr>
        <w:t>не предполагат негативно въздействие върху населението</w:t>
      </w:r>
      <w:r w:rsidR="00EB7429">
        <w:rPr>
          <w:lang w:bidi="bg-BG"/>
        </w:rPr>
        <w:t xml:space="preserve">. </w:t>
      </w:r>
    </w:p>
    <w:p w14:paraId="55EDDE29" w14:textId="77777777" w:rsidR="00EB7429" w:rsidRDefault="00EB7429" w:rsidP="00462196">
      <w:pPr>
        <w:ind w:firstLine="709"/>
        <w:rPr>
          <w:lang w:bidi="bg-BG"/>
        </w:rPr>
      </w:pPr>
      <w:r>
        <w:rPr>
          <w:lang w:bidi="bg-BG"/>
        </w:rPr>
        <w:t xml:space="preserve">Планираното инвестиционно предложение е свързано с изграждането на логистични бази с офис и шоурум помещения. Избрани са решения позволяващи изграждане в най-кратки срокове с минимални въздействия върху отделните компоненти и фактори на околната среда. </w:t>
      </w:r>
    </w:p>
    <w:p w14:paraId="536A2090" w14:textId="22839F50" w:rsidR="00C26150" w:rsidRDefault="00EB7429" w:rsidP="00462196">
      <w:pPr>
        <w:ind w:firstLine="709"/>
        <w:rPr>
          <w:lang w:bidi="bg-BG"/>
        </w:rPr>
      </w:pPr>
      <w:r>
        <w:rPr>
          <w:lang w:bidi="bg-BG"/>
        </w:rPr>
        <w:t xml:space="preserve">През експлоатационния период ще бъдат извършвани дейности, като прием и съхраняване на готова продукция, обработване на заявки, подготовка на поръчки за експедиция, товаро-разтоварни дейности на стоки. При необходимост могат да се използват и изложбените помещения (шоурум) за по-добра визуализация на предлаганите стоки на клиентите. Основното въздействие се очаква да бъде по отношение на емисии на газове от двигатели с вътрешно горене на автомобилите на служителите и клиентите на сладовете, както и от тировете извършващи доставка и експедиция на стоките. </w:t>
      </w:r>
    </w:p>
    <w:p w14:paraId="2E8391A9" w14:textId="346C5209" w:rsidR="00C26150" w:rsidRPr="00DF431B" w:rsidRDefault="00C26150" w:rsidP="00462196">
      <w:pPr>
        <w:ind w:firstLine="709"/>
        <w:rPr>
          <w:color w:val="000000" w:themeColor="text1"/>
          <w:lang w:bidi="bg-BG"/>
        </w:rPr>
      </w:pPr>
      <w:r w:rsidRPr="00DF431B">
        <w:rPr>
          <w:color w:val="000000" w:themeColor="text1"/>
          <w:lang w:bidi="bg-BG"/>
        </w:rPr>
        <w:t>През експлоатационният период обслужването на складовите помещения ще се извършва с характерната за този тип дейност подемна техника. За минимизиране на възможностите от аварии и злополуки, ще бъдат предприети всички необходими мерки за поддръжка на съоръженията. С цел избягване на струпвания на едно място на голям брой товарни автомобили е предвиден паркинг, към всеки един от обектите, като броя на местат</w:t>
      </w:r>
      <w:r w:rsidR="00800FCA">
        <w:rPr>
          <w:color w:val="000000" w:themeColor="text1"/>
          <w:lang w:bidi="bg-BG"/>
        </w:rPr>
        <w:t>а за паркиране са съответно до 10</w:t>
      </w:r>
      <w:r w:rsidRPr="00DF431B">
        <w:rPr>
          <w:color w:val="000000" w:themeColor="text1"/>
          <w:lang w:bidi="bg-BG"/>
        </w:rPr>
        <w:t xml:space="preserve"> за по-малият по площ имот и</w:t>
      </w:r>
      <w:r w:rsidR="00863CBC" w:rsidRPr="00DF431B">
        <w:rPr>
          <w:color w:val="000000" w:themeColor="text1"/>
          <w:lang w:bidi="bg-BG"/>
        </w:rPr>
        <w:t xml:space="preserve"> до </w:t>
      </w:r>
      <w:r w:rsidR="00800FCA">
        <w:rPr>
          <w:color w:val="000000" w:themeColor="text1"/>
          <w:lang w:bidi="bg-BG"/>
        </w:rPr>
        <w:t>20</w:t>
      </w:r>
      <w:r w:rsidR="00863CBC" w:rsidRPr="00DF431B">
        <w:rPr>
          <w:color w:val="000000" w:themeColor="text1"/>
          <w:lang w:bidi="bg-BG"/>
        </w:rPr>
        <w:t xml:space="preserve"> бр. </w:t>
      </w:r>
      <w:r w:rsidRPr="00DF431B">
        <w:rPr>
          <w:color w:val="000000" w:themeColor="text1"/>
          <w:lang w:bidi="bg-BG"/>
        </w:rPr>
        <w:t xml:space="preserve">за по-големият. </w:t>
      </w:r>
    </w:p>
    <w:p w14:paraId="7CBC8BD0" w14:textId="77777777" w:rsidR="00930ABA" w:rsidRPr="00930ABA" w:rsidRDefault="00930ABA" w:rsidP="00EB7429">
      <w:pPr>
        <w:ind w:firstLine="709"/>
        <w:rPr>
          <w:lang w:bidi="bg-BG"/>
        </w:rPr>
      </w:pPr>
      <w:r w:rsidRPr="00DF431B">
        <w:rPr>
          <w:color w:val="000000" w:themeColor="text1"/>
          <w:lang w:bidi="bg-BG"/>
        </w:rPr>
        <w:t>При изпълнение на предвидените м</w:t>
      </w:r>
      <w:r w:rsidRPr="00930ABA">
        <w:rPr>
          <w:lang w:bidi="bg-BG"/>
        </w:rPr>
        <w:t xml:space="preserve">ерки в настоящия Доклад и стриктно спазване на нормативните изисквания по време на </w:t>
      </w:r>
      <w:r w:rsidRPr="001904D0">
        <w:rPr>
          <w:lang w:bidi="bg-BG"/>
        </w:rPr>
        <w:t>експлоатация не се очакват значителни негативни последици за околната среда и населени</w:t>
      </w:r>
      <w:r w:rsidRPr="00930ABA">
        <w:rPr>
          <w:lang w:bidi="bg-BG"/>
        </w:rPr>
        <w:t>ето</w:t>
      </w:r>
    </w:p>
    <w:p w14:paraId="684CB63A" w14:textId="77777777" w:rsidR="009312B0" w:rsidRDefault="009312B0" w:rsidP="00CB7627">
      <w:pPr>
        <w:pStyle w:val="3"/>
        <w:spacing w:before="240"/>
        <w:rPr>
          <w:rFonts w:cs="Times New Roman"/>
        </w:rPr>
      </w:pPr>
      <w:bookmarkStart w:id="124" w:name="_Toc503861668"/>
      <w:bookmarkStart w:id="125" w:name="_Toc527358744"/>
      <w:bookmarkStart w:id="126" w:name="_Toc181174738"/>
      <w:r w:rsidRPr="00A5176F">
        <w:rPr>
          <w:rFonts w:cs="Times New Roman"/>
        </w:rPr>
        <w:t>1.3. Дейности по събаряне и разрушаване.</w:t>
      </w:r>
      <w:bookmarkEnd w:id="124"/>
      <w:bookmarkEnd w:id="125"/>
      <w:bookmarkEnd w:id="126"/>
    </w:p>
    <w:p w14:paraId="61F7BF16" w14:textId="7C80D5CE" w:rsidR="00992411" w:rsidRPr="00992411" w:rsidRDefault="00992411" w:rsidP="00992411">
      <w:pPr>
        <w:ind w:firstLine="709"/>
      </w:pPr>
      <w:r w:rsidRPr="00992411">
        <w:t>При реализацията на настоящото инвестиционно предложение не се предвиждат дейности по съ</w:t>
      </w:r>
      <w:r w:rsidR="00F772A3">
        <w:t>б</w:t>
      </w:r>
      <w:r w:rsidRPr="00992411">
        <w:t xml:space="preserve">аряне и разрушаване. </w:t>
      </w:r>
    </w:p>
    <w:p w14:paraId="786A9E08" w14:textId="77777777" w:rsidR="009312B0" w:rsidRDefault="009312B0" w:rsidP="00CB7627">
      <w:pPr>
        <w:pStyle w:val="3"/>
        <w:spacing w:before="240"/>
        <w:rPr>
          <w:rFonts w:cs="Times New Roman"/>
        </w:rPr>
      </w:pPr>
      <w:bookmarkStart w:id="127" w:name="_Toc503861669"/>
      <w:bookmarkStart w:id="128" w:name="_Toc527358745"/>
      <w:bookmarkStart w:id="129" w:name="_Toc181174739"/>
      <w:r w:rsidRPr="00A5176F">
        <w:rPr>
          <w:rFonts w:cs="Times New Roman"/>
        </w:rPr>
        <w:lastRenderedPageBreak/>
        <w:t>1.4. Извеждане от експлоатация.</w:t>
      </w:r>
      <w:bookmarkEnd w:id="127"/>
      <w:bookmarkEnd w:id="128"/>
      <w:bookmarkEnd w:id="129"/>
    </w:p>
    <w:p w14:paraId="2D3DA074" w14:textId="77777777" w:rsidR="00992411" w:rsidRPr="00992411" w:rsidRDefault="00992411" w:rsidP="004B4D12">
      <w:pPr>
        <w:ind w:firstLine="709"/>
      </w:pPr>
      <w:r w:rsidRPr="00992411">
        <w:t>Предвидената дейност не е с определен срок на дейст</w:t>
      </w:r>
      <w:r>
        <w:t>вие и в тази връзка Инвеститорите</w:t>
      </w:r>
      <w:r w:rsidRPr="00992411">
        <w:t xml:space="preserve"> не планира</w:t>
      </w:r>
      <w:r>
        <w:t>т</w:t>
      </w:r>
      <w:r w:rsidRPr="00992411">
        <w:t xml:space="preserve"> изв</w:t>
      </w:r>
      <w:r>
        <w:t>еждане от експлоатация на обектите</w:t>
      </w:r>
      <w:r w:rsidRPr="00992411">
        <w:t>. При евентуална промяна на намеренията с цел изполването на терена за друг вид дейност ще бъде необходимо провеждането на</w:t>
      </w:r>
      <w:r>
        <w:t xml:space="preserve"> нова</w:t>
      </w:r>
      <w:r w:rsidRPr="00992411">
        <w:t xml:space="preserve"> процедура по изменение на ПУП, за да се смени предназначението на земята, а също така</w:t>
      </w:r>
      <w:r>
        <w:t xml:space="preserve"> и нова</w:t>
      </w:r>
      <w:r w:rsidRPr="00992411">
        <w:t xml:space="preserve"> процедура по ОВОС за да бъдат оценени въздействията върху околната среда от новите намерения. В такъв случай ще бъде предвидено премахване на отделните елементи на комплекса и рекултивация на терена, при спазване на всички законови изисквания за този тип дейност. </w:t>
      </w:r>
    </w:p>
    <w:p w14:paraId="30414C3F" w14:textId="77777777" w:rsidR="00B0369D" w:rsidRPr="00A5176F" w:rsidRDefault="00B0369D" w:rsidP="00421B50">
      <w:pPr>
        <w:pStyle w:val="2"/>
        <w:rPr>
          <w:lang w:bidi="bg-BG"/>
        </w:rPr>
      </w:pPr>
      <w:bookmarkStart w:id="130" w:name="_Toc159914654"/>
      <w:bookmarkStart w:id="131" w:name="_Toc181174740"/>
      <w:r w:rsidRPr="00A5176F">
        <w:rPr>
          <w:lang w:bidi="bg-BG"/>
        </w:rPr>
        <w:t>2. Последици,</w:t>
      </w:r>
      <w:r w:rsidRPr="00A5176F">
        <w:t xml:space="preserve"> </w:t>
      </w:r>
      <w:r w:rsidRPr="00A5176F">
        <w:rPr>
          <w:lang w:bidi="bg-BG"/>
        </w:rPr>
        <w:t>произтичащи от използването на природните ресурси (по-специално земните недра, почвата, водите и биологичното разнообразие, като се вземе предвид устойчивото наличие на тези ресурси)</w:t>
      </w:r>
      <w:bookmarkEnd w:id="130"/>
      <w:bookmarkEnd w:id="131"/>
      <w:r w:rsidR="00CE7549" w:rsidRPr="00A5176F">
        <w:rPr>
          <w:color w:val="FF0000"/>
          <w:lang w:bidi="bg-BG"/>
        </w:rPr>
        <w:t xml:space="preserve"> </w:t>
      </w:r>
    </w:p>
    <w:p w14:paraId="5416D903" w14:textId="77777777" w:rsidR="00D2246C" w:rsidRPr="00533D9F" w:rsidRDefault="00B0369D" w:rsidP="00CB7627">
      <w:pPr>
        <w:pStyle w:val="3"/>
        <w:spacing w:before="240"/>
        <w:rPr>
          <w:rFonts w:cs="Times New Roman"/>
          <w:lang w:bidi="bg-BG"/>
        </w:rPr>
      </w:pPr>
      <w:bookmarkStart w:id="132" w:name="_Toc159914655"/>
      <w:bookmarkStart w:id="133" w:name="_Toc181174741"/>
      <w:r w:rsidRPr="00533D9F">
        <w:rPr>
          <w:rFonts w:cs="Times New Roman"/>
          <w:lang w:bidi="bg-BG"/>
        </w:rPr>
        <w:t>2.1 Земни недра и подземни богатства</w:t>
      </w:r>
      <w:bookmarkEnd w:id="132"/>
      <w:bookmarkEnd w:id="133"/>
    </w:p>
    <w:p w14:paraId="0B9036EA" w14:textId="77777777" w:rsidR="00533D9F" w:rsidRPr="00533D9F" w:rsidRDefault="00533D9F" w:rsidP="00533D9F">
      <w:pPr>
        <w:ind w:firstLine="709"/>
        <w:rPr>
          <w:bCs/>
          <w:lang w:bidi="bg-BG"/>
        </w:rPr>
      </w:pPr>
      <w:r w:rsidRPr="00533D9F">
        <w:rPr>
          <w:bCs/>
          <w:lang w:bidi="bg-BG"/>
        </w:rPr>
        <w:t>При строителството и експлоатацията на инвестиционното предложение не се очаква използване на компоненти на земните недра от територията на реализацията му. При строително-монтажните работи ще бъдат използвани материали, закупени от търговската мрежа.</w:t>
      </w:r>
    </w:p>
    <w:p w14:paraId="369754EC" w14:textId="77777777" w:rsidR="00B0369D" w:rsidRPr="00533D9F" w:rsidRDefault="00B0369D" w:rsidP="00B0369D">
      <w:pPr>
        <w:pStyle w:val="3"/>
        <w:spacing w:before="240"/>
        <w:rPr>
          <w:rFonts w:cs="Times New Roman"/>
          <w:lang w:bidi="bg-BG"/>
        </w:rPr>
      </w:pPr>
      <w:bookmarkStart w:id="134" w:name="_Toc159914656"/>
      <w:bookmarkStart w:id="135" w:name="_Toc181174742"/>
      <w:r w:rsidRPr="00533D9F">
        <w:rPr>
          <w:rFonts w:cs="Times New Roman"/>
          <w:lang w:bidi="bg-BG"/>
        </w:rPr>
        <w:t>2.2 Почва</w:t>
      </w:r>
      <w:bookmarkEnd w:id="134"/>
      <w:bookmarkEnd w:id="135"/>
      <w:r w:rsidRPr="00533D9F">
        <w:rPr>
          <w:rFonts w:cs="Times New Roman"/>
          <w:lang w:bidi="bg-BG"/>
        </w:rPr>
        <w:t xml:space="preserve"> </w:t>
      </w:r>
    </w:p>
    <w:p w14:paraId="66A1B820" w14:textId="77777777" w:rsidR="00E915F4" w:rsidRPr="00E915F4" w:rsidRDefault="00E915F4" w:rsidP="00F027AD">
      <w:pPr>
        <w:ind w:firstLine="709"/>
        <w:rPr>
          <w:lang w:bidi="bg-BG"/>
        </w:rPr>
      </w:pPr>
      <w:r w:rsidRPr="00E915F4">
        <w:rPr>
          <w:lang w:bidi="bg-BG"/>
        </w:rPr>
        <w:t xml:space="preserve">Техногенните почвени нарушения при реализиране на </w:t>
      </w:r>
      <w:r w:rsidR="00F027AD">
        <w:rPr>
          <w:lang w:bidi="bg-BG"/>
        </w:rPr>
        <w:t>инвестиционното предложение</w:t>
      </w:r>
      <w:r w:rsidRPr="00E915F4">
        <w:rPr>
          <w:lang w:bidi="bg-BG"/>
        </w:rPr>
        <w:t xml:space="preserve"> могат да се обединят в три групи: </w:t>
      </w:r>
    </w:p>
    <w:p w14:paraId="65218E05" w14:textId="77777777" w:rsidR="00F027AD" w:rsidRDefault="00E915F4" w:rsidP="00F027AD">
      <w:pPr>
        <w:numPr>
          <w:ilvl w:val="0"/>
          <w:numId w:val="20"/>
        </w:numPr>
        <w:tabs>
          <w:tab w:val="left" w:pos="1134"/>
        </w:tabs>
        <w:spacing w:before="240" w:line="276" w:lineRule="auto"/>
        <w:ind w:left="0" w:firstLine="709"/>
        <w:rPr>
          <w:lang w:bidi="bg-BG"/>
        </w:rPr>
      </w:pPr>
      <w:r w:rsidRPr="00E915F4">
        <w:rPr>
          <w:lang w:bidi="bg-BG"/>
        </w:rPr>
        <w:t xml:space="preserve">при изграждане на сградите за </w:t>
      </w:r>
      <w:r w:rsidRPr="00E915F4">
        <w:rPr>
          <w:bCs/>
          <w:lang w:bidi="bg-BG"/>
        </w:rPr>
        <w:t>логистичните складове и шоурум офиси</w:t>
      </w:r>
      <w:r w:rsidRPr="00E915F4">
        <w:rPr>
          <w:lang w:bidi="bg-BG"/>
        </w:rPr>
        <w:t>;</w:t>
      </w:r>
    </w:p>
    <w:p w14:paraId="53525352" w14:textId="77777777" w:rsidR="00F027AD" w:rsidRDefault="00E915F4" w:rsidP="00F027AD">
      <w:pPr>
        <w:numPr>
          <w:ilvl w:val="0"/>
          <w:numId w:val="20"/>
        </w:numPr>
        <w:tabs>
          <w:tab w:val="left" w:pos="1134"/>
        </w:tabs>
        <w:spacing w:line="276" w:lineRule="auto"/>
        <w:ind w:left="0" w:firstLine="709"/>
        <w:rPr>
          <w:lang w:bidi="bg-BG"/>
        </w:rPr>
      </w:pPr>
      <w:r w:rsidRPr="00E915F4">
        <w:rPr>
          <w:lang w:bidi="bg-BG"/>
        </w:rPr>
        <w:t>при изграждане на подземната инфраструктура свързана с линейните подземни съоръжения, като водоснабдителна и канализационна мрежи и кабелни колектори;</w:t>
      </w:r>
    </w:p>
    <w:p w14:paraId="18535426" w14:textId="77777777" w:rsidR="00E915F4" w:rsidRPr="00E915F4" w:rsidRDefault="00E915F4" w:rsidP="00F027AD">
      <w:pPr>
        <w:numPr>
          <w:ilvl w:val="0"/>
          <w:numId w:val="20"/>
        </w:numPr>
        <w:tabs>
          <w:tab w:val="left" w:pos="1134"/>
        </w:tabs>
        <w:spacing w:after="240" w:line="276" w:lineRule="auto"/>
        <w:ind w:left="0" w:firstLine="709"/>
        <w:rPr>
          <w:lang w:bidi="bg-BG"/>
        </w:rPr>
      </w:pPr>
      <w:r w:rsidRPr="00E915F4">
        <w:rPr>
          <w:lang w:bidi="bg-BG"/>
        </w:rPr>
        <w:t>Зелени площи, алейни площи и места за паркиране.</w:t>
      </w:r>
    </w:p>
    <w:p w14:paraId="4FCFE3BC" w14:textId="77777777" w:rsidR="00E915F4" w:rsidRPr="00E915F4" w:rsidRDefault="00E915F4" w:rsidP="00F027AD">
      <w:pPr>
        <w:ind w:firstLine="709"/>
        <w:rPr>
          <w:lang w:bidi="bg-BG"/>
        </w:rPr>
      </w:pPr>
      <w:r w:rsidRPr="00E915F4">
        <w:rPr>
          <w:lang w:bidi="bg-BG"/>
        </w:rPr>
        <w:t>При тях изкопите и изобщо нарушенията на земите са линейни, временни и възстановими. Замърсяване на почвите на територията на бъдещия комплекс не се очаква. Предвид факта че обектът не е производствен, преработвателен или добивен няма предпоставки за генериране или емитиране на замърсители. Е</w:t>
      </w:r>
      <w:r w:rsidR="00F027AD">
        <w:rPr>
          <w:lang w:bidi="bg-BG"/>
        </w:rPr>
        <w:t>динствено при реализацията на инвестиционното предложение</w:t>
      </w:r>
      <w:r w:rsidRPr="00E915F4">
        <w:rPr>
          <w:lang w:bidi="bg-BG"/>
        </w:rPr>
        <w:t xml:space="preserve">, в резултат на строителните дейности е </w:t>
      </w:r>
      <w:r w:rsidRPr="00E915F4">
        <w:rPr>
          <w:lang w:bidi="bg-BG"/>
        </w:rPr>
        <w:lastRenderedPageBreak/>
        <w:t>възможно генериране на емисии, засягащи косвено почвите представени основно от прах с различен фракционен състав по време на строителните дейности и емисии от двигателите на механизираната техника.</w:t>
      </w:r>
    </w:p>
    <w:p w14:paraId="75608A65" w14:textId="77777777" w:rsidR="00E915F4" w:rsidRPr="00E915F4" w:rsidRDefault="00E915F4" w:rsidP="00F027AD">
      <w:pPr>
        <w:ind w:firstLine="709"/>
        <w:rPr>
          <w:lang w:bidi="bg-BG"/>
        </w:rPr>
      </w:pPr>
      <w:r w:rsidRPr="00E915F4">
        <w:rPr>
          <w:lang w:bidi="bg-BG"/>
        </w:rPr>
        <w:t xml:space="preserve">За събирането и транспортирането на твърдите битови отпадъци ще има обособени места от които да бъдат извозвани. </w:t>
      </w:r>
    </w:p>
    <w:p w14:paraId="13AA4280" w14:textId="77777777" w:rsidR="00E915F4" w:rsidRPr="00E915F4" w:rsidRDefault="00E915F4" w:rsidP="00103536">
      <w:pPr>
        <w:ind w:firstLine="709"/>
        <w:rPr>
          <w:lang w:bidi="bg-BG"/>
        </w:rPr>
      </w:pPr>
      <w:r w:rsidRPr="00E915F4">
        <w:rPr>
          <w:lang w:bidi="bg-BG"/>
        </w:rPr>
        <w:t>Хидро-морфологичният състав на почвите са очаква да се промени в минимална степен в следствие на напояване на зелените площи.</w:t>
      </w:r>
    </w:p>
    <w:p w14:paraId="05C5DB15" w14:textId="77777777" w:rsidR="00E915F4" w:rsidRPr="00E915F4" w:rsidRDefault="00E915F4" w:rsidP="00103536">
      <w:pPr>
        <w:ind w:firstLine="709"/>
        <w:rPr>
          <w:lang w:bidi="bg-BG"/>
        </w:rPr>
      </w:pPr>
      <w:r w:rsidRPr="00E915F4">
        <w:rPr>
          <w:lang w:bidi="bg-BG"/>
        </w:rPr>
        <w:t>Очакваните деградационни процеси по време на строителството се проявяват при изкопните работи на подземните комуникации, както и при всички строителни площадки, изразяващи се в утъпкване, коловози или пропадания, причинени от движението на обслужващата механизация, както и при временното складиране на строителните материали и съоръжения.</w:t>
      </w:r>
    </w:p>
    <w:p w14:paraId="1272590C" w14:textId="77777777" w:rsidR="00E915F4" w:rsidRPr="00E915F4" w:rsidRDefault="00E915F4" w:rsidP="00103536">
      <w:pPr>
        <w:ind w:firstLine="709"/>
        <w:rPr>
          <w:lang w:bidi="bg-BG"/>
        </w:rPr>
      </w:pPr>
      <w:r w:rsidRPr="00E915F4">
        <w:rPr>
          <w:lang w:bidi="bg-BG"/>
        </w:rPr>
        <w:t>Всички тези увреждания са временни, а терените възстановими.</w:t>
      </w:r>
    </w:p>
    <w:p w14:paraId="47CEDF7A" w14:textId="77777777" w:rsidR="0032674B" w:rsidRPr="00103536" w:rsidRDefault="00B0369D" w:rsidP="00CB7627">
      <w:pPr>
        <w:pStyle w:val="3"/>
        <w:spacing w:before="240"/>
        <w:rPr>
          <w:rFonts w:cs="Times New Roman"/>
        </w:rPr>
      </w:pPr>
      <w:bookmarkStart w:id="136" w:name="_Toc159914657"/>
      <w:bookmarkStart w:id="137" w:name="_Toc181174743"/>
      <w:r w:rsidRPr="00103536">
        <w:rPr>
          <w:rFonts w:cs="Times New Roman"/>
        </w:rPr>
        <w:t>2.3 Води</w:t>
      </w:r>
      <w:bookmarkEnd w:id="136"/>
      <w:bookmarkEnd w:id="137"/>
      <w:r w:rsidRPr="00103536">
        <w:rPr>
          <w:rFonts w:cs="Times New Roman"/>
        </w:rPr>
        <w:t xml:space="preserve"> </w:t>
      </w:r>
    </w:p>
    <w:p w14:paraId="6660150C" w14:textId="2442513B" w:rsidR="00E915F4" w:rsidRPr="00E915F4" w:rsidRDefault="00E915F4" w:rsidP="00103536">
      <w:pPr>
        <w:ind w:firstLine="709"/>
      </w:pPr>
      <w:r w:rsidRPr="00E915F4">
        <w:t xml:space="preserve">В обекта на </w:t>
      </w:r>
      <w:r w:rsidRPr="00E915F4">
        <w:rPr>
          <w:bCs/>
        </w:rPr>
        <w:t>инвестиционното предложение</w:t>
      </w:r>
      <w:r w:rsidRPr="00E915F4">
        <w:t xml:space="preserve"> за производствени нужди, и хигиенни нужди на работния персонал и пребиваващите на обекта се предвижда осигуряване на вода от собствени узаконени водоизточници от подземни води – 2 броя тръбни кладенци. </w:t>
      </w:r>
      <w:r w:rsidRPr="00E915F4">
        <w:rPr>
          <w:bCs/>
          <w:lang w:bidi="bg-BG"/>
        </w:rPr>
        <w:t xml:space="preserve">Предвижда се дълбочината на изграждане на тръбните кладенци да бъде до 15 м от „кота 0“, с очакван максимален дебит до 1,0 </w:t>
      </w:r>
      <w:r w:rsidRPr="00E915F4">
        <w:rPr>
          <w:bCs/>
        </w:rPr>
        <w:t xml:space="preserve">л/с. Не се очаква тези прогнозни количества да влошат експлоатационния индекс на </w:t>
      </w:r>
      <w:r w:rsidR="00103536">
        <w:rPr>
          <w:bCs/>
        </w:rPr>
        <w:t>подземното водно тяло</w:t>
      </w:r>
      <w:r w:rsidRPr="00E915F4">
        <w:rPr>
          <w:bCs/>
        </w:rPr>
        <w:t>.</w:t>
      </w:r>
      <w:r w:rsidR="00612D2B">
        <w:rPr>
          <w:bCs/>
        </w:rPr>
        <w:t xml:space="preserve"> Не се предвижда ползване на добитите подземни води за питейни нужди.</w:t>
      </w:r>
    </w:p>
    <w:p w14:paraId="0F146360" w14:textId="77777777" w:rsidR="00E915F4" w:rsidRPr="00E915F4" w:rsidRDefault="00E915F4" w:rsidP="00103536">
      <w:pPr>
        <w:ind w:firstLine="709"/>
        <w:rPr>
          <w:bCs/>
          <w:lang w:bidi="bg-BG"/>
        </w:rPr>
      </w:pPr>
      <w:r w:rsidRPr="00E915F4">
        <w:t>И</w:t>
      </w:r>
      <w:r w:rsidRPr="00E915F4">
        <w:rPr>
          <w:bCs/>
        </w:rPr>
        <w:t>нвестиционното предложение</w:t>
      </w:r>
      <w:r w:rsidRPr="00E915F4">
        <w:t xml:space="preserve"> не предвижда използване на повърхностни води както за водоползване, така и за водоприемане на формираните отпадъчни води. </w:t>
      </w:r>
      <w:r w:rsidRPr="00E915F4">
        <w:rPr>
          <w:bCs/>
          <w:lang w:bidi="bg-BG"/>
        </w:rPr>
        <w:t>Заустването на битово-фекалните отпадъчни води се предвижда да бъде във водоплътни изгребни ями по една за всеки имот, които периодично ще се почистват и извозват до пречиствателна станция за отпадъчни води за пречистване от лицензирана фирма, съгласно сключен договор.</w:t>
      </w:r>
    </w:p>
    <w:p w14:paraId="1C351093" w14:textId="77777777" w:rsidR="00E915F4" w:rsidRPr="00E915F4" w:rsidRDefault="00E915F4" w:rsidP="00103536">
      <w:pPr>
        <w:ind w:firstLine="709"/>
      </w:pPr>
      <w:r w:rsidRPr="00E915F4">
        <w:rPr>
          <w:bCs/>
          <w:lang w:bidi="bg-BG"/>
        </w:rPr>
        <w:t>Формираните дъждовни отпадъчни води ще се отвеждат чрез вертикална планировка към прилежащите зелени площи в имотите.</w:t>
      </w:r>
    </w:p>
    <w:p w14:paraId="3AC9A1CF" w14:textId="77777777" w:rsidR="00E915F4" w:rsidRPr="00E915F4" w:rsidRDefault="00E915F4" w:rsidP="00103536">
      <w:pPr>
        <w:ind w:firstLine="709"/>
      </w:pPr>
      <w:r w:rsidRPr="00E915F4">
        <w:t>При реализацията и експлоатацията на обекта не се очакват отрицателни последици върху водните обекти при спазване на разписаните мерки.</w:t>
      </w:r>
    </w:p>
    <w:p w14:paraId="645143D6" w14:textId="77777777" w:rsidR="004F062C" w:rsidRPr="005F241D" w:rsidRDefault="00B0369D" w:rsidP="00CB7627">
      <w:pPr>
        <w:pStyle w:val="3"/>
        <w:spacing w:before="240"/>
        <w:rPr>
          <w:rFonts w:cs="Times New Roman"/>
          <w:lang w:bidi="bg-BG"/>
        </w:rPr>
      </w:pPr>
      <w:bookmarkStart w:id="138" w:name="_Toc159914658"/>
      <w:bookmarkStart w:id="139" w:name="_Toc181174744"/>
      <w:r w:rsidRPr="00550313">
        <w:rPr>
          <w:rFonts w:cs="Times New Roman"/>
          <w:lang w:bidi="bg-BG"/>
        </w:rPr>
        <w:t>2.4 Биологично разнообразие</w:t>
      </w:r>
      <w:bookmarkEnd w:id="138"/>
      <w:bookmarkEnd w:id="139"/>
    </w:p>
    <w:p w14:paraId="1CA44714" w14:textId="77777777" w:rsidR="00550313" w:rsidRPr="005F241D" w:rsidRDefault="00550313" w:rsidP="00550313">
      <w:pPr>
        <w:ind w:firstLine="709"/>
        <w:rPr>
          <w:lang w:bidi="bg-BG"/>
        </w:rPr>
      </w:pPr>
      <w:r w:rsidRPr="00550313">
        <w:rPr>
          <w:lang w:bidi="bg-BG"/>
        </w:rPr>
        <w:t>Инвестиционното предложение не предвижда използването на биологичното разнообразие в засегнатата територия като природен ресурс за осъществяването му.</w:t>
      </w:r>
    </w:p>
    <w:p w14:paraId="6547980A" w14:textId="77777777" w:rsidR="004F062C" w:rsidRPr="008D24D5" w:rsidRDefault="004F062C" w:rsidP="00465ADB">
      <w:pPr>
        <w:pStyle w:val="2"/>
        <w:numPr>
          <w:ilvl w:val="0"/>
          <w:numId w:val="5"/>
        </w:numPr>
        <w:ind w:left="0" w:firstLine="0"/>
        <w:rPr>
          <w:i/>
          <w:lang w:bidi="bg-BG"/>
        </w:rPr>
      </w:pPr>
      <w:bookmarkStart w:id="140" w:name="_Toc159914659"/>
      <w:bookmarkStart w:id="141" w:name="_Toc181174745"/>
      <w:r w:rsidRPr="008D24D5">
        <w:rPr>
          <w:lang w:bidi="bg-BG"/>
        </w:rPr>
        <w:lastRenderedPageBreak/>
        <w:t>Последици, произтичащи от емисии на замърсители и от въздействията на факторите на околната среда (</w:t>
      </w:r>
      <w:r w:rsidRPr="008D24D5">
        <w:rPr>
          <w:i/>
          <w:lang w:bidi="bg-BG"/>
        </w:rPr>
        <w:t>шум, вибрации, нейонизиращи лъчения и радиация, обезвреждане и оползотворяване на отпадъци)</w:t>
      </w:r>
      <w:bookmarkEnd w:id="140"/>
      <w:bookmarkEnd w:id="141"/>
      <w:r w:rsidRPr="008D24D5">
        <w:rPr>
          <w:i/>
          <w:lang w:bidi="bg-BG"/>
        </w:rPr>
        <w:t xml:space="preserve"> </w:t>
      </w:r>
    </w:p>
    <w:p w14:paraId="06A0A64E" w14:textId="77777777" w:rsidR="00D2246C" w:rsidRPr="008D24D5" w:rsidRDefault="00BA7E81" w:rsidP="00465ADB">
      <w:pPr>
        <w:pStyle w:val="3"/>
        <w:numPr>
          <w:ilvl w:val="1"/>
          <w:numId w:val="5"/>
        </w:numPr>
        <w:tabs>
          <w:tab w:val="left" w:pos="426"/>
        </w:tabs>
        <w:spacing w:before="240"/>
        <w:ind w:hanging="1080"/>
        <w:rPr>
          <w:rFonts w:cs="Times New Roman"/>
          <w:lang w:val="en-US"/>
        </w:rPr>
      </w:pPr>
      <w:bookmarkStart w:id="142" w:name="_Toc181174746"/>
      <w:r w:rsidRPr="008D24D5">
        <w:rPr>
          <w:rFonts w:cs="Times New Roman"/>
        </w:rPr>
        <w:t>Отпадъци</w:t>
      </w:r>
      <w:bookmarkEnd w:id="142"/>
    </w:p>
    <w:p w14:paraId="5C18BCAD" w14:textId="77777777" w:rsidR="00E867F0" w:rsidRPr="00E867F0" w:rsidRDefault="00E867F0" w:rsidP="00E867F0">
      <w:pPr>
        <w:spacing w:before="240" w:after="240"/>
        <w:ind w:firstLine="709"/>
        <w:rPr>
          <w:b/>
          <w:i/>
          <w:lang w:val="en-US"/>
        </w:rPr>
      </w:pPr>
      <w:r w:rsidRPr="00E867F0">
        <w:rPr>
          <w:b/>
          <w:i/>
          <w:lang w:val="en-US"/>
        </w:rPr>
        <w:t>По време на строително-монтажните работи</w:t>
      </w:r>
    </w:p>
    <w:p w14:paraId="3C0B177C" w14:textId="77777777" w:rsidR="00E34905" w:rsidRPr="00E34905" w:rsidRDefault="00E867F0" w:rsidP="00E867F0">
      <w:pPr>
        <w:ind w:firstLine="709"/>
        <w:rPr>
          <w:lang w:val="en-US"/>
        </w:rPr>
      </w:pPr>
      <w:r>
        <w:t>С</w:t>
      </w:r>
      <w:r w:rsidR="00E34905" w:rsidRPr="00E34905">
        <w:rPr>
          <w:lang w:val="en-US"/>
        </w:rPr>
        <w:t>троително-монтажните работи</w:t>
      </w:r>
      <w:r>
        <w:rPr>
          <w:lang w:val="en-US"/>
        </w:rPr>
        <w:t xml:space="preserve">, предвидени в </w:t>
      </w:r>
      <w:r>
        <w:t>инвестиционното предложение</w:t>
      </w:r>
      <w:r w:rsidR="00E34905" w:rsidRPr="00E34905">
        <w:rPr>
          <w:lang w:val="en-US"/>
        </w:rPr>
        <w:t xml:space="preserve"> ще са източник на строителни, битови отпадъци и опасни отпадъци. Въздействието на образуваните отпадъци върху околната среда ще бъде временно, в периода на </w:t>
      </w:r>
      <w:r w:rsidR="00867D16">
        <w:t>с</w:t>
      </w:r>
      <w:r w:rsidR="00867D16" w:rsidRPr="00867D16">
        <w:rPr>
          <w:lang w:val="en-US"/>
        </w:rPr>
        <w:t>троително-монтажните работи</w:t>
      </w:r>
      <w:r w:rsidR="00E34905" w:rsidRPr="00E34905">
        <w:rPr>
          <w:lang w:val="en-US"/>
        </w:rPr>
        <w:t xml:space="preserve">, незначително по степен на въздействие поради ограничените количества и с възстановителен характер за отпадъците, подлежащи на оползотворяване. Не се очакват дългосрочни въздействия при спазване на законовите изисквания. </w:t>
      </w:r>
    </w:p>
    <w:p w14:paraId="1090B356" w14:textId="77777777" w:rsidR="00E34905" w:rsidRPr="00E34905" w:rsidRDefault="00E34905" w:rsidP="00867D16">
      <w:pPr>
        <w:ind w:firstLine="709"/>
        <w:rPr>
          <w:lang w:val="en-US"/>
        </w:rPr>
      </w:pPr>
      <w:r w:rsidRPr="00E34905">
        <w:rPr>
          <w:lang w:val="en-US"/>
        </w:rPr>
        <w:t xml:space="preserve">За отпадъците, генерирани от строителните дейности ще бъде изготвен План за управление на стоителните отпадъци. Те ще бъдат събирани разделно на определените за целта места и ще бъдат предавани за транспортиране и последващо третиране единствено на фирми, притежаващи документ, издаден по реда на чл. 35 от ЗУО. С приоритет ще бъдат избирани фирми предлагащи възможност за рециклиране и оползотворяване, пред такива, които предлагат депониране. </w:t>
      </w:r>
    </w:p>
    <w:p w14:paraId="1A3CA211" w14:textId="77777777" w:rsidR="00E34905" w:rsidRPr="00E34905" w:rsidRDefault="00E34905" w:rsidP="00867D16">
      <w:pPr>
        <w:ind w:firstLine="709"/>
        <w:rPr>
          <w:lang w:val="en-US"/>
        </w:rPr>
      </w:pPr>
      <w:r w:rsidRPr="00E34905">
        <w:rPr>
          <w:lang w:val="en-US"/>
        </w:rPr>
        <w:t>Въздействие върху населението не се очаква, както и създаване на условия за дискомфорт.</w:t>
      </w:r>
    </w:p>
    <w:p w14:paraId="23222604" w14:textId="77777777" w:rsidR="00E34905" w:rsidRPr="00867D16" w:rsidRDefault="00E34905" w:rsidP="00867D16">
      <w:pPr>
        <w:spacing w:before="240" w:after="240"/>
        <w:ind w:firstLine="709"/>
        <w:rPr>
          <w:b/>
          <w:i/>
          <w:lang w:val="en-US"/>
        </w:rPr>
      </w:pPr>
      <w:r w:rsidRPr="00867D16">
        <w:rPr>
          <w:b/>
          <w:i/>
          <w:lang w:val="en-US"/>
        </w:rPr>
        <w:t>По време на експлоатация</w:t>
      </w:r>
    </w:p>
    <w:p w14:paraId="70193800" w14:textId="4FAAD0C2" w:rsidR="00E34905" w:rsidRPr="00E34905" w:rsidRDefault="00E34905" w:rsidP="00867D16">
      <w:pPr>
        <w:ind w:firstLine="709"/>
        <w:rPr>
          <w:lang w:val="en-US"/>
        </w:rPr>
      </w:pPr>
      <w:r w:rsidRPr="00E34905">
        <w:rPr>
          <w:lang w:val="en-US"/>
        </w:rPr>
        <w:t xml:space="preserve">Оценява се, че по време на експлоатацията на обекта въздействието на отпадъците върху околната среда ще бъде постоянно във времето, с възстановителен характер за отпадъците, подлежащи на </w:t>
      </w:r>
      <w:r w:rsidRPr="00310F26">
        <w:rPr>
          <w:lang w:val="en-US"/>
        </w:rPr>
        <w:t>оползотворяване.</w:t>
      </w:r>
      <w:r w:rsidRPr="00E34905">
        <w:rPr>
          <w:lang w:val="en-US"/>
        </w:rPr>
        <w:t xml:space="preserve"> Не се прогнозира възможност за възникване на условия за здравен риск.</w:t>
      </w:r>
    </w:p>
    <w:p w14:paraId="12863BF5" w14:textId="77777777" w:rsidR="00E34905" w:rsidRPr="00E34905" w:rsidRDefault="00E34905" w:rsidP="00E47267">
      <w:pPr>
        <w:ind w:firstLine="709"/>
        <w:rPr>
          <w:lang w:val="en-US"/>
        </w:rPr>
      </w:pPr>
      <w:r w:rsidRPr="00E34905">
        <w:rPr>
          <w:lang w:val="en-US"/>
        </w:rPr>
        <w:t>Не се очаква значително въздействие на отпадъците върху повърхностни води, подземни води и земни недра, върху останалите компоненти и фактори на околната среда, освен по отношение на земи и почви, ландшафт, растителност и животински свят – средна степен на влияние.</w:t>
      </w:r>
    </w:p>
    <w:p w14:paraId="42B6E578" w14:textId="5155BA2F" w:rsidR="00E34905" w:rsidRPr="00E34905" w:rsidRDefault="00E34905" w:rsidP="00A20F99">
      <w:pPr>
        <w:spacing w:before="240"/>
        <w:ind w:firstLine="709"/>
        <w:rPr>
          <w:lang w:val="en-US"/>
        </w:rPr>
      </w:pPr>
      <w:r w:rsidRPr="00E34905">
        <w:rPr>
          <w:lang w:val="en-US"/>
        </w:rPr>
        <w:t xml:space="preserve">Управлението на отпадъците ще се извършва в съответствие с нормативната уредба. Ще се организира разделното събиране на отпадъци и ще бъдат осигурени подходящи съдове за тяхното събиране. Ще се следи за </w:t>
      </w:r>
      <w:r w:rsidRPr="00E34905">
        <w:rPr>
          <w:lang w:val="en-US"/>
        </w:rPr>
        <w:lastRenderedPageBreak/>
        <w:t xml:space="preserve">честотата на извозването им с оглед недопускане на натрупване на количества извън съдовете. </w:t>
      </w:r>
    </w:p>
    <w:p w14:paraId="7D8E00A9" w14:textId="77777777" w:rsidR="00687294" w:rsidRPr="00214B78" w:rsidRDefault="00687294" w:rsidP="00DC3F1A">
      <w:pPr>
        <w:pStyle w:val="3"/>
        <w:spacing w:before="240"/>
        <w:rPr>
          <w:rFonts w:cs="Times New Roman"/>
          <w:lang w:val="en-US" w:bidi="bg-BG"/>
        </w:rPr>
      </w:pPr>
      <w:bookmarkStart w:id="143" w:name="_Toc159914663"/>
      <w:bookmarkStart w:id="144" w:name="_Toc181174747"/>
      <w:r w:rsidRPr="00214B78">
        <w:rPr>
          <w:rFonts w:cs="Times New Roman"/>
          <w:lang w:bidi="bg-BG"/>
        </w:rPr>
        <w:t>3.2 Вредни физични фактори</w:t>
      </w:r>
      <w:bookmarkEnd w:id="143"/>
      <w:r w:rsidRPr="00214B78">
        <w:rPr>
          <w:rFonts w:cs="Times New Roman"/>
          <w:lang w:bidi="bg-BG"/>
        </w:rPr>
        <w:t>.</w:t>
      </w:r>
      <w:bookmarkEnd w:id="144"/>
    </w:p>
    <w:p w14:paraId="4BBC4BF4" w14:textId="77777777" w:rsidR="000B5FC3" w:rsidRPr="00214B78" w:rsidRDefault="000B5FC3" w:rsidP="000B5FC3">
      <w:pPr>
        <w:pStyle w:val="4"/>
        <w:spacing w:before="240"/>
      </w:pPr>
      <w:bookmarkStart w:id="145" w:name="_Toc181174748"/>
      <w:r w:rsidRPr="00214B78">
        <w:t>3.2.1</w:t>
      </w:r>
      <w:r w:rsidRPr="00214B78">
        <w:tab/>
        <w:t>Шум – акустична обстановка, източници и емисии</w:t>
      </w:r>
      <w:bookmarkEnd w:id="145"/>
    </w:p>
    <w:p w14:paraId="11BAB386" w14:textId="77777777" w:rsidR="00765748" w:rsidRPr="00765748" w:rsidRDefault="00765748" w:rsidP="00A20F99">
      <w:pPr>
        <w:ind w:firstLine="709"/>
      </w:pPr>
      <w:r w:rsidRPr="00765748">
        <w:t xml:space="preserve">Местоположението и предназначението на територията, на която ще се реализира инвестиционното намерение, не предполагат източници на шум в околната среда. </w:t>
      </w:r>
    </w:p>
    <w:p w14:paraId="4285D407" w14:textId="77777777" w:rsidR="00765748" w:rsidRPr="00765748" w:rsidRDefault="00765748" w:rsidP="00A20F99">
      <w:pPr>
        <w:ind w:firstLine="709"/>
      </w:pPr>
      <w:r w:rsidRPr="00765748">
        <w:t>В резултат на реализацията на инвестиционното предложение по време на строителните дейности по изграждането на обекта на инвестиционното предложение за кратко ще се наблюдават емисии на шум в околната среда, което ще засегне основно територията на обекта. Източници на емисии ще са строително-монтажните работи и работата и движението на строителната техника.</w:t>
      </w:r>
    </w:p>
    <w:p w14:paraId="2323DACD" w14:textId="77777777" w:rsidR="00765748" w:rsidRPr="00765748" w:rsidRDefault="00765748" w:rsidP="00A20F99">
      <w:pPr>
        <w:ind w:firstLine="709"/>
      </w:pPr>
      <w:r w:rsidRPr="00765748">
        <w:t>По време на строителните дейности, основно поради използването на механизираната техника, се очаква повишаване на шумовите нива в околността на инвестиционното предложение, поради което се очаква обезпокояването на видове чувствителни към човешкото присъствие с неголям обхват около работните площадки.</w:t>
      </w:r>
    </w:p>
    <w:p w14:paraId="318D9E2D" w14:textId="77777777" w:rsidR="00765748" w:rsidRPr="00765748" w:rsidRDefault="00765748" w:rsidP="00A20F99">
      <w:pPr>
        <w:spacing w:before="240"/>
        <w:ind w:firstLine="709"/>
      </w:pPr>
      <w:r w:rsidRPr="00765748">
        <w:t>По време на експлоатацията не се очаква влошаване на звуковото натоварване в района, което да окаже значително въздействие върху фауната в околните на инвестиционното предложение територии.</w:t>
      </w:r>
    </w:p>
    <w:p w14:paraId="20F9E490" w14:textId="77777777" w:rsidR="000B5FC3" w:rsidRPr="005F241D" w:rsidRDefault="000B5FC3" w:rsidP="007911B6">
      <w:pPr>
        <w:pStyle w:val="4"/>
        <w:spacing w:before="240"/>
      </w:pPr>
      <w:bookmarkStart w:id="146" w:name="_Toc181174749"/>
      <w:r w:rsidRPr="00A20F99">
        <w:t>3.2.2</w:t>
      </w:r>
      <w:r w:rsidRPr="00A20F99">
        <w:tab/>
        <w:t>Вибрации</w:t>
      </w:r>
      <w:bookmarkEnd w:id="146"/>
    </w:p>
    <w:p w14:paraId="2DC23557" w14:textId="77777777" w:rsidR="00765748" w:rsidRPr="007C540B" w:rsidRDefault="00765748" w:rsidP="00A20F99">
      <w:pPr>
        <w:ind w:firstLine="709"/>
        <w:rPr>
          <w:i/>
        </w:rPr>
      </w:pPr>
      <w:r w:rsidRPr="007C540B">
        <w:t xml:space="preserve">Въздействие от вибрации може да се очаква по време на строителните и монтажни дейности като резултат от използваната строително-монтажната техника. Нивото на общите и локални вибрации зависи от вида на използваната механизация и от степента им на амортизация. Стойностите на вибрациите, при работа на използваната техника се очаква да бъдат под дневната стойност на експозиция за предприемане на действие съгласно </w:t>
      </w:r>
      <w:r w:rsidRPr="007C540B">
        <w:rPr>
          <w:i/>
        </w:rPr>
        <w:t xml:space="preserve">Наредба № 3 от 5 май 2005 г. за минималните изисквания за осигуряване на здравето и безопасността на работещите при рискове, свързани с експозиция на вибрации. </w:t>
      </w:r>
    </w:p>
    <w:p w14:paraId="0E8519F5" w14:textId="77777777" w:rsidR="00765748" w:rsidRPr="007C540B" w:rsidRDefault="00765748" w:rsidP="004B0049">
      <w:pPr>
        <w:ind w:firstLine="709"/>
      </w:pPr>
      <w:r w:rsidRPr="007C540B">
        <w:t>Излъчваните вибрации, генерирани от дейността на предвидената техника ще бъдат локални за територията на обекта, в светлата част на денонощието и не се очаква да предизвикат негативно въздействие върху населението от близките населени места. Ще бъдат незначителни, с локален характер, ограничени по време и ще засегнат пряко само лицата, извършващи строителни и монтажни дейности.</w:t>
      </w:r>
    </w:p>
    <w:p w14:paraId="23418D32" w14:textId="77777777" w:rsidR="00765748" w:rsidRPr="00765748" w:rsidRDefault="00765748" w:rsidP="004B0049">
      <w:pPr>
        <w:ind w:firstLine="709"/>
        <w:rPr>
          <w:lang w:val="ru-RU"/>
        </w:rPr>
      </w:pPr>
      <w:r w:rsidRPr="00765748">
        <w:rPr>
          <w:lang w:val="ru-RU"/>
        </w:rPr>
        <w:lastRenderedPageBreak/>
        <w:t>Предвидените дейности по време на експлоатацията на обекта не се очаква да бъдат източник на вибрации.</w:t>
      </w:r>
    </w:p>
    <w:p w14:paraId="377A2571" w14:textId="77777777" w:rsidR="000B5FC3" w:rsidRPr="004B0049" w:rsidRDefault="000B5FC3" w:rsidP="007911B6">
      <w:pPr>
        <w:pStyle w:val="4"/>
        <w:spacing w:before="240"/>
      </w:pPr>
      <w:bookmarkStart w:id="147" w:name="_Toc181174750"/>
      <w:r w:rsidRPr="004B0049">
        <w:t>3.2.4</w:t>
      </w:r>
      <w:r w:rsidRPr="004B0049">
        <w:tab/>
        <w:t>Лъчения (йонизиращи лъчения, радиация, нейонизиращи лъчения, топлинни лъчения)</w:t>
      </w:r>
      <w:bookmarkEnd w:id="147"/>
    </w:p>
    <w:p w14:paraId="63FB261B" w14:textId="77777777" w:rsidR="000B5FC3" w:rsidRPr="005F241D" w:rsidRDefault="000B5FC3" w:rsidP="007911B6">
      <w:pPr>
        <w:pStyle w:val="4"/>
        <w:spacing w:before="240"/>
      </w:pPr>
      <w:bookmarkStart w:id="148" w:name="_Toc181174751"/>
      <w:r w:rsidRPr="004B0049">
        <w:t>3.2.4.1 Йонизиращи лъчения</w:t>
      </w:r>
      <w:bookmarkEnd w:id="148"/>
    </w:p>
    <w:p w14:paraId="34F1D3A5" w14:textId="77777777" w:rsidR="00765748" w:rsidRPr="00765748" w:rsidRDefault="00765748" w:rsidP="004B0049">
      <w:pPr>
        <w:ind w:firstLine="709"/>
      </w:pPr>
      <w:r w:rsidRPr="00765748">
        <w:t>Нито една от предвидените дейности в етапа на строителството и в последствие при експлоатацията на обекта на инвестиционното предложение не предполагат отделяне на йонизиращи лъчения.</w:t>
      </w:r>
    </w:p>
    <w:p w14:paraId="3C5121C1" w14:textId="77777777" w:rsidR="000B5FC3" w:rsidRPr="005F241D" w:rsidRDefault="000B5FC3" w:rsidP="007911B6">
      <w:pPr>
        <w:pStyle w:val="4"/>
        <w:spacing w:before="240"/>
      </w:pPr>
      <w:bookmarkStart w:id="149" w:name="_Toc181174752"/>
      <w:r w:rsidRPr="004B0049">
        <w:t>3.2.4.2 Радиация</w:t>
      </w:r>
      <w:bookmarkEnd w:id="149"/>
    </w:p>
    <w:p w14:paraId="0F88C787" w14:textId="77777777" w:rsidR="00765748" w:rsidRPr="00765748" w:rsidRDefault="00765748" w:rsidP="004B0049">
      <w:pPr>
        <w:ind w:firstLine="709"/>
      </w:pPr>
      <w:r w:rsidRPr="00765748">
        <w:t xml:space="preserve">Предвидените дейности за реализация на логистични складове и шоурум офиси и естеството на дейността по време на експлоатация на обекта не предполагат промяна на естествения гама радиационен фон на средата. </w:t>
      </w:r>
    </w:p>
    <w:p w14:paraId="0D5B346D" w14:textId="77777777" w:rsidR="00765748" w:rsidRPr="00765748" w:rsidRDefault="00765748" w:rsidP="004B0049">
      <w:pPr>
        <w:ind w:firstLine="709"/>
      </w:pPr>
      <w:r w:rsidRPr="00765748">
        <w:t>Не се очаква обектът да бъде източник на лъчения.</w:t>
      </w:r>
    </w:p>
    <w:p w14:paraId="7EF6FDC7" w14:textId="77777777" w:rsidR="000B5FC3" w:rsidRPr="004B0049" w:rsidRDefault="000B5FC3" w:rsidP="007911B6">
      <w:pPr>
        <w:pStyle w:val="4"/>
        <w:spacing w:before="240"/>
      </w:pPr>
      <w:bookmarkStart w:id="150" w:name="_Toc181174753"/>
      <w:r w:rsidRPr="004B0049">
        <w:t>3.4.2.3 Нейонизиращи лъчения</w:t>
      </w:r>
      <w:bookmarkEnd w:id="150"/>
    </w:p>
    <w:p w14:paraId="6472C6BC" w14:textId="77777777" w:rsidR="00765748" w:rsidRPr="00765748" w:rsidRDefault="00765748" w:rsidP="00644947">
      <w:pPr>
        <w:ind w:firstLine="709"/>
      </w:pPr>
      <w:r w:rsidRPr="00765748">
        <w:t>На територията на инвестиционното предложение ще бъде изградена електропреносната мрежа. Изпълнението ѝ се очаква да бъде, съгласно изискванията на нормативната уредба.</w:t>
      </w:r>
    </w:p>
    <w:p w14:paraId="223EF57D" w14:textId="77777777" w:rsidR="00765748" w:rsidRPr="00765748" w:rsidRDefault="00765748" w:rsidP="00644947">
      <w:pPr>
        <w:spacing w:before="240"/>
        <w:ind w:firstLine="709"/>
      </w:pPr>
      <w:r w:rsidRPr="00765748">
        <w:t>В етапа на експлоатация въздействията от дейността на обекта на инвестиционното предложение върху здравето на работниците се очаква да имат строго локален и професионален характер и изискват основно спазване на правилата за трудова безопасност на работещите на обекта.</w:t>
      </w:r>
    </w:p>
    <w:p w14:paraId="645C720F" w14:textId="77777777" w:rsidR="00765748" w:rsidRPr="00765748" w:rsidRDefault="00765748" w:rsidP="00644947">
      <w:pPr>
        <w:ind w:firstLine="709"/>
      </w:pPr>
      <w:r w:rsidRPr="00765748">
        <w:t>Не се очаква отрицателно въздействие от планираните дейности както върху населението и човешкото здраве така и върху околната среда.</w:t>
      </w:r>
    </w:p>
    <w:p w14:paraId="49908563" w14:textId="77777777" w:rsidR="000B5FC3" w:rsidRPr="005F241D" w:rsidRDefault="000B5FC3" w:rsidP="007911B6">
      <w:pPr>
        <w:pStyle w:val="4"/>
        <w:spacing w:before="240"/>
      </w:pPr>
      <w:bookmarkStart w:id="151" w:name="_Toc181174754"/>
      <w:r w:rsidRPr="00644947">
        <w:t>3.2.4.4 Топлинни и светлинни лъчения</w:t>
      </w:r>
      <w:bookmarkEnd w:id="151"/>
    </w:p>
    <w:p w14:paraId="4859FBEF" w14:textId="10B3732F" w:rsidR="00765748" w:rsidRDefault="00765748" w:rsidP="00644947">
      <w:pPr>
        <w:ind w:firstLine="709"/>
        <w:rPr>
          <w:lang w:val="ru-RU"/>
        </w:rPr>
      </w:pPr>
      <w:r w:rsidRPr="00765748">
        <w:rPr>
          <w:lang w:val="ru-RU"/>
        </w:rPr>
        <w:t>Топлинните и светлинните лъчения по време на строителството ще са ограничени в районите с дейности по строително-монтажните работи, както и подстъпите към тях. Въздействието ще бъде обратимо, обхватът на действие предполага локално, незначително влияние само върху съвсем близките, прилежащи терени на тези мероприятия, с краткосрочна продължителност и ниска степен на въздействие.</w:t>
      </w:r>
      <w:r w:rsidR="007C540B">
        <w:rPr>
          <w:lang w:val="ru-RU"/>
        </w:rPr>
        <w:t xml:space="preserve"> </w:t>
      </w:r>
    </w:p>
    <w:p w14:paraId="46035BBF" w14:textId="068FDAE7" w:rsidR="00E626D9" w:rsidRDefault="00E626D9" w:rsidP="00644947">
      <w:pPr>
        <w:ind w:firstLine="709"/>
        <w:rPr>
          <w:bCs/>
        </w:rPr>
      </w:pPr>
      <w:r>
        <w:rPr>
          <w:bCs/>
        </w:rPr>
        <w:t>У</w:t>
      </w:r>
      <w:r w:rsidRPr="00410159">
        <w:rPr>
          <w:bCs/>
        </w:rPr>
        <w:t>величеното човешко присъствие, включващо шумово</w:t>
      </w:r>
      <w:r>
        <w:rPr>
          <w:bCs/>
        </w:rPr>
        <w:t>, топлинно</w:t>
      </w:r>
      <w:r w:rsidRPr="00410159">
        <w:rPr>
          <w:bCs/>
        </w:rPr>
        <w:t xml:space="preserve"> и светлинно натоварване през тъмната част от денонощието, ще предизвикат по-силно безпокойство върху представителите на животинския свят в </w:t>
      </w:r>
      <w:r w:rsidRPr="00410159">
        <w:rPr>
          <w:bCs/>
        </w:rPr>
        <w:lastRenderedPageBreak/>
        <w:t>района, принуждавайки ги да заемат подходящи биотопи на по-далечни дистанции.</w:t>
      </w:r>
    </w:p>
    <w:p w14:paraId="0142365C" w14:textId="398B0B02" w:rsidR="00E626D9" w:rsidRPr="00DF431B" w:rsidRDefault="00B31B4E" w:rsidP="00882B49">
      <w:pPr>
        <w:ind w:firstLine="709"/>
        <w:rPr>
          <w:color w:val="000000" w:themeColor="text1"/>
          <w:szCs w:val="28"/>
        </w:rPr>
      </w:pPr>
      <w:r w:rsidRPr="00DF431B">
        <w:rPr>
          <w:color w:val="000000" w:themeColor="text1"/>
          <w:szCs w:val="28"/>
        </w:rPr>
        <w:t>Изкуственото о</w:t>
      </w:r>
      <w:r w:rsidR="00B36AD2" w:rsidRPr="00DF431B">
        <w:rPr>
          <w:color w:val="000000" w:themeColor="text1"/>
          <w:szCs w:val="28"/>
        </w:rPr>
        <w:t>светяване</w:t>
      </w:r>
      <w:r w:rsidR="00E626D9" w:rsidRPr="00DF431B">
        <w:rPr>
          <w:color w:val="000000" w:themeColor="text1"/>
          <w:szCs w:val="28"/>
        </w:rPr>
        <w:t xml:space="preserve"> на площадката</w:t>
      </w:r>
      <w:r w:rsidRPr="00DF431B">
        <w:rPr>
          <w:color w:val="000000" w:themeColor="text1"/>
          <w:szCs w:val="28"/>
        </w:rPr>
        <w:t>, както по време на строителството, така и през експлоатационния период,</w:t>
      </w:r>
      <w:r w:rsidR="00E626D9" w:rsidRPr="00DF431B">
        <w:rPr>
          <w:color w:val="000000" w:themeColor="text1"/>
          <w:szCs w:val="28"/>
        </w:rPr>
        <w:t xml:space="preserve"> е предпоставка за предизвикване на </w:t>
      </w:r>
      <w:r w:rsidRPr="00DF431B">
        <w:rPr>
          <w:color w:val="000000" w:themeColor="text1"/>
          <w:szCs w:val="28"/>
        </w:rPr>
        <w:t>дезориентация и неестествена</w:t>
      </w:r>
      <w:r w:rsidR="00E626D9" w:rsidRPr="00DF431B">
        <w:rPr>
          <w:color w:val="000000" w:themeColor="text1"/>
          <w:szCs w:val="28"/>
        </w:rPr>
        <w:t xml:space="preserve"> фотомиграция при животните</w:t>
      </w:r>
      <w:r w:rsidRPr="00DF431B">
        <w:rPr>
          <w:color w:val="000000" w:themeColor="text1"/>
          <w:szCs w:val="28"/>
        </w:rPr>
        <w:t>, основно от по-нисшите групи</w:t>
      </w:r>
      <w:r w:rsidR="00E626D9" w:rsidRPr="00DF431B">
        <w:rPr>
          <w:color w:val="000000" w:themeColor="text1"/>
          <w:szCs w:val="28"/>
        </w:rPr>
        <w:t>.</w:t>
      </w:r>
      <w:r w:rsidRPr="00DF431B">
        <w:rPr>
          <w:color w:val="000000" w:themeColor="text1"/>
          <w:szCs w:val="28"/>
        </w:rPr>
        <w:t xml:space="preserve"> От друга страна доброто светлинно подсигуряване на територията е необходима мярка за предотвратяване на инциденти и осигуряване на безопасност за пребиваващите на площадката и населението.</w:t>
      </w:r>
      <w:r w:rsidR="00882B49" w:rsidRPr="00DF431B">
        <w:rPr>
          <w:color w:val="000000" w:themeColor="text1"/>
          <w:szCs w:val="28"/>
        </w:rPr>
        <w:t xml:space="preserve"> В тази връзка и</w:t>
      </w:r>
      <w:r w:rsidRPr="00DF431B">
        <w:rPr>
          <w:color w:val="000000" w:themeColor="text1"/>
          <w:szCs w:val="28"/>
        </w:rPr>
        <w:t>нсталирането на осветителни тела с датчици за движение и светочувствителност може значително да намали въздействие</w:t>
      </w:r>
      <w:r w:rsidR="00882B49" w:rsidRPr="00DF431B">
        <w:rPr>
          <w:color w:val="000000" w:themeColor="text1"/>
          <w:szCs w:val="28"/>
        </w:rPr>
        <w:t>то върху чувствителните представители на биоразнообразието.</w:t>
      </w:r>
    </w:p>
    <w:p w14:paraId="3F22D8EA" w14:textId="77777777" w:rsidR="00765748" w:rsidRPr="00DF431B" w:rsidRDefault="00765748" w:rsidP="00644947">
      <w:pPr>
        <w:ind w:firstLine="709"/>
        <w:rPr>
          <w:color w:val="000000" w:themeColor="text1"/>
          <w:lang w:val="ru-RU"/>
        </w:rPr>
      </w:pPr>
      <w:r w:rsidRPr="00DF431B">
        <w:rPr>
          <w:color w:val="000000" w:themeColor="text1"/>
          <w:szCs w:val="28"/>
          <w:lang w:val="ru-RU"/>
        </w:rPr>
        <w:t>Топлинните лъчения</w:t>
      </w:r>
      <w:r w:rsidRPr="00DF431B">
        <w:rPr>
          <w:color w:val="000000" w:themeColor="text1"/>
          <w:lang w:val="ru-RU"/>
        </w:rPr>
        <w:t xml:space="preserve"> по време на експлоатацията на инвестиционното предложение ще бъдат незначителни, с локален характер за територията на обекта. Не се очаква да предизвикат негативно въздействие върху населението от близките населени места.</w:t>
      </w:r>
    </w:p>
    <w:p w14:paraId="3E899BCC" w14:textId="77777777" w:rsidR="00E626D9" w:rsidRPr="00DF431B" w:rsidRDefault="00E626D9" w:rsidP="00A002D0">
      <w:pPr>
        <w:ind w:firstLine="709"/>
        <w:rPr>
          <w:bCs/>
          <w:iCs/>
          <w:color w:val="000000" w:themeColor="text1"/>
          <w:highlight w:val="cyan"/>
        </w:rPr>
      </w:pPr>
    </w:p>
    <w:p w14:paraId="2C56643D" w14:textId="36490BF7" w:rsidR="00A002D0" w:rsidRDefault="00882B49" w:rsidP="00A002D0">
      <w:pPr>
        <w:ind w:firstLine="709"/>
        <w:rPr>
          <w:b/>
          <w:i/>
        </w:rPr>
      </w:pPr>
      <w:r w:rsidRPr="00DF431B">
        <w:rPr>
          <w:b/>
          <w:i/>
          <w:color w:val="000000" w:themeColor="text1"/>
        </w:rPr>
        <w:t>В контекста на вредните физични фактори д</w:t>
      </w:r>
      <w:r w:rsidR="00A002D0" w:rsidRPr="00DF431B">
        <w:rPr>
          <w:b/>
          <w:i/>
          <w:color w:val="000000" w:themeColor="text1"/>
        </w:rPr>
        <w:t xml:space="preserve">ейността на Възложителя е съобразена с разположението на имотите в защитена зона и оказването на минимални въздействия върху околната среда от реализацията и експлоатацията на инвестиционното </w:t>
      </w:r>
      <w:r w:rsidR="00A002D0" w:rsidRPr="00882B49">
        <w:rPr>
          <w:b/>
          <w:i/>
        </w:rPr>
        <w:t>предложение. Не е възприета алтернативата за изграждане на обект с производствена дейност на територията на разглежданите идентификатори, което би довело до повишаване на отрицателните въздействия по отношение на интензивност на антропогенния натиск, увеличаване на видовете въздействия, увеличаване на ресурсите за реализиране на инвестиционното предложение, а от там и до увеличаване на вредни емисии и общо екологичен отпечатък.</w:t>
      </w:r>
      <w:r w:rsidR="00E626D9" w:rsidRPr="00882B49">
        <w:rPr>
          <w:b/>
          <w:i/>
        </w:rPr>
        <w:t xml:space="preserve"> </w:t>
      </w:r>
    </w:p>
    <w:p w14:paraId="36E861B9" w14:textId="2CEFAB30" w:rsidR="007A68EF" w:rsidRPr="0043526D" w:rsidRDefault="007A68EF" w:rsidP="00D74311">
      <w:pPr>
        <w:pStyle w:val="3"/>
        <w:spacing w:before="240"/>
        <w:rPr>
          <w:rFonts w:cs="Times New Roman"/>
          <w:lang w:bidi="bg-BG"/>
        </w:rPr>
      </w:pPr>
      <w:bookmarkStart w:id="152" w:name="_Toc181174755"/>
      <w:r w:rsidRPr="0043526D">
        <w:rPr>
          <w:rFonts w:cs="Times New Roman"/>
          <w:lang w:bidi="bg-BG"/>
        </w:rPr>
        <w:t xml:space="preserve">3.3 </w:t>
      </w:r>
      <w:bookmarkStart w:id="153" w:name="_Toc159914672"/>
      <w:r w:rsidRPr="0043526D">
        <w:rPr>
          <w:rFonts w:cs="Times New Roman"/>
          <w:lang w:bidi="bg-BG"/>
        </w:rPr>
        <w:t>Емисии в атмосферата</w:t>
      </w:r>
      <w:bookmarkEnd w:id="152"/>
      <w:bookmarkEnd w:id="153"/>
    </w:p>
    <w:p w14:paraId="247E3C16" w14:textId="28C4C9A7" w:rsidR="0043526D" w:rsidRDefault="0043526D" w:rsidP="0043526D">
      <w:pPr>
        <w:ind w:firstLine="709"/>
        <w:rPr>
          <w:lang w:bidi="bg-BG"/>
        </w:rPr>
      </w:pPr>
      <w:r w:rsidRPr="0043526D">
        <w:rPr>
          <w:lang w:bidi="bg-BG"/>
        </w:rPr>
        <w:t xml:space="preserve">Неорганизираните емисии на прах в атмосферния въздух от площадката на инвестиционното предложение, главно в етапа на строителните дейности, се очаква се да бъдат с нисък интензитет, а въздействието - краткотрайно и локално без риск да окажат негативно въздействие върху качеството на въздуха в района. </w:t>
      </w:r>
    </w:p>
    <w:p w14:paraId="53B13B75" w14:textId="77777777" w:rsidR="006E68BD" w:rsidRPr="00DF431B" w:rsidRDefault="006E68BD" w:rsidP="006E68BD">
      <w:pPr>
        <w:ind w:firstLine="709"/>
        <w:rPr>
          <w:lang w:bidi="bg-BG"/>
        </w:rPr>
      </w:pPr>
      <w:r w:rsidRPr="00DF431B">
        <w:rPr>
          <w:lang w:bidi="bg-BG"/>
        </w:rPr>
        <w:t xml:space="preserve">За периода на експлоатация неорганизирани емисии от територията на комплекса ще се формират от транспорните средства, използващи и/или обслужващи логистичния център. Непосредствената близост на обекта до АМ „Тракия“ е от съществено значение. По този начин товарните автомобили няма да изминават допълнително разстояние през населени места и няма да окажат въздействие върху качеството на атмосферния </w:t>
      </w:r>
      <w:r w:rsidRPr="00DF431B">
        <w:rPr>
          <w:lang w:bidi="bg-BG"/>
        </w:rPr>
        <w:lastRenderedPageBreak/>
        <w:t>въздух в района от вече съществуващото въздействие, което оказва магистралата – постоянни емисии, със сравнително висок интензитет и значителен принос за формирането на КАВ на разглежданата територия.</w:t>
      </w:r>
    </w:p>
    <w:p w14:paraId="0BF9D272" w14:textId="4960EB0F" w:rsidR="006E7A84" w:rsidRPr="00776087" w:rsidRDefault="006E7A84" w:rsidP="0055211B">
      <w:pPr>
        <w:pStyle w:val="3"/>
        <w:spacing w:before="240"/>
        <w:rPr>
          <w:rFonts w:cs="Times New Roman"/>
          <w:lang w:bidi="bg-BG"/>
        </w:rPr>
      </w:pPr>
      <w:bookmarkStart w:id="154" w:name="_Toc159914673"/>
      <w:bookmarkStart w:id="155" w:name="_Toc181174756"/>
      <w:r w:rsidRPr="00DF431B">
        <w:rPr>
          <w:rFonts w:cs="Times New Roman"/>
          <w:lang w:bidi="bg-BG"/>
        </w:rPr>
        <w:t>3.4 Последици, произтичащи от съхранение и употреба на опасни</w:t>
      </w:r>
      <w:r w:rsidRPr="00CE3985">
        <w:rPr>
          <w:rFonts w:cs="Times New Roman"/>
          <w:lang w:bidi="bg-BG"/>
        </w:rPr>
        <w:t xml:space="preserve"> химични вещества и смеси</w:t>
      </w:r>
      <w:bookmarkEnd w:id="154"/>
      <w:bookmarkEnd w:id="155"/>
      <w:r w:rsidR="00776087" w:rsidRPr="00776087">
        <w:rPr>
          <w:rFonts w:cs="Times New Roman"/>
          <w:lang w:bidi="bg-BG"/>
        </w:rPr>
        <w:t xml:space="preserve"> </w:t>
      </w:r>
    </w:p>
    <w:p w14:paraId="0A0B29E5" w14:textId="77777777" w:rsidR="00FE3DB6" w:rsidRPr="007C540B" w:rsidRDefault="00FE3DB6" w:rsidP="00FE3DB6">
      <w:pPr>
        <w:ind w:firstLine="709"/>
        <w:rPr>
          <w:lang w:bidi="bg-BG"/>
        </w:rPr>
      </w:pPr>
      <w:r w:rsidRPr="007C540B">
        <w:rPr>
          <w:lang w:bidi="bg-BG"/>
        </w:rPr>
        <w:t xml:space="preserve">Опасните химични вещества и смеси, които ще се използват при експлоатацията на комплекса, са почистващите препарати за хигиенизирането на площите. </w:t>
      </w:r>
    </w:p>
    <w:p w14:paraId="6952FECB" w14:textId="77777777" w:rsidR="00776087" w:rsidRPr="007C540B" w:rsidRDefault="005137E7" w:rsidP="006D6C0E">
      <w:pPr>
        <w:ind w:firstLine="709"/>
        <w:rPr>
          <w:lang w:bidi="bg-BG"/>
        </w:rPr>
      </w:pPr>
      <w:r w:rsidRPr="007C540B">
        <w:rPr>
          <w:lang w:bidi="bg-BG"/>
        </w:rPr>
        <w:t>Х</w:t>
      </w:r>
      <w:r w:rsidR="00776087" w:rsidRPr="007C540B">
        <w:rPr>
          <w:lang w:bidi="bg-BG"/>
        </w:rPr>
        <w:t xml:space="preserve">арактерът на инвестиционното предложение и дейностите които ще се извършват не предполагат изграждането на склад за съхранение на химични вещества и смеси, което от своя страна изключва необходимостта от класифициране на обекта по рисков потенциал, съгласно чл. 103 от </w:t>
      </w:r>
      <w:r w:rsidR="00776087" w:rsidRPr="007C540B">
        <w:rPr>
          <w:i/>
          <w:lang w:bidi="bg-BG"/>
        </w:rPr>
        <w:t>Закона за опазване на околната среда.</w:t>
      </w:r>
    </w:p>
    <w:p w14:paraId="3005B253" w14:textId="77777777" w:rsidR="00776087" w:rsidRPr="007C540B" w:rsidRDefault="00776087" w:rsidP="006D6C0E">
      <w:pPr>
        <w:ind w:firstLine="709"/>
        <w:rPr>
          <w:lang w:bidi="bg-BG"/>
        </w:rPr>
      </w:pPr>
      <w:r w:rsidRPr="007C540B">
        <w:rPr>
          <w:lang w:bidi="bg-BG"/>
        </w:rPr>
        <w:t>Ако в даден момент от експлоатацията на инвестиционното предложение се наложи употребата на вещества, които са включени в приложение № 3 на ЗООС, ще бъде извършено необходимото изпълнение на съответните задължения и изготвяне на такава класификация.</w:t>
      </w:r>
    </w:p>
    <w:p w14:paraId="6596E84D" w14:textId="77777777" w:rsidR="00E34905" w:rsidRPr="00E34905" w:rsidRDefault="00E34905" w:rsidP="00CF09D0">
      <w:pPr>
        <w:pStyle w:val="4"/>
        <w:rPr>
          <w:lang w:bidi="bg-BG"/>
        </w:rPr>
      </w:pPr>
      <w:bookmarkStart w:id="156" w:name="_Toc181174757"/>
      <w:r w:rsidRPr="00E34905">
        <w:rPr>
          <w:lang w:bidi="bg-BG"/>
        </w:rPr>
        <w:t>3.4.1. Видове опасни химични вещества и смеси, използвани при реализацията и експлоатацията на инвестиционното предложение</w:t>
      </w:r>
      <w:bookmarkEnd w:id="156"/>
    </w:p>
    <w:p w14:paraId="695ABD1E" w14:textId="77777777" w:rsidR="00E34905" w:rsidRPr="00E34905" w:rsidRDefault="00E34905" w:rsidP="00EA1288">
      <w:pPr>
        <w:ind w:firstLine="709"/>
        <w:rPr>
          <w:lang w:val="ru-RU" w:bidi="bg-BG"/>
        </w:rPr>
      </w:pPr>
      <w:r w:rsidRPr="00E34905">
        <w:rPr>
          <w:lang w:val="ru-RU" w:bidi="bg-BG"/>
        </w:rPr>
        <w:t xml:space="preserve">Опасните химични вещества и </w:t>
      </w:r>
      <w:r w:rsidRPr="00DF431B">
        <w:rPr>
          <w:lang w:val="ru-RU" w:bidi="bg-BG"/>
        </w:rPr>
        <w:t xml:space="preserve">смеси (ХВС), които ще се използват </w:t>
      </w:r>
      <w:r w:rsidR="00640540" w:rsidRPr="00DF431B">
        <w:rPr>
          <w:lang w:val="ru-RU" w:bidi="bg-BG"/>
        </w:rPr>
        <w:t>на етапа на изграждане</w:t>
      </w:r>
      <w:r w:rsidRPr="00DF431B">
        <w:rPr>
          <w:lang w:val="ru-RU" w:bidi="bg-BG"/>
        </w:rPr>
        <w:t xml:space="preserve"> на комплекса</w:t>
      </w:r>
      <w:r w:rsidRPr="00DF431B">
        <w:rPr>
          <w:lang w:bidi="bg-BG"/>
        </w:rPr>
        <w:t xml:space="preserve"> (при строителството</w:t>
      </w:r>
      <w:r w:rsidRPr="00E34905">
        <w:rPr>
          <w:lang w:bidi="bg-BG"/>
        </w:rPr>
        <w:t>)</w:t>
      </w:r>
      <w:r w:rsidRPr="00E34905">
        <w:rPr>
          <w:lang w:val="ru-RU" w:bidi="bg-BG"/>
        </w:rPr>
        <w:t>, са маслата и горивата за строителната техника.</w:t>
      </w:r>
    </w:p>
    <w:p w14:paraId="59161E5C" w14:textId="77777777" w:rsidR="00E34905" w:rsidRPr="00E34905" w:rsidRDefault="00E34905" w:rsidP="00640540">
      <w:pPr>
        <w:ind w:firstLine="709"/>
        <w:rPr>
          <w:bCs/>
          <w:lang w:val="ru-RU" w:bidi="bg-BG"/>
        </w:rPr>
      </w:pPr>
      <w:r w:rsidRPr="00E34905">
        <w:rPr>
          <w:bCs/>
          <w:lang w:val="ru-RU" w:bidi="bg-BG"/>
        </w:rPr>
        <w:t>При осъществяване на дейности с</w:t>
      </w:r>
      <w:r w:rsidRPr="00E34905">
        <w:rPr>
          <w:bCs/>
          <w:lang w:bidi="bg-BG"/>
        </w:rPr>
        <w:t xml:space="preserve">ъс </w:t>
      </w:r>
      <w:r w:rsidRPr="00E34905">
        <w:rPr>
          <w:bCs/>
          <w:lang w:val="ru-RU" w:bidi="bg-BG"/>
        </w:rPr>
        <w:t>строителна техника трябва да бъдат взети предвид и изпълнени определени мерки:</w:t>
      </w:r>
    </w:p>
    <w:p w14:paraId="40978FEE" w14:textId="77777777" w:rsidR="00640540" w:rsidRDefault="00E34905" w:rsidP="004B4D12">
      <w:pPr>
        <w:pStyle w:val="af0"/>
        <w:numPr>
          <w:ilvl w:val="0"/>
          <w:numId w:val="40"/>
        </w:numPr>
        <w:spacing w:before="240" w:line="276" w:lineRule="auto"/>
        <w:ind w:left="0" w:firstLine="709"/>
        <w:rPr>
          <w:bCs/>
          <w:lang w:val="ru-RU" w:bidi="bg-BG"/>
        </w:rPr>
      </w:pPr>
      <w:r w:rsidRPr="00640540">
        <w:rPr>
          <w:bCs/>
          <w:lang w:val="ru-RU" w:bidi="bg-BG"/>
        </w:rPr>
        <w:t>Превантивни мерки против възникването на разливи – редовна проверка на изправността на машините и др.</w:t>
      </w:r>
    </w:p>
    <w:p w14:paraId="11797581" w14:textId="77777777" w:rsidR="00E34905" w:rsidRPr="00640540" w:rsidRDefault="00E34905" w:rsidP="004B4D12">
      <w:pPr>
        <w:pStyle w:val="af0"/>
        <w:numPr>
          <w:ilvl w:val="0"/>
          <w:numId w:val="40"/>
        </w:numPr>
        <w:spacing w:line="276" w:lineRule="auto"/>
        <w:ind w:left="0" w:firstLine="709"/>
        <w:rPr>
          <w:bCs/>
          <w:lang w:val="ru-RU" w:bidi="bg-BG"/>
        </w:rPr>
      </w:pPr>
      <w:r w:rsidRPr="00640540">
        <w:rPr>
          <w:bCs/>
          <w:lang w:val="ru-RU" w:bidi="bg-BG"/>
        </w:rPr>
        <w:t>Мерки за незабавно ликвидиране на евентуалните разливи в резултат на аварии – наличие на сорбенти в подходящи количества по време на дейностите с тежката техника, провеждане на инструктаж на работещите и др.</w:t>
      </w:r>
    </w:p>
    <w:p w14:paraId="7B9D99BF" w14:textId="77777777" w:rsidR="00E34905" w:rsidRPr="00E34905" w:rsidRDefault="00FE3DB6" w:rsidP="00FE3DB6">
      <w:pPr>
        <w:spacing w:before="240"/>
        <w:ind w:firstLine="709"/>
        <w:rPr>
          <w:lang w:bidi="bg-BG"/>
        </w:rPr>
      </w:pPr>
      <w:r>
        <w:rPr>
          <w:lang w:val="ru-RU" w:bidi="bg-BG"/>
        </w:rPr>
        <w:t>По време на експлоатацията на обектите о</w:t>
      </w:r>
      <w:r w:rsidR="00E34905" w:rsidRPr="00E34905">
        <w:rPr>
          <w:lang w:val="ru-RU" w:bidi="bg-BG"/>
        </w:rPr>
        <w:t xml:space="preserve">пасните </w:t>
      </w:r>
      <w:r w:rsidRPr="00FE3DB6">
        <w:rPr>
          <w:lang w:bidi="bg-BG"/>
        </w:rPr>
        <w:t>химични вещества и смеси</w:t>
      </w:r>
      <w:r w:rsidR="00E34905" w:rsidRPr="00E34905">
        <w:rPr>
          <w:lang w:val="ru-RU" w:bidi="bg-BG"/>
        </w:rPr>
        <w:t xml:space="preserve">, които ще се използват са почистващите препарати за хигиенизирането на площите. </w:t>
      </w:r>
    </w:p>
    <w:p w14:paraId="682023F4" w14:textId="77777777" w:rsidR="00E34905" w:rsidRPr="00E34905" w:rsidRDefault="00E34905" w:rsidP="00CF09D0">
      <w:pPr>
        <w:pStyle w:val="4"/>
        <w:rPr>
          <w:lang w:bidi="bg-BG"/>
        </w:rPr>
      </w:pPr>
      <w:bookmarkStart w:id="157" w:name="_Toc181174758"/>
      <w:r w:rsidRPr="00E34905">
        <w:rPr>
          <w:lang w:bidi="bg-BG"/>
        </w:rPr>
        <w:lastRenderedPageBreak/>
        <w:t>3.4.2. Съхранение на опасните вещества и смеси</w:t>
      </w:r>
      <w:bookmarkEnd w:id="157"/>
    </w:p>
    <w:p w14:paraId="34103350" w14:textId="77777777" w:rsidR="00E34905" w:rsidRPr="00420303" w:rsidRDefault="00642C4F" w:rsidP="00642C4F">
      <w:pPr>
        <w:ind w:firstLine="709"/>
        <w:rPr>
          <w:lang w:bidi="bg-BG"/>
        </w:rPr>
      </w:pPr>
      <w:r w:rsidRPr="00420303">
        <w:rPr>
          <w:lang w:bidi="bg-BG"/>
        </w:rPr>
        <w:t xml:space="preserve">Предвид харакерът на дейността която ще се извършва по време на реализацията на инвестиционното предложение, няма необходимост от изграждане на </w:t>
      </w:r>
      <w:r w:rsidR="00E34905" w:rsidRPr="00420303">
        <w:rPr>
          <w:lang w:bidi="bg-BG"/>
        </w:rPr>
        <w:t>територията на комплекса склад за съхранение на горива и масла за строителната техника.</w:t>
      </w:r>
      <w:r w:rsidRPr="00420303">
        <w:rPr>
          <w:lang w:bidi="bg-BG"/>
        </w:rPr>
        <w:t xml:space="preserve"> Всички необходими ремонтни дейности ще се извършват в лицензирани сервизи.</w:t>
      </w:r>
      <w:r w:rsidR="00E34905" w:rsidRPr="00420303">
        <w:rPr>
          <w:lang w:bidi="bg-BG"/>
        </w:rPr>
        <w:t xml:space="preserve"> </w:t>
      </w:r>
    </w:p>
    <w:p w14:paraId="6C8D5E93" w14:textId="77777777" w:rsidR="00E34905" w:rsidRPr="00420303" w:rsidRDefault="00E34905" w:rsidP="00642C4F">
      <w:pPr>
        <w:ind w:firstLine="709"/>
        <w:rPr>
          <w:lang w:bidi="bg-BG"/>
        </w:rPr>
      </w:pPr>
      <w:r w:rsidRPr="00420303">
        <w:rPr>
          <w:lang w:bidi="bg-BG"/>
        </w:rPr>
        <w:t>Съхранението на почистващите препарати</w:t>
      </w:r>
      <w:r w:rsidR="00642C4F" w:rsidRPr="00420303">
        <w:rPr>
          <w:lang w:bidi="bg-BG"/>
        </w:rPr>
        <w:t xml:space="preserve"> през експлоатационният период</w:t>
      </w:r>
      <w:r w:rsidRPr="00420303">
        <w:rPr>
          <w:lang w:bidi="bg-BG"/>
        </w:rPr>
        <w:t xml:space="preserve"> ще се извършва съгласно изискванията, заложени в информационните листове за безопасност и при спазване на мерките за безопасно съхранение. </w:t>
      </w:r>
    </w:p>
    <w:p w14:paraId="0672176E" w14:textId="77777777" w:rsidR="00E34905" w:rsidRPr="00E34905" w:rsidRDefault="00E34905" w:rsidP="00CF09D0">
      <w:pPr>
        <w:pStyle w:val="4"/>
        <w:rPr>
          <w:lang w:bidi="bg-BG"/>
        </w:rPr>
      </w:pPr>
      <w:bookmarkStart w:id="158" w:name="_Toc181174759"/>
      <w:r w:rsidRPr="00420303">
        <w:rPr>
          <w:lang w:bidi="bg-BG"/>
        </w:rPr>
        <w:t>3.4.3. Изискване за класификация</w:t>
      </w:r>
      <w:r w:rsidRPr="00E34905">
        <w:rPr>
          <w:lang w:bidi="bg-BG"/>
        </w:rPr>
        <w:t xml:space="preserve"> по рисков потенциал</w:t>
      </w:r>
      <w:bookmarkEnd w:id="158"/>
    </w:p>
    <w:p w14:paraId="61F98B56" w14:textId="77777777" w:rsidR="00C76555" w:rsidRPr="00420303" w:rsidRDefault="00C76555" w:rsidP="00C76555">
      <w:pPr>
        <w:ind w:firstLine="709"/>
        <w:rPr>
          <w:lang w:bidi="bg-BG"/>
        </w:rPr>
      </w:pPr>
      <w:r w:rsidRPr="00420303">
        <w:rPr>
          <w:lang w:bidi="bg-BG"/>
        </w:rPr>
        <w:t>Липсата на съхраняване на химични вещества и смеси по време на експлоатацията на инвестиционното предложение изключва необходимостта от класифициране на обекта по рисков потенциал, съгласно чл. 103 от Закона за опазване на околната среда.</w:t>
      </w:r>
    </w:p>
    <w:p w14:paraId="3D633ACF" w14:textId="77777777" w:rsidR="00E34905" w:rsidRPr="00420303" w:rsidRDefault="00C76555" w:rsidP="00380FBE">
      <w:pPr>
        <w:ind w:firstLine="709"/>
        <w:rPr>
          <w:lang w:bidi="bg-BG"/>
        </w:rPr>
      </w:pPr>
      <w:r w:rsidRPr="00420303">
        <w:rPr>
          <w:lang w:bidi="bg-BG"/>
        </w:rPr>
        <w:t>Ако в даден момент от експлоатацията на инвестиционното предложение се наложи употребата на вещества, които са включени в приложение № 3 на ЗООС, ще бъдат предприети мерки за извършване на необходимо</w:t>
      </w:r>
      <w:r w:rsidR="00F017DC" w:rsidRPr="00420303">
        <w:rPr>
          <w:lang w:bidi="bg-BG"/>
        </w:rPr>
        <w:t>то изпълнение</w:t>
      </w:r>
      <w:r w:rsidRPr="00420303">
        <w:rPr>
          <w:lang w:bidi="bg-BG"/>
        </w:rPr>
        <w:t xml:space="preserve"> на съответните задълженията и изготвяне на такава класификация.</w:t>
      </w:r>
    </w:p>
    <w:p w14:paraId="22D3E580" w14:textId="77777777" w:rsidR="00F3027F" w:rsidRPr="00380FBE" w:rsidRDefault="00F3027F" w:rsidP="007911B6">
      <w:pPr>
        <w:pStyle w:val="2"/>
        <w:rPr>
          <w:lang w:bidi="bg-BG"/>
        </w:rPr>
      </w:pPr>
      <w:bookmarkStart w:id="159" w:name="_Toc181174760"/>
      <w:r w:rsidRPr="00380FBE">
        <w:rPr>
          <w:lang w:bidi="bg-BG"/>
        </w:rPr>
        <w:t xml:space="preserve">4. </w:t>
      </w:r>
      <w:bookmarkStart w:id="160" w:name="_Toc159914674"/>
      <w:r w:rsidRPr="00380FBE">
        <w:rPr>
          <w:lang w:bidi="bg-BG"/>
        </w:rPr>
        <w:t>Рискове за човешкото здраве, културно наследство или околната среда, включително вследствие на произшествия и катастрофи</w:t>
      </w:r>
      <w:bookmarkEnd w:id="159"/>
      <w:bookmarkEnd w:id="160"/>
      <w:r w:rsidRPr="00380FBE">
        <w:rPr>
          <w:lang w:bidi="bg-BG"/>
        </w:rPr>
        <w:t xml:space="preserve"> </w:t>
      </w:r>
    </w:p>
    <w:p w14:paraId="36183239" w14:textId="77777777" w:rsidR="006E221A" w:rsidRPr="00380FBE" w:rsidRDefault="006E221A" w:rsidP="007911B6">
      <w:pPr>
        <w:pStyle w:val="3"/>
        <w:spacing w:before="240"/>
        <w:rPr>
          <w:rFonts w:cs="Times New Roman"/>
          <w:lang w:bidi="bg-BG"/>
        </w:rPr>
      </w:pPr>
      <w:bookmarkStart w:id="161" w:name="_Toc159914675"/>
      <w:bookmarkStart w:id="162" w:name="_Toc181174761"/>
      <w:r w:rsidRPr="00380FBE">
        <w:rPr>
          <w:rFonts w:cs="Times New Roman"/>
          <w:lang w:bidi="bg-BG"/>
        </w:rPr>
        <w:t>4.1 Рискове за човешкото здраве</w:t>
      </w:r>
      <w:bookmarkEnd w:id="161"/>
      <w:bookmarkEnd w:id="162"/>
      <w:r w:rsidRPr="00380FBE">
        <w:rPr>
          <w:rFonts w:cs="Times New Roman"/>
          <w:lang w:bidi="bg-BG"/>
        </w:rPr>
        <w:t xml:space="preserve"> </w:t>
      </w:r>
    </w:p>
    <w:p w14:paraId="594B7C90" w14:textId="77777777" w:rsidR="006E221A" w:rsidRPr="005F241D" w:rsidRDefault="006E221A" w:rsidP="007911B6">
      <w:pPr>
        <w:pStyle w:val="4"/>
        <w:spacing w:before="240"/>
        <w:rPr>
          <w:lang w:bidi="bg-BG"/>
        </w:rPr>
      </w:pPr>
      <w:bookmarkStart w:id="163" w:name="_Toc159914676"/>
      <w:bookmarkStart w:id="164" w:name="_Toc181174762"/>
      <w:r w:rsidRPr="00380FBE">
        <w:rPr>
          <w:lang w:bidi="bg-BG"/>
        </w:rPr>
        <w:t>4.1.1 Здравно-хигиенни аспекти на околната среда</w:t>
      </w:r>
      <w:bookmarkEnd w:id="163"/>
      <w:bookmarkEnd w:id="164"/>
    </w:p>
    <w:p w14:paraId="3FF68192" w14:textId="73E7C619" w:rsidR="00593671" w:rsidRPr="00593671" w:rsidRDefault="00593671" w:rsidP="00380FBE">
      <w:pPr>
        <w:ind w:firstLine="709"/>
        <w:rPr>
          <w:lang w:bidi="bg-BG"/>
        </w:rPr>
      </w:pPr>
      <w:r w:rsidRPr="00593671">
        <w:rPr>
          <w:lang w:bidi="bg-BG"/>
        </w:rPr>
        <w:t>Предвижда се инвестиционното предложение да се реализира в поземлени имоти в землището на с. Трилистник, община Марица, област Пловдив, които отстоят на около 0,6 км северно от жилищните сгради на с. Трилистник и на около 2,7 км североизточно от тези на с. Скутаре.</w:t>
      </w:r>
    </w:p>
    <w:p w14:paraId="6ED58F09" w14:textId="77777777" w:rsidR="00593671" w:rsidRPr="00593671" w:rsidRDefault="00593671" w:rsidP="00380FBE">
      <w:pPr>
        <w:ind w:firstLine="709"/>
        <w:rPr>
          <w:lang w:bidi="bg-BG"/>
        </w:rPr>
      </w:pPr>
      <w:r w:rsidRPr="00593671">
        <w:rPr>
          <w:lang w:bidi="bg-BG"/>
        </w:rPr>
        <w:t>Поземлените имоти представляват терени, обрасли с нискостеблена храстова растителност.</w:t>
      </w:r>
    </w:p>
    <w:p w14:paraId="11DD33AC" w14:textId="77777777" w:rsidR="00593671" w:rsidRPr="00593671" w:rsidRDefault="00593671" w:rsidP="00380FBE">
      <w:pPr>
        <w:ind w:firstLine="709"/>
        <w:rPr>
          <w:lang w:bidi="bg-BG"/>
        </w:rPr>
      </w:pPr>
      <w:r w:rsidRPr="00593671">
        <w:rPr>
          <w:lang w:bidi="bg-BG"/>
        </w:rPr>
        <w:t>Автомагистрала „Тракия“, минава северно от територията на инвестиционното предложение на около 0,08 км.</w:t>
      </w:r>
    </w:p>
    <w:p w14:paraId="6E141A6F" w14:textId="77777777" w:rsidR="00593671" w:rsidRPr="00593671" w:rsidRDefault="00593671" w:rsidP="00380FBE">
      <w:pPr>
        <w:ind w:firstLine="709"/>
        <w:rPr>
          <w:lang w:bidi="bg-BG"/>
        </w:rPr>
      </w:pPr>
      <w:r w:rsidRPr="00593671">
        <w:rPr>
          <w:lang w:bidi="bg-BG"/>
        </w:rPr>
        <w:lastRenderedPageBreak/>
        <w:t>В границите на обекта на инвестиционното предложение няма територии, зони и обекти със специфичен санитарен охранителен статут или подлежащи на здравна защита.</w:t>
      </w:r>
    </w:p>
    <w:p w14:paraId="14470312" w14:textId="77777777" w:rsidR="00593671" w:rsidRPr="00593671" w:rsidRDefault="00593671" w:rsidP="00380FBE">
      <w:pPr>
        <w:ind w:firstLine="709"/>
        <w:rPr>
          <w:lang w:bidi="bg-BG"/>
        </w:rPr>
      </w:pPr>
      <w:r w:rsidRPr="00593671">
        <w:rPr>
          <w:lang w:bidi="bg-BG"/>
        </w:rPr>
        <w:t>Рискови фактори за здравето на населението по време на строителството се явяват основно: замърсяването на средата с прах и емисии, отделяни при работа със строително-транспортната техника, както и с шумово натоварване. Въздействията ще бъдат с локален характер, ограничени по време – само в светлата част на деня и предвид достатъчната отдалеченост на обекта от населените места не се очаква да са съществен негативен фактор.</w:t>
      </w:r>
    </w:p>
    <w:p w14:paraId="034D8F00" w14:textId="77777777" w:rsidR="00593671" w:rsidRPr="00593671" w:rsidRDefault="00593671" w:rsidP="00380FBE">
      <w:pPr>
        <w:ind w:firstLine="709"/>
        <w:rPr>
          <w:bCs/>
          <w:lang w:bidi="bg-BG"/>
        </w:rPr>
      </w:pPr>
      <w:r w:rsidRPr="00593671">
        <w:rPr>
          <w:bCs/>
          <w:lang w:bidi="bg-BG"/>
        </w:rPr>
        <w:t xml:space="preserve">Строително-монтажната техника, използвана при изграждането на обекта на инвестиционното предложение може да бъде източник на механични увреждания като падания, травми и злополуки. Въздействието ще бъде краткотрайно само в етапа на извършване на строително-монтажните дейности и локално, само върху работниците, намиращи се на площадката. </w:t>
      </w:r>
    </w:p>
    <w:p w14:paraId="5EF6EEC6" w14:textId="6F5E870D" w:rsidR="00593671" w:rsidRPr="00DF431B" w:rsidRDefault="00593671" w:rsidP="00380FBE">
      <w:pPr>
        <w:ind w:firstLine="709"/>
        <w:rPr>
          <w:lang w:bidi="bg-BG"/>
        </w:rPr>
      </w:pPr>
      <w:r w:rsidRPr="00593671">
        <w:rPr>
          <w:lang w:bidi="bg-BG"/>
        </w:rPr>
        <w:t xml:space="preserve">Районът, в който се предвижда реализацията на обекта на инвестиционното предложение е сравнително повлиян от интензивен </w:t>
      </w:r>
      <w:r w:rsidRPr="00DF431B">
        <w:rPr>
          <w:lang w:bidi="bg-BG"/>
        </w:rPr>
        <w:t xml:space="preserve">транспортен поток и свързаното с това шумово въздействие. </w:t>
      </w:r>
      <w:r w:rsidR="00C172A6" w:rsidRPr="00DF431B">
        <w:rPr>
          <w:lang w:bidi="bg-BG"/>
        </w:rPr>
        <w:t xml:space="preserve">Непосредствено до територията на имота, на разстояние 0,08 км преминава Автомагистрала „Тракия“. Реализацията на инвестиционното предложение, на избраното местоположение, позволява лесният достъп до обекта, което ще допринесе за намаляване на трафика вътре в населените места. </w:t>
      </w:r>
      <w:r w:rsidRPr="00DF431B">
        <w:rPr>
          <w:lang w:bidi="bg-BG"/>
        </w:rPr>
        <w:t>Въздействията от дейността на обекта на инвестиционното предложение върху здравето на работниците се очаква да имат строго локален и професионален характер и изискват основно спазване на правилата за трудова безопасност на работещите на обекта.</w:t>
      </w:r>
    </w:p>
    <w:p w14:paraId="42331458" w14:textId="77777777" w:rsidR="00593671" w:rsidRPr="00DF431B" w:rsidRDefault="00593671" w:rsidP="00380FBE">
      <w:pPr>
        <w:ind w:firstLine="709"/>
        <w:rPr>
          <w:lang w:bidi="bg-BG"/>
        </w:rPr>
      </w:pPr>
      <w:r w:rsidRPr="00DF431B">
        <w:rPr>
          <w:lang w:bidi="bg-BG"/>
        </w:rPr>
        <w:t>В етапа на експлоатация на инвестиционното предложение не се очаква отрицателно въздействие от планираните дейности както върху населението и човешкото здраве така и върху околната среда</w:t>
      </w:r>
    </w:p>
    <w:p w14:paraId="10254F62" w14:textId="77777777" w:rsidR="00C172A6" w:rsidRPr="00C172A6" w:rsidRDefault="00C172A6" w:rsidP="00C172A6">
      <w:pPr>
        <w:ind w:firstLine="709"/>
        <w:rPr>
          <w:lang w:bidi="bg-BG"/>
        </w:rPr>
      </w:pPr>
      <w:r w:rsidRPr="00DF431B">
        <w:rPr>
          <w:lang w:bidi="bg-BG"/>
        </w:rPr>
        <w:t>Изграждането на логистичната база ще създаде нови работни места и ще допринесе за развитието на търговията в района.</w:t>
      </w:r>
    </w:p>
    <w:p w14:paraId="3CA05BD2" w14:textId="77777777" w:rsidR="004019B0" w:rsidRPr="005F241D" w:rsidRDefault="004019B0" w:rsidP="007911B6">
      <w:pPr>
        <w:pStyle w:val="4"/>
        <w:spacing w:before="240"/>
      </w:pPr>
      <w:bookmarkStart w:id="165" w:name="_Toc181174763"/>
      <w:r w:rsidRPr="00380FBE">
        <w:t>4.</w:t>
      </w:r>
      <w:r w:rsidR="001A03C6" w:rsidRPr="00380FBE">
        <w:t>1.</w:t>
      </w:r>
      <w:r w:rsidRPr="00380FBE">
        <w:t>2</w:t>
      </w:r>
      <w:r w:rsidRPr="00380FBE">
        <w:tab/>
        <w:t>Определяне на потенциално засегнатото население и на обектите със специфичен санитарно-охранителен статут</w:t>
      </w:r>
      <w:r w:rsidR="001B2149" w:rsidRPr="00380FBE">
        <w:t>.</w:t>
      </w:r>
      <w:bookmarkEnd w:id="165"/>
    </w:p>
    <w:p w14:paraId="6EEF57AF" w14:textId="77777777" w:rsidR="00593671" w:rsidRPr="00420303" w:rsidRDefault="00593671" w:rsidP="000157FE">
      <w:pPr>
        <w:ind w:firstLine="709"/>
      </w:pPr>
      <w:r w:rsidRPr="00420303">
        <w:t>Въз основа на анализа за местоположението на обекта, бъдещото строителство, предвиждания начин на експлоатация и климато-географските особености на района се установяват две групи потенциални рискови фактори за увреждане здравето на хората:</w:t>
      </w:r>
    </w:p>
    <w:p w14:paraId="6F03D0F4" w14:textId="77777777" w:rsidR="00593671" w:rsidRPr="00420303" w:rsidRDefault="00593671" w:rsidP="000157FE">
      <w:pPr>
        <w:spacing w:before="240"/>
        <w:ind w:firstLine="709"/>
      </w:pPr>
      <w:r w:rsidRPr="00420303">
        <w:lastRenderedPageBreak/>
        <w:t>– по време на строително-монтажните работи, предвидени за реализацията на инвестиционното предложение – минимално запрашаване на средата в резултат от строителни дейности, емисии от изгорели газове и шум;</w:t>
      </w:r>
    </w:p>
    <w:p w14:paraId="00740E91" w14:textId="77777777" w:rsidR="00593671" w:rsidRPr="00420303" w:rsidRDefault="00593671" w:rsidP="000157FE">
      <w:pPr>
        <w:spacing w:after="240"/>
        <w:ind w:firstLine="709"/>
      </w:pPr>
      <w:r w:rsidRPr="00420303">
        <w:t xml:space="preserve">– по време на експлоатацията на обекта – извършане на логистична дейност, не се очаква съществено въздействие върху околната среда и здравето на населението. </w:t>
      </w:r>
    </w:p>
    <w:p w14:paraId="7F5F6FC4" w14:textId="77777777" w:rsidR="00593671" w:rsidRPr="00420303" w:rsidRDefault="00593671" w:rsidP="000157FE">
      <w:pPr>
        <w:ind w:firstLine="709"/>
      </w:pPr>
      <w:r w:rsidRPr="00420303">
        <w:t>Първата група потенциални рискови фактори (по време на реализацията на обекта) ще имат отношение главно към работещите по изграждането на обекта, в по-малка степен към временно пребиваващите около площадката. Те са кратковременни и предимно през светлата част на денонощието.</w:t>
      </w:r>
    </w:p>
    <w:p w14:paraId="0B4FC105" w14:textId="4176A04F" w:rsidR="00593671" w:rsidRPr="00420303" w:rsidRDefault="00593671" w:rsidP="000157FE">
      <w:pPr>
        <w:ind w:firstLine="709"/>
      </w:pPr>
      <w:r w:rsidRPr="00420303">
        <w:t>Установените потенциални рискови фактори следва да се отнесат и към населението от най-близките населени места, които са достатъчно отдалечени от местоположението на обекта на инвестиционното предложение на около 0, 6 км от с. Трилистник и около 2,7 км от с. Скутаре, което означава, че ще имат слабо отношение към населението и не се очакват отрицателни въздействия от емисии на вредни физични фактори.</w:t>
      </w:r>
    </w:p>
    <w:p w14:paraId="6C77168F" w14:textId="77777777" w:rsidR="00A11E98" w:rsidRPr="00DF431B" w:rsidRDefault="00593671" w:rsidP="00A11E98">
      <w:pPr>
        <w:ind w:firstLine="709"/>
      </w:pPr>
      <w:r w:rsidRPr="00420303">
        <w:t xml:space="preserve">За потенциалните рискови фактори от втората група (по време на </w:t>
      </w:r>
      <w:r w:rsidRPr="00DF431B">
        <w:t>експлоатацията на обекта) е характерно това, че се очаква да бъдат минимални</w:t>
      </w:r>
      <w:r w:rsidR="00A11E98" w:rsidRPr="00DF431B">
        <w:t xml:space="preserve">. Реализацията на инвестиционното предложение, на избраното местоположение в близост до Автомагистрала „Тракия“, позволява лесният достъп до обекта, което ще допринесе за намаляване на трафика вътре в населените места. </w:t>
      </w:r>
    </w:p>
    <w:p w14:paraId="0DACA3C7" w14:textId="2FA955AD" w:rsidR="00593671" w:rsidRPr="00420303" w:rsidRDefault="00A11E98" w:rsidP="00A11E98">
      <w:pPr>
        <w:ind w:firstLine="709"/>
      </w:pPr>
      <w:r w:rsidRPr="00DF431B">
        <w:t>Предвид разположението на обекта на инвестиционното намерение, вида на планираните дейности и минималното въздействие върху компонентите и факторите на околната среда, реализирането на логистичната база не предполага отрицателно въздействие върху населението и човешкото здраве.</w:t>
      </w:r>
    </w:p>
    <w:p w14:paraId="3313BD4B" w14:textId="7671BBD4" w:rsidR="00593671" w:rsidRPr="00593671" w:rsidRDefault="00593671" w:rsidP="000157FE">
      <w:pPr>
        <w:spacing w:before="240" w:after="240"/>
        <w:ind w:firstLine="709"/>
        <w:rPr>
          <w:b/>
          <w:i/>
          <w:lang w:val="ru-RU"/>
        </w:rPr>
      </w:pPr>
      <w:r w:rsidRPr="00593671">
        <w:rPr>
          <w:b/>
          <w:i/>
          <w:lang w:val="ru-RU"/>
        </w:rPr>
        <w:t>Територии и/или зони със специфичен санитарно-охранителен статут.</w:t>
      </w:r>
    </w:p>
    <w:p w14:paraId="1751C256" w14:textId="77777777" w:rsidR="00593671" w:rsidRPr="00593671" w:rsidRDefault="00593671" w:rsidP="000157FE">
      <w:pPr>
        <w:ind w:firstLine="709"/>
        <w:rPr>
          <w:lang w:val="ru-RU"/>
        </w:rPr>
      </w:pPr>
      <w:r w:rsidRPr="00593671">
        <w:rPr>
          <w:lang w:val="ru-RU"/>
        </w:rPr>
        <w:t>Към настоящия момент поземлени имоти с идентификатори 73122.7.25 и 73122.7.26, с местоположение землището на с. Трилистник, общ. Марица, обл. Пловдив, не попадат в:</w:t>
      </w:r>
    </w:p>
    <w:p w14:paraId="369919C9" w14:textId="77777777" w:rsidR="00593671" w:rsidRPr="000157FE" w:rsidRDefault="00593671" w:rsidP="000157FE">
      <w:pPr>
        <w:tabs>
          <w:tab w:val="left" w:pos="1134"/>
        </w:tabs>
        <w:spacing w:before="240"/>
        <w:ind w:firstLine="709"/>
        <w:rPr>
          <w:i/>
          <w:lang w:val="ru-RU"/>
        </w:rPr>
      </w:pPr>
      <w:r w:rsidRPr="00593671">
        <w:rPr>
          <w:lang w:val="ru-RU"/>
        </w:rPr>
        <w:t>-</w:t>
      </w:r>
      <w:r w:rsidRPr="00593671">
        <w:rPr>
          <w:lang w:val="ru-RU"/>
        </w:rPr>
        <w:tab/>
        <w:t xml:space="preserve">определени санитарно-охранителни зони (СОЗ) по реда на </w:t>
      </w:r>
      <w:r w:rsidRPr="000157FE">
        <w:rPr>
          <w:i/>
          <w:lang w:val="ru-RU"/>
        </w:rPr>
        <w:t xml:space="preserve">Наредба №3/16.10.2000 г. за условията и реда за проучване, проектиране, утвърждаване и експлоатация на санитарно- охранителните зони около водоизточниците и съоръженията за питейно-битово водоснабдяване и </w:t>
      </w:r>
      <w:r w:rsidRPr="000157FE">
        <w:rPr>
          <w:i/>
          <w:lang w:val="ru-RU"/>
        </w:rPr>
        <w:lastRenderedPageBreak/>
        <w:t>около водоизточниците на минерални води, използвани за лечебни, профилактични, питейни и хигиенни нужди (обн. ДВ. бр. 88 от 27 Октомври 2000 г.);</w:t>
      </w:r>
    </w:p>
    <w:p w14:paraId="2A7F04DE" w14:textId="77777777" w:rsidR="00593671" w:rsidRPr="00593671" w:rsidRDefault="00593671" w:rsidP="00043F8C">
      <w:pPr>
        <w:tabs>
          <w:tab w:val="left" w:pos="1134"/>
        </w:tabs>
        <w:ind w:firstLine="709"/>
        <w:rPr>
          <w:lang w:val="ru-RU"/>
        </w:rPr>
      </w:pPr>
      <w:r w:rsidRPr="00593671">
        <w:rPr>
          <w:lang w:val="ru-RU"/>
        </w:rPr>
        <w:t>-</w:t>
      </w:r>
      <w:r w:rsidRPr="00593671">
        <w:rPr>
          <w:lang w:val="ru-RU"/>
        </w:rPr>
        <w:tab/>
        <w:t>буферна зона (с радиус 1 000 м) около водовземни съоръжения за питейно-битово водоснабдяване, без определени СОЗ, за които е необходимо спазване на ограничения в буферни зони, съгласно Приложение 1 към Национален каталог от мерки към ПУРБ.</w:t>
      </w:r>
    </w:p>
    <w:p w14:paraId="65EA921C" w14:textId="001D6838" w:rsidR="00593671" w:rsidRPr="005F241D" w:rsidRDefault="00593671" w:rsidP="00043F8C">
      <w:pPr>
        <w:ind w:firstLine="709"/>
        <w:rPr>
          <w:lang w:val="ru-RU"/>
        </w:rPr>
      </w:pPr>
      <w:r w:rsidRPr="005F241D">
        <w:rPr>
          <w:bCs/>
          <w:lang w:val="ru-RU" w:bidi="bg-BG"/>
        </w:rPr>
        <w:t xml:space="preserve">По време на експлоатацията на обекта на инвестиционното предложение водата за </w:t>
      </w:r>
      <w:r w:rsidR="00612D2B">
        <w:rPr>
          <w:bCs/>
          <w:lang w:val="ru-RU" w:bidi="bg-BG"/>
        </w:rPr>
        <w:t>производствени</w:t>
      </w:r>
      <w:r w:rsidRPr="005F241D">
        <w:rPr>
          <w:bCs/>
          <w:lang w:val="ru-RU" w:bidi="bg-BG"/>
        </w:rPr>
        <w:t xml:space="preserve"> и хигиенни нужди ще се осигурява от сондажен кладенец и помпено</w:t>
      </w:r>
      <w:r w:rsidR="00D97DD7">
        <w:rPr>
          <w:bCs/>
          <w:lang w:val="ru-RU" w:bidi="bg-BG"/>
        </w:rPr>
        <w:t>-водомерна шахта за всеки имот</w:t>
      </w:r>
      <w:r w:rsidRPr="005F241D">
        <w:rPr>
          <w:bCs/>
          <w:lang w:val="ru-RU" w:bidi="bg-BG"/>
        </w:rPr>
        <w:t xml:space="preserve">, спазвайки изискванията на </w:t>
      </w:r>
      <w:r w:rsidRPr="005F241D">
        <w:rPr>
          <w:bCs/>
          <w:i/>
          <w:lang w:val="ru-RU" w:bidi="bg-BG"/>
        </w:rPr>
        <w:t>Закона за водите и Наредба № 1 за проучване, ползване и опазване на подземните води</w:t>
      </w:r>
      <w:r w:rsidRPr="005F241D">
        <w:rPr>
          <w:bCs/>
          <w:lang w:val="ru-RU" w:bidi="bg-BG"/>
        </w:rPr>
        <w:t>.</w:t>
      </w:r>
    </w:p>
    <w:p w14:paraId="72F437BA" w14:textId="77777777" w:rsidR="004019B0" w:rsidRPr="00043F8C" w:rsidRDefault="004019B0" w:rsidP="007911B6">
      <w:pPr>
        <w:pStyle w:val="4"/>
        <w:spacing w:before="240"/>
      </w:pPr>
      <w:bookmarkStart w:id="166" w:name="_Toc181174764"/>
      <w:r w:rsidRPr="00043F8C">
        <w:t>4.1.3</w:t>
      </w:r>
      <w:r w:rsidRPr="00043F8C">
        <w:tab/>
        <w:t>Идентифициране на рисковите фактори за здравето на населението и работниците, включително от произшествия и катастрофи</w:t>
      </w:r>
      <w:r w:rsidR="00F322C1" w:rsidRPr="00043F8C">
        <w:t>.</w:t>
      </w:r>
      <w:bookmarkEnd w:id="166"/>
      <w:r w:rsidR="007911B6" w:rsidRPr="00043F8C">
        <w:rPr>
          <w:b w:val="0"/>
          <w:bCs w:val="0"/>
          <w:szCs w:val="24"/>
          <w:lang w:bidi="bg-BG"/>
        </w:rPr>
        <w:t xml:space="preserve"> </w:t>
      </w:r>
    </w:p>
    <w:p w14:paraId="1E0AC891" w14:textId="77777777" w:rsidR="00593671" w:rsidRPr="00593671" w:rsidRDefault="00593671" w:rsidP="00043F8C">
      <w:pPr>
        <w:ind w:firstLine="709"/>
        <w:rPr>
          <w:lang w:bidi="bg-BG"/>
        </w:rPr>
      </w:pPr>
      <w:r w:rsidRPr="00593671">
        <w:rPr>
          <w:lang w:bidi="bg-BG"/>
        </w:rPr>
        <w:t>При строителните дейности на обекта в съответствие с използваните строителни технологии и механизация ще бъде налице въздействие само върху работниците, намиращи се на площадката, дължащо се на:</w:t>
      </w:r>
    </w:p>
    <w:p w14:paraId="1EBD2F08" w14:textId="77777777" w:rsidR="00043F8C" w:rsidRDefault="00593671" w:rsidP="00043F8C">
      <w:pPr>
        <w:numPr>
          <w:ilvl w:val="0"/>
          <w:numId w:val="27"/>
        </w:numPr>
        <w:spacing w:before="240" w:line="276" w:lineRule="auto"/>
        <w:ind w:left="0" w:firstLine="709"/>
        <w:rPr>
          <w:lang w:bidi="bg-BG"/>
        </w:rPr>
      </w:pPr>
      <w:r w:rsidRPr="00593671">
        <w:rPr>
          <w:lang w:bidi="bg-BG"/>
        </w:rPr>
        <w:t>Механични източници на увреждане, като резултат от използваната строително-монтажна техника;</w:t>
      </w:r>
    </w:p>
    <w:p w14:paraId="5AC1FCE7" w14:textId="77777777" w:rsidR="00043F8C" w:rsidRDefault="00593671" w:rsidP="00043F8C">
      <w:pPr>
        <w:numPr>
          <w:ilvl w:val="0"/>
          <w:numId w:val="27"/>
        </w:numPr>
        <w:spacing w:line="276" w:lineRule="auto"/>
        <w:ind w:left="0" w:firstLine="709"/>
        <w:rPr>
          <w:lang w:bidi="bg-BG"/>
        </w:rPr>
      </w:pPr>
      <w:r w:rsidRPr="00593671">
        <w:rPr>
          <w:lang w:bidi="bg-BG"/>
        </w:rPr>
        <w:t>Наличие на шум и вибрации при действието на строителната механизация и строително - монтажните работи;</w:t>
      </w:r>
    </w:p>
    <w:p w14:paraId="5F101032" w14:textId="77777777" w:rsidR="00043F8C" w:rsidRDefault="00593671" w:rsidP="00043F8C">
      <w:pPr>
        <w:numPr>
          <w:ilvl w:val="0"/>
          <w:numId w:val="27"/>
        </w:numPr>
        <w:spacing w:line="276" w:lineRule="auto"/>
        <w:ind w:left="0" w:firstLine="709"/>
        <w:rPr>
          <w:lang w:bidi="bg-BG"/>
        </w:rPr>
      </w:pPr>
      <w:r w:rsidRPr="00593671">
        <w:rPr>
          <w:lang w:bidi="bg-BG"/>
        </w:rPr>
        <w:t>Увеличение на шумовото натоварване от транспортната и строително-монтажната техника;</w:t>
      </w:r>
    </w:p>
    <w:p w14:paraId="064A25AF" w14:textId="77777777" w:rsidR="00593671" w:rsidRPr="00593671" w:rsidRDefault="00593671" w:rsidP="00043F8C">
      <w:pPr>
        <w:numPr>
          <w:ilvl w:val="0"/>
          <w:numId w:val="27"/>
        </w:numPr>
        <w:spacing w:after="240" w:line="276" w:lineRule="auto"/>
        <w:ind w:left="0" w:firstLine="709"/>
        <w:rPr>
          <w:lang w:bidi="bg-BG"/>
        </w:rPr>
      </w:pPr>
      <w:r w:rsidRPr="00593671">
        <w:rPr>
          <w:lang w:bidi="bg-BG"/>
        </w:rPr>
        <w:t>Отделяне на прахови емисии при извършване на земни работи.</w:t>
      </w:r>
    </w:p>
    <w:p w14:paraId="6594640B" w14:textId="77777777" w:rsidR="00593671" w:rsidRPr="00593671" w:rsidRDefault="00593671" w:rsidP="00776987">
      <w:pPr>
        <w:spacing w:before="240" w:after="240"/>
        <w:ind w:firstLine="709"/>
        <w:rPr>
          <w:b/>
          <w:i/>
          <w:lang w:bidi="bg-BG"/>
        </w:rPr>
      </w:pPr>
      <w:r w:rsidRPr="00593671">
        <w:rPr>
          <w:b/>
          <w:i/>
          <w:lang w:bidi="bg-BG"/>
        </w:rPr>
        <w:t>Шум</w:t>
      </w:r>
    </w:p>
    <w:p w14:paraId="08CEE00D" w14:textId="77777777" w:rsidR="00593671" w:rsidRPr="00593671" w:rsidRDefault="00593671" w:rsidP="00776987">
      <w:pPr>
        <w:ind w:firstLine="709"/>
        <w:rPr>
          <w:lang w:bidi="bg-BG"/>
        </w:rPr>
      </w:pPr>
      <w:r w:rsidRPr="00593671">
        <w:rPr>
          <w:lang w:bidi="bg-BG"/>
        </w:rPr>
        <w:t>Шумовото натоварване в района ще се дължи на строително-монтажните дейности по време на строителството. Шумовото ниво ще бъде повишено на местата, в които ще бъде използвана строително-транспортната техника за изкопни, товаро-разтоварни, строително-монтажни и ремонтни дейности. Очаква се да бъде по-високо около използваната механизация за работниците, които обслужват съответните машини. Ще бъде с локален характер, през светлата част на денонощието.</w:t>
      </w:r>
    </w:p>
    <w:p w14:paraId="03761557" w14:textId="77777777" w:rsidR="00593671" w:rsidRPr="00593671" w:rsidRDefault="00593671" w:rsidP="00776987">
      <w:pPr>
        <w:ind w:firstLine="709"/>
        <w:rPr>
          <w:lang w:bidi="bg-BG"/>
        </w:rPr>
      </w:pPr>
      <w:r w:rsidRPr="00593671">
        <w:rPr>
          <w:lang w:bidi="bg-BG"/>
        </w:rPr>
        <w:t>За населението от населените места, поради отдалечеността на обекта на инвестиционното предложение, не се очаква въздействие от шумово натоварване в етапа на строителството.</w:t>
      </w:r>
    </w:p>
    <w:p w14:paraId="641D4A13" w14:textId="77777777" w:rsidR="00593671" w:rsidRPr="00593671" w:rsidRDefault="00593671" w:rsidP="00776987">
      <w:pPr>
        <w:spacing w:before="240" w:after="240"/>
        <w:ind w:firstLine="709"/>
        <w:rPr>
          <w:b/>
          <w:i/>
          <w:lang w:bidi="bg-BG"/>
        </w:rPr>
      </w:pPr>
      <w:r w:rsidRPr="00593671">
        <w:rPr>
          <w:b/>
          <w:i/>
          <w:lang w:bidi="bg-BG"/>
        </w:rPr>
        <w:lastRenderedPageBreak/>
        <w:t>Емисии от изгорели газове и прах</w:t>
      </w:r>
    </w:p>
    <w:p w14:paraId="52AF9FD4" w14:textId="77777777" w:rsidR="00593671" w:rsidRPr="00593671" w:rsidRDefault="00593671" w:rsidP="00776987">
      <w:pPr>
        <w:ind w:firstLine="709"/>
        <w:rPr>
          <w:lang w:bidi="bg-BG"/>
        </w:rPr>
      </w:pPr>
      <w:r w:rsidRPr="00593671">
        <w:rPr>
          <w:lang w:bidi="bg-BG"/>
        </w:rPr>
        <w:t>В етапа на строителството, в резултат от дейността на строително-транспортната и превозната техника, ще се отделят минимално количество емисии от изгорели газове и прах.</w:t>
      </w:r>
    </w:p>
    <w:p w14:paraId="36937B8E" w14:textId="77777777" w:rsidR="00593671" w:rsidRPr="00593671" w:rsidRDefault="00593671" w:rsidP="00776987">
      <w:pPr>
        <w:ind w:firstLine="709"/>
        <w:rPr>
          <w:lang w:bidi="bg-BG"/>
        </w:rPr>
      </w:pPr>
      <w:r w:rsidRPr="00593671">
        <w:rPr>
          <w:lang w:bidi="bg-BG"/>
        </w:rPr>
        <w:t>Въздействието ще е с локален характер, през светлата част на денонощието и пряко само за работниците, които обслужват съответните машини.</w:t>
      </w:r>
    </w:p>
    <w:p w14:paraId="52F7D3DF" w14:textId="77777777" w:rsidR="00593671" w:rsidRPr="00593671" w:rsidRDefault="00593671" w:rsidP="00776987">
      <w:pPr>
        <w:ind w:firstLine="709"/>
        <w:rPr>
          <w:lang w:bidi="bg-BG"/>
        </w:rPr>
      </w:pPr>
      <w:r w:rsidRPr="00593671">
        <w:rPr>
          <w:lang w:bidi="bg-BG"/>
        </w:rPr>
        <w:t>За населението от населените места, поради отдалечеността на обекта на инвестиционното предложение, не се очаква въздействието от емисии от изгорели газове и прах в етапа на строителството.</w:t>
      </w:r>
    </w:p>
    <w:p w14:paraId="0887F153" w14:textId="77777777" w:rsidR="00593671" w:rsidRPr="00593671" w:rsidRDefault="00593671" w:rsidP="00776987">
      <w:pPr>
        <w:ind w:firstLine="709"/>
        <w:rPr>
          <w:lang w:bidi="bg-BG"/>
        </w:rPr>
      </w:pPr>
      <w:r w:rsidRPr="00593671">
        <w:rPr>
          <w:lang w:bidi="bg-BG"/>
        </w:rPr>
        <w:t>Въздействието ще бъде отрицателно, минимално и краткотрайно – само върху персонала на работната площадка, и при работа с лични предпазни средства ще бъде намалено до незначително.</w:t>
      </w:r>
    </w:p>
    <w:p w14:paraId="6241B26D" w14:textId="77777777" w:rsidR="00593671" w:rsidRPr="00593671" w:rsidRDefault="00593671" w:rsidP="00776987">
      <w:pPr>
        <w:ind w:firstLine="709"/>
        <w:rPr>
          <w:i/>
          <w:lang w:bidi="bg-BG"/>
        </w:rPr>
      </w:pPr>
      <w:r w:rsidRPr="00593671">
        <w:rPr>
          <w:lang w:bidi="bg-BG"/>
        </w:rPr>
        <w:t xml:space="preserve">За намаляване и ограничаване на риска по време на извършване на предвидените строително-монтажни и ремонтни дейности е необходимо да се разработи „План за безопасност и здраве“ съгласно чл. 9 от </w:t>
      </w:r>
      <w:r w:rsidRPr="00593671">
        <w:rPr>
          <w:i/>
          <w:lang w:bidi="bg-BG"/>
        </w:rPr>
        <w:t xml:space="preserve">Наредба № 2 от 22 март 2004 г. за минималните изисквания за здравословни и безопасни условия на труд при извършване на строителни и монтажни работи. </w:t>
      </w:r>
    </w:p>
    <w:p w14:paraId="0D66DF0F" w14:textId="77777777" w:rsidR="00593671" w:rsidRPr="00593671" w:rsidRDefault="00593671" w:rsidP="00593671">
      <w:pPr>
        <w:rPr>
          <w:lang w:bidi="bg-BG"/>
        </w:rPr>
      </w:pPr>
      <w:r w:rsidRPr="00593671">
        <w:rPr>
          <w:lang w:bidi="bg-BG"/>
        </w:rPr>
        <w:t>Ще бъдат взети необходимите мерки за намаляване на инциденти, като се спазват правилата и инструкциите от проектите по част „План за безопасност и здраве“ и част „Пожарна безопасност“.</w:t>
      </w:r>
    </w:p>
    <w:p w14:paraId="3E8805A9" w14:textId="77777777" w:rsidR="00593671" w:rsidRPr="00593671" w:rsidRDefault="00593671" w:rsidP="00776987">
      <w:pPr>
        <w:ind w:firstLine="709"/>
        <w:rPr>
          <w:lang w:bidi="bg-BG"/>
        </w:rPr>
      </w:pPr>
      <w:r w:rsidRPr="00593671">
        <w:rPr>
          <w:lang w:bidi="bg-BG"/>
        </w:rPr>
        <w:t>При експлоатацията на реализираният обект не се очаква отрицателно въздействие върху населението и здравето на работещите.</w:t>
      </w:r>
    </w:p>
    <w:p w14:paraId="034DFB9D" w14:textId="77777777" w:rsidR="00593671" w:rsidRDefault="00593671" w:rsidP="00776987">
      <w:pPr>
        <w:spacing w:before="240" w:after="240"/>
        <w:ind w:firstLine="709"/>
        <w:rPr>
          <w:b/>
          <w:i/>
          <w:lang w:bidi="bg-BG"/>
        </w:rPr>
      </w:pPr>
      <w:r w:rsidRPr="00593671">
        <w:rPr>
          <w:b/>
          <w:i/>
          <w:lang w:bidi="bg-BG"/>
        </w:rPr>
        <w:t xml:space="preserve">Произшествия и катастрофи </w:t>
      </w:r>
    </w:p>
    <w:p w14:paraId="36548297" w14:textId="77777777" w:rsidR="00180DF3" w:rsidRDefault="00180DF3" w:rsidP="00180DF3">
      <w:pPr>
        <w:ind w:firstLine="709"/>
        <w:rPr>
          <w:lang w:bidi="bg-BG"/>
        </w:rPr>
      </w:pPr>
      <w:r w:rsidRPr="00593671">
        <w:rPr>
          <w:lang w:bidi="bg-BG"/>
        </w:rPr>
        <w:t xml:space="preserve">Експлоатация на инвестиционното предложение предполага дейности, свързани с използване на технологично оборудване, което би могло да доведе до риск от възникване на произшествия, злополуки </w:t>
      </w:r>
      <w:r w:rsidRPr="00420303">
        <w:rPr>
          <w:lang w:bidi="bg-BG"/>
        </w:rPr>
        <w:t>и катастрофи.</w:t>
      </w:r>
    </w:p>
    <w:p w14:paraId="458C218F" w14:textId="77777777" w:rsidR="00180DF3" w:rsidRPr="00593671" w:rsidRDefault="00180DF3" w:rsidP="00180DF3">
      <w:pPr>
        <w:ind w:firstLine="709"/>
        <w:rPr>
          <w:lang w:bidi="bg-BG"/>
        </w:rPr>
      </w:pPr>
      <w:r w:rsidRPr="0042171D">
        <w:rPr>
          <w:lang w:bidi="bg-BG"/>
        </w:rPr>
        <w:t>Предотвратяването и ограничаването им може да се осъществи чрез изграждане на заземителна и мълниезащитна уредби, поддържане на работното оборудване в изправност, като и осъществява на периодичен технически контрол.</w:t>
      </w:r>
      <w:r w:rsidRPr="00593671">
        <w:rPr>
          <w:lang w:bidi="bg-BG"/>
        </w:rPr>
        <w:t xml:space="preserve"> </w:t>
      </w:r>
    </w:p>
    <w:p w14:paraId="2BF051FA" w14:textId="77777777" w:rsidR="00180DF3" w:rsidRPr="00593671" w:rsidRDefault="00180DF3" w:rsidP="00180DF3">
      <w:pPr>
        <w:ind w:firstLine="709"/>
        <w:rPr>
          <w:i/>
          <w:lang w:bidi="bg-BG"/>
        </w:rPr>
      </w:pPr>
      <w:r w:rsidRPr="00593671">
        <w:rPr>
          <w:lang w:bidi="bg-BG"/>
        </w:rPr>
        <w:t xml:space="preserve">За предотвратяване възникването на злополуки е необходимо да бъдат извършвани инструктажи и обучения, съгласно изискванията на </w:t>
      </w:r>
      <w:r w:rsidRPr="00593671">
        <w:rPr>
          <w:i/>
          <w:lang w:bidi="bg-BG"/>
        </w:rPr>
        <w:t>Наредба РД-07-2 за условията и реда за провеждане на периодично обучение и инструктаж на работницита и служителите по правилата за осигуряване на здравословни и безопасни условия на труд.</w:t>
      </w:r>
    </w:p>
    <w:p w14:paraId="3D85B44B" w14:textId="77777777" w:rsidR="00180DF3" w:rsidRPr="00593671" w:rsidRDefault="00180DF3" w:rsidP="00180DF3">
      <w:pPr>
        <w:ind w:firstLine="709"/>
        <w:rPr>
          <w:i/>
          <w:lang w:bidi="bg-BG"/>
        </w:rPr>
      </w:pPr>
      <w:r w:rsidRPr="00593671">
        <w:rPr>
          <w:lang w:bidi="bg-BG"/>
        </w:rPr>
        <w:t xml:space="preserve">Вероятността от възникване на пожар, в резултат от използвана техника, човешка грешка или други непредвидени обстоятелства е реална. За недопускане, ограничаване и предотвратяване на запалвания е </w:t>
      </w:r>
      <w:r w:rsidRPr="00593671">
        <w:rPr>
          <w:lang w:bidi="bg-BG"/>
        </w:rPr>
        <w:lastRenderedPageBreak/>
        <w:t xml:space="preserve">необходимо да бъде създадена документация, съгласно изискванията на </w:t>
      </w:r>
      <w:r w:rsidRPr="00593671">
        <w:rPr>
          <w:i/>
          <w:lang w:bidi="bg-BG"/>
        </w:rPr>
        <w:t>Наредба № 8121з - 647 от 1.10.2014 г. за правилата и нормите за пожарна безопасност при експлоатация на обектите.</w:t>
      </w:r>
    </w:p>
    <w:p w14:paraId="4D627E3B" w14:textId="77777777" w:rsidR="00180DF3" w:rsidRPr="00593671" w:rsidRDefault="00180DF3" w:rsidP="00180DF3">
      <w:pPr>
        <w:ind w:firstLine="709"/>
      </w:pPr>
      <w:r w:rsidRPr="00593671">
        <w:rPr>
          <w:lang w:bidi="bg-BG"/>
        </w:rPr>
        <w:t>При спазване на конкретни мерки не се очакват рискове засягащи биоразнообразието, включително вследствие на произшествия или катастрофи по време на реализирането на инвестиционното предложение.</w:t>
      </w:r>
    </w:p>
    <w:p w14:paraId="62DB84F2" w14:textId="437E841B" w:rsidR="00DE229B" w:rsidRDefault="004019B0" w:rsidP="00A76E33">
      <w:pPr>
        <w:pStyle w:val="4"/>
        <w:spacing w:before="240"/>
      </w:pPr>
      <w:bookmarkStart w:id="167" w:name="_Toc181174765"/>
      <w:r w:rsidRPr="00A5176F">
        <w:t>4.</w:t>
      </w:r>
      <w:r w:rsidRPr="00410159">
        <w:t>1.4</w:t>
      </w:r>
      <w:r w:rsidRPr="00410159">
        <w:tab/>
        <w:t xml:space="preserve">Преценка на възможностите за комбинирано, комплексно, </w:t>
      </w:r>
      <w:r w:rsidRPr="00636DE8">
        <w:t>кумулативно и отдалечено въздействие на установените фактори</w:t>
      </w:r>
      <w:bookmarkEnd w:id="167"/>
    </w:p>
    <w:p w14:paraId="3507702D" w14:textId="016DF748" w:rsidR="00410159" w:rsidRPr="00410159" w:rsidRDefault="00410159" w:rsidP="00410159">
      <w:pPr>
        <w:ind w:firstLine="709"/>
        <w:rPr>
          <w:bCs/>
        </w:rPr>
      </w:pPr>
      <w:r w:rsidRPr="00410159">
        <w:rPr>
          <w:bCs/>
        </w:rPr>
        <w:t xml:space="preserve">Предвид дейността и разположението на </w:t>
      </w:r>
      <w:r>
        <w:rPr>
          <w:bCs/>
        </w:rPr>
        <w:t>логистичните складове</w:t>
      </w:r>
      <w:r w:rsidRPr="00410159">
        <w:rPr>
          <w:bCs/>
        </w:rPr>
        <w:t xml:space="preserve"> не се очаква натоварване на жизнената среда.</w:t>
      </w:r>
    </w:p>
    <w:p w14:paraId="796748EF" w14:textId="77777777" w:rsidR="00410159" w:rsidRDefault="00410159" w:rsidP="00410159">
      <w:pPr>
        <w:ind w:firstLine="709"/>
        <w:rPr>
          <w:bCs/>
        </w:rPr>
      </w:pPr>
      <w:bookmarkStart w:id="168" w:name="_Toc527358773"/>
      <w:r w:rsidRPr="00410159">
        <w:rPr>
          <w:bCs/>
        </w:rPr>
        <w:t>Кумулативният ефект от увеличеното човешко присъствие, включващо шумово и светлинно натоварване през тъмната част от денонощието, както и отнемане и/или модифициране на местообитанията, ще предизвикат по-силно безпокойство върху представителите на животинския свят в района, принуждавайки ги да заемат подходящи биотопи на по-далечни дистанции.</w:t>
      </w:r>
      <w:bookmarkEnd w:id="168"/>
    </w:p>
    <w:p w14:paraId="295F1B80" w14:textId="289A5BD3" w:rsidR="002C6B22" w:rsidRPr="00DF431B" w:rsidRDefault="002C6B22" w:rsidP="00410159">
      <w:pPr>
        <w:ind w:firstLine="709"/>
        <w:rPr>
          <w:bCs/>
          <w:color w:val="000000" w:themeColor="text1"/>
          <w:szCs w:val="28"/>
        </w:rPr>
      </w:pPr>
      <w:r w:rsidRPr="00DF431B">
        <w:rPr>
          <w:color w:val="000000" w:themeColor="text1"/>
          <w:szCs w:val="28"/>
        </w:rPr>
        <w:t>Предвиденото осъществяване на дейности</w:t>
      </w:r>
      <w:r w:rsidRPr="00DF431B">
        <w:rPr>
          <w:b/>
          <w:color w:val="000000" w:themeColor="text1"/>
          <w:szCs w:val="28"/>
        </w:rPr>
        <w:t xml:space="preserve"> </w:t>
      </w:r>
      <w:r w:rsidRPr="00DF431B">
        <w:rPr>
          <w:color w:val="000000" w:themeColor="text1"/>
          <w:szCs w:val="28"/>
        </w:rPr>
        <w:t>с</w:t>
      </w:r>
      <w:r w:rsidR="00C12424" w:rsidRPr="00DF431B">
        <w:rPr>
          <w:color w:val="000000" w:themeColor="text1"/>
          <w:szCs w:val="28"/>
        </w:rPr>
        <w:t>лед реализиране на настоящото инвестиционно предложение</w:t>
      </w:r>
      <w:r w:rsidRPr="00DF431B">
        <w:rPr>
          <w:color w:val="000000" w:themeColor="text1"/>
          <w:szCs w:val="28"/>
        </w:rPr>
        <w:t xml:space="preserve">, предполага </w:t>
      </w:r>
      <w:r w:rsidR="001904D0" w:rsidRPr="00DF431B">
        <w:rPr>
          <w:color w:val="000000" w:themeColor="text1"/>
          <w:szCs w:val="28"/>
        </w:rPr>
        <w:t xml:space="preserve">незначително </w:t>
      </w:r>
      <w:r w:rsidRPr="00DF431B">
        <w:rPr>
          <w:color w:val="000000" w:themeColor="text1"/>
          <w:szCs w:val="28"/>
        </w:rPr>
        <w:t xml:space="preserve">увеличаване на шумовото </w:t>
      </w:r>
      <w:r w:rsidR="001904D0" w:rsidRPr="00DF431B">
        <w:rPr>
          <w:color w:val="000000" w:themeColor="text1"/>
          <w:szCs w:val="28"/>
        </w:rPr>
        <w:t>натоварване</w:t>
      </w:r>
      <w:r w:rsidRPr="00DF431B">
        <w:rPr>
          <w:color w:val="000000" w:themeColor="text1"/>
          <w:szCs w:val="28"/>
        </w:rPr>
        <w:t xml:space="preserve"> в близката околност. То ще бъде най-интензивно по време на строителството, като по време на експлоатацията на бъдещите обекти стойностите</w:t>
      </w:r>
      <w:r w:rsidRPr="00DF431B">
        <w:rPr>
          <w:b/>
          <w:color w:val="000000" w:themeColor="text1"/>
          <w:szCs w:val="28"/>
        </w:rPr>
        <w:t xml:space="preserve"> </w:t>
      </w:r>
      <w:r w:rsidRPr="00DF431B">
        <w:rPr>
          <w:color w:val="000000" w:themeColor="text1"/>
          <w:szCs w:val="28"/>
        </w:rPr>
        <w:t>му ще са значително по-ниски.</w:t>
      </w:r>
      <w:r w:rsidRPr="00DF431B">
        <w:rPr>
          <w:b/>
          <w:color w:val="000000" w:themeColor="text1"/>
          <w:szCs w:val="28"/>
        </w:rPr>
        <w:t xml:space="preserve"> </w:t>
      </w:r>
      <w:bookmarkStart w:id="169" w:name="_Hlk180954797"/>
      <w:r w:rsidRPr="00DF431B">
        <w:rPr>
          <w:color w:val="000000" w:themeColor="text1"/>
          <w:szCs w:val="28"/>
        </w:rPr>
        <w:t>Обхватът на това въздействие ще бъде локален, край вече обособен обект с антропогенно предназначение намиращ се в съ</w:t>
      </w:r>
      <w:r w:rsidR="00A11687" w:rsidRPr="00DF431B">
        <w:rPr>
          <w:color w:val="000000" w:themeColor="text1"/>
          <w:szCs w:val="28"/>
        </w:rPr>
        <w:t>седен имот. Предвид съществуващо</w:t>
      </w:r>
      <w:r w:rsidRPr="00DF431B">
        <w:rPr>
          <w:color w:val="000000" w:themeColor="text1"/>
          <w:szCs w:val="28"/>
        </w:rPr>
        <w:t>то към момента на такъв обект, предвидената за използване територия е вече натоварена антропогенно и не представлява участък със запазени значителни естествени природни дадености.</w:t>
      </w:r>
      <w:bookmarkEnd w:id="169"/>
    </w:p>
    <w:p w14:paraId="3F688534" w14:textId="0E4B540A" w:rsidR="002C6B22" w:rsidRPr="00DF431B" w:rsidRDefault="001904D0" w:rsidP="00410159">
      <w:pPr>
        <w:ind w:firstLine="709"/>
        <w:rPr>
          <w:bCs/>
          <w:color w:val="000000" w:themeColor="text1"/>
          <w:szCs w:val="28"/>
        </w:rPr>
      </w:pPr>
      <w:r w:rsidRPr="00DF431B">
        <w:rPr>
          <w:color w:val="000000" w:themeColor="text1"/>
          <w:szCs w:val="28"/>
        </w:rPr>
        <w:t>Несъществена к</w:t>
      </w:r>
      <w:r w:rsidR="002C6B22" w:rsidRPr="00DF431B">
        <w:rPr>
          <w:color w:val="000000" w:themeColor="text1"/>
          <w:szCs w:val="28"/>
        </w:rPr>
        <w:t xml:space="preserve">умулативност се очаква при всички изброени елементи и фактори и е свързана с наличието на близко разположена транспортна инфраструктура и съществуващ обект за техническа дейност. Оценката за тежестта на този фактор зависи от състоянието на природните условия в разглежданата територия и околността. Засегнатите имоти са разположени в антропогенно натоварена зона, с повлияно биоразнообразие в тях. В </w:t>
      </w:r>
      <w:r w:rsidR="00E52ADB" w:rsidRPr="00DF431B">
        <w:rPr>
          <w:color w:val="000000" w:themeColor="text1"/>
          <w:szCs w:val="28"/>
        </w:rPr>
        <w:t xml:space="preserve">конкретния </w:t>
      </w:r>
      <w:r w:rsidR="002C6B22" w:rsidRPr="00DF431B">
        <w:rPr>
          <w:color w:val="000000" w:themeColor="text1"/>
          <w:szCs w:val="28"/>
        </w:rPr>
        <w:t>случа</w:t>
      </w:r>
      <w:r w:rsidR="00E52ADB" w:rsidRPr="00DF431B">
        <w:rPr>
          <w:color w:val="000000" w:themeColor="text1"/>
          <w:szCs w:val="28"/>
        </w:rPr>
        <w:t>й</w:t>
      </w:r>
      <w:r w:rsidR="002C6B22" w:rsidRPr="00DF431B">
        <w:rPr>
          <w:color w:val="000000" w:themeColor="text1"/>
          <w:szCs w:val="28"/>
        </w:rPr>
        <w:t>, концентрирането на антропогенни дейности в тази гранична част от зоната, разположена до автомагистрала и използван асфалтиран път е оправдано, имайки предвид незасягането на по-запазени територии от нея, поради което кумулативния ефект се оценява като допустим, сравнявайки го с подобен ефект в незасегнати от човешката дейност места.</w:t>
      </w:r>
    </w:p>
    <w:p w14:paraId="1BBF94F8" w14:textId="4132635B" w:rsidR="00A136E9" w:rsidRPr="00DF431B" w:rsidRDefault="00A136E9" w:rsidP="00A136E9">
      <w:pPr>
        <w:ind w:firstLine="709"/>
        <w:rPr>
          <w:color w:val="000000" w:themeColor="text1"/>
        </w:rPr>
      </w:pPr>
      <w:r w:rsidRPr="00DF431B">
        <w:rPr>
          <w:color w:val="000000" w:themeColor="text1"/>
        </w:rPr>
        <w:t xml:space="preserve">Предвид съществуващите и използвани и към момента в непосредствена близост антропогеннни обекти (постройки и </w:t>
      </w:r>
      <w:r w:rsidR="00E52ADB" w:rsidRPr="00DF431B">
        <w:rPr>
          <w:color w:val="000000" w:themeColor="text1"/>
        </w:rPr>
        <w:t xml:space="preserve">пътна </w:t>
      </w:r>
      <w:r w:rsidR="00E52ADB" w:rsidRPr="00DF431B">
        <w:rPr>
          <w:color w:val="000000" w:themeColor="text1"/>
        </w:rPr>
        <w:lastRenderedPageBreak/>
        <w:t>инфраструктура</w:t>
      </w:r>
      <w:r w:rsidRPr="00DF431B">
        <w:rPr>
          <w:color w:val="000000" w:themeColor="text1"/>
        </w:rPr>
        <w:t>) се очаква увеличаване на настоящия периметър на отдръпване на чувствителните към чове</w:t>
      </w:r>
      <w:r w:rsidR="001311E7" w:rsidRPr="00DF431B">
        <w:rPr>
          <w:color w:val="000000" w:themeColor="text1"/>
        </w:rPr>
        <w:t>ш</w:t>
      </w:r>
      <w:r w:rsidRPr="00DF431B">
        <w:rPr>
          <w:color w:val="000000" w:themeColor="text1"/>
        </w:rPr>
        <w:t>ко присъствие животни към по-слабо натоварени от безпокойство места. Касае се основно за малък брой широкоразпространени средно едри бозайници, чиито популации не се очаква да бъдат значително засегнати, поради наличието на множество терени с подходящи за тях хабитати в околността.</w:t>
      </w:r>
    </w:p>
    <w:p w14:paraId="285BBF04" w14:textId="77777777" w:rsidR="00ED2280" w:rsidRPr="00DF431B" w:rsidRDefault="00ED2280" w:rsidP="00ED2280">
      <w:pPr>
        <w:ind w:firstLine="709"/>
        <w:rPr>
          <w:bCs/>
          <w:color w:val="000000" w:themeColor="text1"/>
          <w:lang w:val="en-US"/>
        </w:rPr>
      </w:pPr>
      <w:r w:rsidRPr="00DF431B">
        <w:rPr>
          <w:bCs/>
          <w:color w:val="000000" w:themeColor="text1"/>
          <w:lang w:bidi="bg-BG"/>
        </w:rPr>
        <w:t>Характера на инвестиционното предложение не предполага комбиниран ефект върху компонентите на околната среда и човешкото здраве</w:t>
      </w:r>
      <w:r w:rsidRPr="00DF431B">
        <w:rPr>
          <w:bCs/>
          <w:color w:val="000000" w:themeColor="text1"/>
          <w:lang w:val="en-US"/>
        </w:rPr>
        <w:t>.</w:t>
      </w:r>
    </w:p>
    <w:p w14:paraId="62BBB6F8" w14:textId="77777777" w:rsidR="00ED2280" w:rsidRPr="00DF431B" w:rsidRDefault="00ED2280" w:rsidP="00ED2280">
      <w:pPr>
        <w:ind w:firstLine="709"/>
        <w:rPr>
          <w:bCs/>
          <w:color w:val="000000" w:themeColor="text1"/>
          <w:lang w:bidi="bg-BG"/>
        </w:rPr>
      </w:pPr>
      <w:r w:rsidRPr="00DF431B">
        <w:rPr>
          <w:bCs/>
          <w:color w:val="000000" w:themeColor="text1"/>
          <w:lang w:bidi="bg-BG"/>
        </w:rPr>
        <w:t>Изолираното местоположение на територията на инвестиционното предложение, спрямо такива с подобно въздействие, не предполага засягане и значително взаимодействие с други съществуващи и/или одобрени инвестиционни предложения в района, поради което не се очаква значително комбиниране на последиците от реализирането им върху биоразнообразието.</w:t>
      </w:r>
    </w:p>
    <w:p w14:paraId="1A882E4E" w14:textId="77777777" w:rsidR="004019B0" w:rsidRPr="005F241D" w:rsidRDefault="004019B0" w:rsidP="007911B6">
      <w:pPr>
        <w:pStyle w:val="4"/>
        <w:spacing w:before="240"/>
      </w:pPr>
      <w:bookmarkStart w:id="170" w:name="_Toc527358774"/>
      <w:bookmarkStart w:id="171" w:name="_Toc181174766"/>
      <w:r w:rsidRPr="00776987">
        <w:t>4.1.5. Оценка на здравния риск. Мерки за здравна защита и управление на риска.</w:t>
      </w:r>
      <w:bookmarkEnd w:id="170"/>
      <w:bookmarkEnd w:id="171"/>
      <w:r w:rsidR="007911B6" w:rsidRPr="00776987">
        <w:rPr>
          <w:b w:val="0"/>
          <w:bCs w:val="0"/>
          <w:szCs w:val="24"/>
          <w:lang w:bidi="bg-BG"/>
        </w:rPr>
        <w:t xml:space="preserve"> </w:t>
      </w:r>
    </w:p>
    <w:p w14:paraId="75651982" w14:textId="77777777" w:rsidR="00593671" w:rsidRPr="005F241D" w:rsidRDefault="00593671" w:rsidP="00776987">
      <w:pPr>
        <w:ind w:firstLine="709"/>
        <w:rPr>
          <w:bCs/>
          <w:lang w:bidi="bg-BG"/>
        </w:rPr>
      </w:pPr>
      <w:bookmarkStart w:id="172" w:name="_Toc523697877"/>
      <w:bookmarkStart w:id="173" w:name="_Toc527358775"/>
      <w:r w:rsidRPr="005F241D">
        <w:rPr>
          <w:bCs/>
          <w:lang w:bidi="bg-BG"/>
        </w:rPr>
        <w:t xml:space="preserve">За ограничаване, намаляване на риска на работните места и при използване на работното оборудване, работодателят изготвя оценка на риска, съгласно чл.16, ал.1, т.1 от </w:t>
      </w:r>
      <w:r w:rsidRPr="005F241D">
        <w:rPr>
          <w:bCs/>
          <w:i/>
          <w:lang w:bidi="bg-BG"/>
        </w:rPr>
        <w:t>Закона за здравословни и безопасни условия на труд</w:t>
      </w:r>
      <w:r w:rsidRPr="005F241D">
        <w:rPr>
          <w:bCs/>
          <w:lang w:bidi="bg-BG"/>
        </w:rPr>
        <w:t xml:space="preserve"> за всяко работно място, въз основа на която се оценява риска за всяко работно място и се предприемат мерки за превенцията им и осигуряването на безопасна работна среда.</w:t>
      </w:r>
      <w:bookmarkEnd w:id="172"/>
      <w:bookmarkEnd w:id="173"/>
      <w:r w:rsidRPr="005F241D">
        <w:rPr>
          <w:bCs/>
          <w:lang w:bidi="bg-BG"/>
        </w:rPr>
        <w:t xml:space="preserve"> </w:t>
      </w:r>
    </w:p>
    <w:p w14:paraId="429092C0" w14:textId="77777777" w:rsidR="00593671" w:rsidRPr="005F241D" w:rsidRDefault="00593671" w:rsidP="00776987">
      <w:pPr>
        <w:spacing w:before="240" w:after="240"/>
        <w:ind w:firstLine="709"/>
        <w:rPr>
          <w:b/>
          <w:bCs/>
          <w:lang w:bidi="bg-BG"/>
        </w:rPr>
      </w:pPr>
      <w:bookmarkStart w:id="174" w:name="_Toc503883969"/>
      <w:bookmarkStart w:id="175" w:name="_Toc523697878"/>
      <w:bookmarkStart w:id="176" w:name="_Toc527358776"/>
      <w:r w:rsidRPr="005F241D">
        <w:rPr>
          <w:b/>
          <w:bCs/>
          <w:lang w:bidi="bg-BG"/>
        </w:rPr>
        <w:t>Мерки за намаляване на риска</w:t>
      </w:r>
      <w:bookmarkEnd w:id="174"/>
      <w:bookmarkEnd w:id="175"/>
      <w:bookmarkEnd w:id="176"/>
    </w:p>
    <w:p w14:paraId="3F5AB9C6" w14:textId="77777777" w:rsidR="00593671" w:rsidRPr="005F241D" w:rsidRDefault="00593671" w:rsidP="00776987">
      <w:pPr>
        <w:spacing w:before="240" w:after="240"/>
        <w:ind w:firstLine="709"/>
        <w:rPr>
          <w:lang w:bidi="bg-BG"/>
        </w:rPr>
      </w:pPr>
      <w:r w:rsidRPr="005F241D">
        <w:rPr>
          <w:b/>
          <w:bCs/>
          <w:i/>
          <w:iCs/>
          <w:lang w:bidi="bg-BG"/>
        </w:rPr>
        <w:t>Технически мерки</w:t>
      </w:r>
    </w:p>
    <w:p w14:paraId="1695BB99" w14:textId="77777777" w:rsidR="00593671" w:rsidRPr="005F241D" w:rsidRDefault="00593671" w:rsidP="00CE21E8">
      <w:pPr>
        <w:numPr>
          <w:ilvl w:val="0"/>
          <w:numId w:val="28"/>
        </w:numPr>
        <w:tabs>
          <w:tab w:val="clear" w:pos="720"/>
          <w:tab w:val="num" w:pos="426"/>
          <w:tab w:val="num" w:pos="1134"/>
        </w:tabs>
        <w:ind w:left="0" w:firstLine="709"/>
        <w:rPr>
          <w:lang w:bidi="bg-BG"/>
        </w:rPr>
      </w:pPr>
      <w:r w:rsidRPr="005F241D">
        <w:rPr>
          <w:lang w:bidi="bg-BG"/>
        </w:rPr>
        <w:t>Подходящи програми за поддържане на работното оборудване, работното място и на системите на работното място.</w:t>
      </w:r>
    </w:p>
    <w:p w14:paraId="094A87D2" w14:textId="77777777" w:rsidR="00593671" w:rsidRPr="00593671" w:rsidRDefault="00593671" w:rsidP="002E0939">
      <w:pPr>
        <w:spacing w:before="240" w:after="240"/>
        <w:ind w:firstLine="709"/>
        <w:rPr>
          <w:b/>
          <w:bCs/>
          <w:lang w:val="en-US" w:bidi="bg-BG"/>
        </w:rPr>
      </w:pPr>
      <w:bookmarkStart w:id="177" w:name="_Toc523697879"/>
      <w:bookmarkStart w:id="178" w:name="_Toc527358777"/>
      <w:r w:rsidRPr="00593671">
        <w:rPr>
          <w:b/>
          <w:bCs/>
          <w:i/>
          <w:iCs/>
          <w:lang w:val="en-US" w:bidi="bg-BG"/>
        </w:rPr>
        <w:t>Организационни мерки</w:t>
      </w:r>
      <w:bookmarkEnd w:id="177"/>
      <w:bookmarkEnd w:id="178"/>
    </w:p>
    <w:p w14:paraId="0B492F5A" w14:textId="77777777" w:rsidR="00CE21E8" w:rsidRDefault="00593671" w:rsidP="00CE21E8">
      <w:pPr>
        <w:numPr>
          <w:ilvl w:val="0"/>
          <w:numId w:val="9"/>
        </w:numPr>
        <w:tabs>
          <w:tab w:val="clear" w:pos="720"/>
          <w:tab w:val="num" w:pos="426"/>
          <w:tab w:val="num" w:pos="1134"/>
        </w:tabs>
        <w:ind w:left="0" w:firstLine="709"/>
        <w:rPr>
          <w:lang w:val="en-US" w:bidi="bg-BG"/>
        </w:rPr>
      </w:pPr>
      <w:r w:rsidRPr="00593671">
        <w:rPr>
          <w:lang w:val="en-US" w:bidi="bg-BG"/>
        </w:rPr>
        <w:t>Избор на подходящо работно оборудване по време на строително-монтажните дейности, като се отчита работата, която ще се извършва, така че да генерира възможно най-малко шум, прах и др;</w:t>
      </w:r>
    </w:p>
    <w:p w14:paraId="11AA3BAE" w14:textId="77777777" w:rsidR="002E0939" w:rsidRDefault="00593671" w:rsidP="002E0939">
      <w:pPr>
        <w:numPr>
          <w:ilvl w:val="0"/>
          <w:numId w:val="9"/>
        </w:numPr>
        <w:tabs>
          <w:tab w:val="clear" w:pos="720"/>
          <w:tab w:val="num" w:pos="426"/>
          <w:tab w:val="num" w:pos="1134"/>
        </w:tabs>
        <w:ind w:left="0" w:firstLine="709"/>
        <w:rPr>
          <w:lang w:val="en-US" w:bidi="bg-BG"/>
        </w:rPr>
      </w:pPr>
      <w:r w:rsidRPr="00CE21E8">
        <w:rPr>
          <w:lang w:val="en-US" w:bidi="bg-BG"/>
        </w:rPr>
        <w:t>Подходяща информация и обучение на работещите за правилното и безопасното използване на работното оборудване както по време на строително-монтажните дейности, така и по време на експлоатацията с цел да се сведе до минимум експозицията на вредните за работното място емисии.</w:t>
      </w:r>
    </w:p>
    <w:p w14:paraId="4AC04D97" w14:textId="77777777" w:rsidR="00593671" w:rsidRPr="002E0939" w:rsidRDefault="00593671" w:rsidP="002E0939">
      <w:pPr>
        <w:numPr>
          <w:ilvl w:val="0"/>
          <w:numId w:val="9"/>
        </w:numPr>
        <w:tabs>
          <w:tab w:val="clear" w:pos="720"/>
          <w:tab w:val="num" w:pos="426"/>
          <w:tab w:val="num" w:pos="1134"/>
        </w:tabs>
        <w:ind w:left="0" w:firstLine="709"/>
        <w:rPr>
          <w:lang w:val="en-US" w:bidi="bg-BG"/>
        </w:rPr>
      </w:pPr>
      <w:r w:rsidRPr="002E0939">
        <w:rPr>
          <w:bCs/>
          <w:lang w:val="en-US" w:bidi="bg-BG"/>
        </w:rPr>
        <w:lastRenderedPageBreak/>
        <w:t>Лични предпазни средства и специално работно облекло:</w:t>
      </w:r>
    </w:p>
    <w:p w14:paraId="4E6D695B" w14:textId="77777777" w:rsidR="00593671" w:rsidRPr="00593671" w:rsidRDefault="00593671" w:rsidP="002E0939">
      <w:pPr>
        <w:spacing w:before="240" w:after="240"/>
        <w:ind w:firstLine="709"/>
        <w:rPr>
          <w:lang w:val="en-US" w:bidi="bg-BG"/>
        </w:rPr>
      </w:pPr>
      <w:r w:rsidRPr="00593671">
        <w:rPr>
          <w:b/>
          <w:i/>
          <w:lang w:val="en-US" w:bidi="bg-BG"/>
        </w:rPr>
        <w:t xml:space="preserve">По време на строително-монтажните дейности </w:t>
      </w:r>
    </w:p>
    <w:p w14:paraId="566F972F" w14:textId="77777777" w:rsidR="00593671" w:rsidRPr="00593671" w:rsidRDefault="002E0939" w:rsidP="002E0939">
      <w:pPr>
        <w:tabs>
          <w:tab w:val="left" w:pos="1134"/>
        </w:tabs>
        <w:ind w:firstLine="709"/>
        <w:rPr>
          <w:lang w:val="en-US" w:bidi="bg-BG"/>
        </w:rPr>
      </w:pPr>
      <w:r>
        <w:rPr>
          <w:lang w:bidi="bg-BG"/>
        </w:rPr>
        <w:t xml:space="preserve">- </w:t>
      </w:r>
      <w:r w:rsidR="00593671" w:rsidRPr="00593671">
        <w:rPr>
          <w:lang w:val="en-US" w:bidi="bg-BG"/>
        </w:rPr>
        <w:t>лични предпазни средства, съгласно оценката на риска на работните места;</w:t>
      </w:r>
    </w:p>
    <w:p w14:paraId="1207B8B9" w14:textId="77777777" w:rsidR="00593671" w:rsidRPr="00593671" w:rsidRDefault="00593671" w:rsidP="002E0939">
      <w:pPr>
        <w:ind w:firstLine="709"/>
        <w:rPr>
          <w:lang w:val="en-US" w:bidi="bg-BG"/>
        </w:rPr>
      </w:pPr>
      <w:r w:rsidRPr="00593671">
        <w:rPr>
          <w:lang w:val="en-US" w:bidi="bg-BG"/>
        </w:rPr>
        <w:t>- подходящо за сезона работно облекло;</w:t>
      </w:r>
    </w:p>
    <w:p w14:paraId="4D465218" w14:textId="77777777" w:rsidR="00593671" w:rsidRPr="00593671" w:rsidRDefault="00593671" w:rsidP="002E0939">
      <w:pPr>
        <w:ind w:firstLine="709"/>
        <w:rPr>
          <w:lang w:val="en-US" w:bidi="bg-BG"/>
        </w:rPr>
      </w:pPr>
      <w:r w:rsidRPr="00593671">
        <w:rPr>
          <w:lang w:val="en-US" w:bidi="bg-BG"/>
        </w:rPr>
        <w:t>- осигуряване на сигнализация на работната площатка.</w:t>
      </w:r>
    </w:p>
    <w:p w14:paraId="1DC84819" w14:textId="77777777" w:rsidR="00593671" w:rsidRPr="00593671" w:rsidRDefault="00593671" w:rsidP="002E0939">
      <w:pPr>
        <w:spacing w:before="240" w:after="240"/>
        <w:ind w:firstLine="709"/>
        <w:rPr>
          <w:b/>
          <w:i/>
          <w:lang w:val="en-US" w:bidi="bg-BG"/>
        </w:rPr>
      </w:pPr>
      <w:r w:rsidRPr="00593671">
        <w:rPr>
          <w:b/>
          <w:i/>
          <w:lang w:val="en-US" w:bidi="bg-BG"/>
        </w:rPr>
        <w:t>По време на експлоатацията</w:t>
      </w:r>
    </w:p>
    <w:p w14:paraId="2782B7B5" w14:textId="77777777" w:rsidR="002E0939" w:rsidRDefault="00593671" w:rsidP="002E0939">
      <w:pPr>
        <w:pStyle w:val="af0"/>
        <w:numPr>
          <w:ilvl w:val="0"/>
          <w:numId w:val="7"/>
        </w:numPr>
        <w:tabs>
          <w:tab w:val="clear" w:pos="1770"/>
          <w:tab w:val="left" w:pos="1134"/>
          <w:tab w:val="num" w:pos="1560"/>
        </w:tabs>
        <w:ind w:left="0" w:firstLine="709"/>
        <w:rPr>
          <w:lang w:val="en-US" w:bidi="bg-BG"/>
        </w:rPr>
      </w:pPr>
      <w:r w:rsidRPr="002E0939">
        <w:rPr>
          <w:lang w:val="en-US" w:bidi="bg-BG"/>
        </w:rPr>
        <w:t>работещите на обекта да бъдат снабдени с подходящи за извършваната работа лични предпазни средства;</w:t>
      </w:r>
    </w:p>
    <w:p w14:paraId="5CCE5F50" w14:textId="77777777" w:rsidR="002E0939" w:rsidRDefault="00593671" w:rsidP="002E0939">
      <w:pPr>
        <w:pStyle w:val="af0"/>
        <w:numPr>
          <w:ilvl w:val="0"/>
          <w:numId w:val="7"/>
        </w:numPr>
        <w:tabs>
          <w:tab w:val="clear" w:pos="1770"/>
          <w:tab w:val="left" w:pos="1134"/>
          <w:tab w:val="num" w:pos="1560"/>
        </w:tabs>
        <w:ind w:left="0" w:firstLine="709"/>
        <w:rPr>
          <w:lang w:val="en-US" w:bidi="bg-BG"/>
        </w:rPr>
      </w:pPr>
      <w:r w:rsidRPr="002E0939">
        <w:rPr>
          <w:lang w:val="en-US" w:bidi="bg-BG"/>
        </w:rPr>
        <w:t>ограничаване на достъпа до опасните зони;</w:t>
      </w:r>
    </w:p>
    <w:p w14:paraId="742B619E" w14:textId="77777777" w:rsidR="00593671" w:rsidRPr="002E0939" w:rsidRDefault="00593671" w:rsidP="002E0939">
      <w:pPr>
        <w:pStyle w:val="af0"/>
        <w:numPr>
          <w:ilvl w:val="0"/>
          <w:numId w:val="7"/>
        </w:numPr>
        <w:tabs>
          <w:tab w:val="clear" w:pos="1770"/>
          <w:tab w:val="left" w:pos="1134"/>
          <w:tab w:val="num" w:pos="1560"/>
        </w:tabs>
        <w:spacing w:after="240"/>
        <w:ind w:left="0" w:firstLine="709"/>
        <w:rPr>
          <w:lang w:val="en-US" w:bidi="bg-BG"/>
        </w:rPr>
      </w:pPr>
      <w:r w:rsidRPr="002E0939">
        <w:rPr>
          <w:lang w:val="en-US" w:bidi="bg-BG"/>
        </w:rPr>
        <w:t>поставяне на предупредителни знаци и предприемане на организационни мерки за предотвратяване на възможна опасност.</w:t>
      </w:r>
    </w:p>
    <w:p w14:paraId="3F4CD745" w14:textId="77777777" w:rsidR="00593671" w:rsidRPr="00593671" w:rsidRDefault="00593671" w:rsidP="002E0939">
      <w:pPr>
        <w:ind w:firstLine="709"/>
        <w:rPr>
          <w:lang w:val="en-US" w:bidi="bg-BG"/>
        </w:rPr>
      </w:pPr>
      <w:r w:rsidRPr="00593671">
        <w:rPr>
          <w:lang w:val="en-US" w:bidi="bg-BG"/>
        </w:rPr>
        <w:t>4. Профилактични мерки по отношение опазване здравето на работещите.</w:t>
      </w:r>
    </w:p>
    <w:p w14:paraId="01EB4910" w14:textId="77777777" w:rsidR="00593671" w:rsidRPr="00593671" w:rsidRDefault="00593671" w:rsidP="002E0939">
      <w:pPr>
        <w:spacing w:before="240"/>
        <w:ind w:firstLine="709"/>
        <w:rPr>
          <w:lang w:val="en-US" w:bidi="bg-BG"/>
        </w:rPr>
      </w:pPr>
      <w:r w:rsidRPr="00593671">
        <w:rPr>
          <w:lang w:val="en-US" w:bidi="bg-BG"/>
        </w:rPr>
        <w:t>- Изготвяне и спазване на физиологичен режим на труд и почивка за работещите на обекта, съобразен с оценката на риска (</w:t>
      </w:r>
      <w:r w:rsidRPr="00593671">
        <w:rPr>
          <w:i/>
          <w:lang w:val="en-US" w:bidi="bg-BG"/>
        </w:rPr>
        <w:t>Наредба № 15 от 31 май 1999 г. за условията, реда и изискванията за разработване и въвеждане на физиологични режими на труд и почивка по време на работа1999 г.</w:t>
      </w:r>
      <w:r w:rsidRPr="00593671">
        <w:rPr>
          <w:lang w:val="en-US" w:bidi="bg-BG"/>
        </w:rPr>
        <w:t>).</w:t>
      </w:r>
    </w:p>
    <w:p w14:paraId="3A5E99DE" w14:textId="77777777" w:rsidR="00593671" w:rsidRPr="00593671" w:rsidRDefault="00593671" w:rsidP="002E0939">
      <w:pPr>
        <w:spacing w:before="240" w:after="240"/>
        <w:ind w:firstLine="709"/>
        <w:rPr>
          <w:b/>
          <w:i/>
          <w:lang w:val="en-US" w:bidi="bg-BG"/>
        </w:rPr>
      </w:pPr>
      <w:r w:rsidRPr="00593671">
        <w:rPr>
          <w:b/>
          <w:i/>
          <w:lang w:val="en-US" w:bidi="bg-BG"/>
        </w:rPr>
        <w:t>Мерки по отношение опазване здравето на населението</w:t>
      </w:r>
    </w:p>
    <w:p w14:paraId="5A41B630" w14:textId="7E7F8AC3" w:rsidR="00593671" w:rsidRPr="00593671" w:rsidRDefault="00593671" w:rsidP="002E0939">
      <w:pPr>
        <w:ind w:firstLine="709"/>
        <w:rPr>
          <w:lang w:val="en-US" w:bidi="bg-BG"/>
        </w:rPr>
      </w:pPr>
      <w:r w:rsidRPr="00593671">
        <w:rPr>
          <w:lang w:val="en-US" w:bidi="bg-BG"/>
        </w:rPr>
        <w:t xml:space="preserve">Не се очаква вредно въздействие </w:t>
      </w:r>
      <w:r w:rsidR="00636DE8">
        <w:rPr>
          <w:lang w:bidi="bg-BG"/>
        </w:rPr>
        <w:t>на</w:t>
      </w:r>
      <w:r w:rsidRPr="00593671">
        <w:rPr>
          <w:lang w:val="en-US" w:bidi="bg-BG"/>
        </w:rPr>
        <w:t xml:space="preserve"> етап на реализацията и </w:t>
      </w:r>
      <w:r w:rsidR="00636DE8">
        <w:rPr>
          <w:lang w:bidi="bg-BG"/>
        </w:rPr>
        <w:t>на</w:t>
      </w:r>
      <w:r w:rsidRPr="00593671">
        <w:rPr>
          <w:lang w:val="en-US" w:bidi="bg-BG"/>
        </w:rPr>
        <w:t xml:space="preserve"> етап на експлоатацията на инвестиционното предложение за населението от населените места, намиращи се в близост до обекта, поради достатъчната му отдалеченост, предвид местоположението на най-близко населеното място, което отстои на 0, 6 км от обекта.</w:t>
      </w:r>
    </w:p>
    <w:p w14:paraId="25F7266E" w14:textId="77777777" w:rsidR="00593671" w:rsidRPr="00593671" w:rsidRDefault="00593671" w:rsidP="002E0939">
      <w:pPr>
        <w:ind w:firstLine="709"/>
        <w:rPr>
          <w:lang w:val="en-US" w:bidi="bg-BG"/>
        </w:rPr>
      </w:pPr>
      <w:r w:rsidRPr="00593671">
        <w:rPr>
          <w:lang w:val="en-US" w:bidi="bg-BG"/>
        </w:rPr>
        <w:t>Няма основание да се счита, че здравния статус, както на работещите на обекта, така и на населението на най-близките населени места може да бъде засегнат значително от инвестиционното предложение.</w:t>
      </w:r>
    </w:p>
    <w:p w14:paraId="158A1F62" w14:textId="77777777" w:rsidR="002C0163" w:rsidRDefault="002C0163" w:rsidP="00EA2492">
      <w:pPr>
        <w:pStyle w:val="3"/>
        <w:spacing w:before="240"/>
        <w:rPr>
          <w:rFonts w:cs="Times New Roman"/>
          <w:lang w:val="en-US"/>
        </w:rPr>
      </w:pPr>
      <w:bookmarkStart w:id="179" w:name="_Toc181174767"/>
      <w:r w:rsidRPr="002E0939">
        <w:rPr>
          <w:rFonts w:cs="Times New Roman"/>
        </w:rPr>
        <w:t>4.2</w:t>
      </w:r>
      <w:bookmarkStart w:id="180" w:name="_Toc527358778"/>
      <w:r w:rsidRPr="002E0939">
        <w:rPr>
          <w:rFonts w:cs="Times New Roman"/>
        </w:rPr>
        <w:t xml:space="preserve"> Културно наследство.</w:t>
      </w:r>
      <w:bookmarkEnd w:id="179"/>
      <w:bookmarkEnd w:id="180"/>
      <w:r w:rsidR="002E0939" w:rsidRPr="002E0939">
        <w:rPr>
          <w:rFonts w:cs="Times New Roman"/>
          <w:lang w:val="en-US"/>
        </w:rPr>
        <w:t xml:space="preserve"> </w:t>
      </w:r>
    </w:p>
    <w:p w14:paraId="6EE2A8C6" w14:textId="77777777" w:rsidR="00FA5916" w:rsidRPr="00FA5916" w:rsidRDefault="00FA5916" w:rsidP="00FA5916">
      <w:pPr>
        <w:ind w:firstLine="709"/>
      </w:pPr>
      <w:r w:rsidRPr="00FA5916">
        <w:t>Съгласно ”Списък на паметниците на културата с категория „Национално значение”</w:t>
      </w:r>
      <w:r>
        <w:t xml:space="preserve"> на територията на област Пловдив“</w:t>
      </w:r>
      <w:r w:rsidRPr="00FA5916">
        <w:t xml:space="preserve"> и по-конкретно на територията, обект на инвестиционното предложение, няма данни за ситуирани обекти, притежаващи статут на недвижими културни ценности.</w:t>
      </w:r>
    </w:p>
    <w:p w14:paraId="08719A49" w14:textId="77777777" w:rsidR="00EA2492" w:rsidRDefault="00EA2492" w:rsidP="00EA2492">
      <w:pPr>
        <w:pStyle w:val="4"/>
        <w:spacing w:before="240"/>
      </w:pPr>
      <w:bookmarkStart w:id="181" w:name="_Toc527358779"/>
      <w:bookmarkStart w:id="182" w:name="_Toc181174768"/>
      <w:r w:rsidRPr="002E0939">
        <w:lastRenderedPageBreak/>
        <w:t>4.2.1. Въздействия на инвестиционното предложение върху културно-историческото наследство.</w:t>
      </w:r>
      <w:bookmarkEnd w:id="181"/>
      <w:bookmarkEnd w:id="182"/>
    </w:p>
    <w:p w14:paraId="09389ACB" w14:textId="77777777" w:rsidR="00FF6B65" w:rsidRPr="00FF6B65" w:rsidRDefault="00AC0916" w:rsidP="00FF6B65">
      <w:pPr>
        <w:ind w:firstLine="709"/>
      </w:pPr>
      <w:r>
        <w:t>П</w:t>
      </w:r>
      <w:r w:rsidR="00FF6B65" w:rsidRPr="00FF6B65">
        <w:t>редвид местоположението и характера на инвестиционното намерение не</w:t>
      </w:r>
      <w:r>
        <w:t xml:space="preserve"> се</w:t>
      </w:r>
      <w:r w:rsidR="00FF6B65" w:rsidRPr="00FF6B65">
        <w:t xml:space="preserve"> предполага засягане на обекти от културно-историческото наследство, поради териториална отдалеченост от известните такива.</w:t>
      </w:r>
    </w:p>
    <w:p w14:paraId="5B972108" w14:textId="77777777" w:rsidR="00FF6B65" w:rsidRPr="00FF6B65" w:rsidRDefault="00FF6B65" w:rsidP="00AC0916">
      <w:pPr>
        <w:ind w:firstLine="709"/>
      </w:pPr>
      <w:r w:rsidRPr="00FF6B65">
        <w:t>Реализацията на инвестиционното предложение не е свързана с извършване на мащабни изкопни работи, във връзка с което се избягва възможността от засягане на такива елементи.</w:t>
      </w:r>
    </w:p>
    <w:p w14:paraId="4FDB0E17" w14:textId="77777777" w:rsidR="002328F3" w:rsidRPr="005F241D" w:rsidRDefault="002328F3" w:rsidP="00AD3396">
      <w:pPr>
        <w:pStyle w:val="4"/>
        <w:spacing w:before="240"/>
      </w:pPr>
      <w:bookmarkStart w:id="183" w:name="_Toc527358780"/>
      <w:bookmarkStart w:id="184" w:name="_Toc181174769"/>
      <w:r w:rsidRPr="00AC0916">
        <w:t>4.2.2. Архитектурни и археологически обекти.</w:t>
      </w:r>
      <w:bookmarkEnd w:id="183"/>
      <w:bookmarkEnd w:id="184"/>
    </w:p>
    <w:p w14:paraId="21B86E8F" w14:textId="77777777" w:rsidR="00AC0916" w:rsidRPr="00AC0916" w:rsidRDefault="00AC0916" w:rsidP="00AC0916">
      <w:pPr>
        <w:ind w:firstLine="709"/>
      </w:pPr>
      <w:r w:rsidRPr="00AC0916">
        <w:t xml:space="preserve">Характера на инвестиционното предложение, местоположението му и вида на извършваните дейности по време на строително-монтажните дейности и експлоатацията на обекта не предполагат въздействие върху архитектурни и археологически обекти. </w:t>
      </w:r>
    </w:p>
    <w:p w14:paraId="3B76347F" w14:textId="77777777" w:rsidR="002328F3" w:rsidRDefault="002328F3" w:rsidP="00CC6C67">
      <w:pPr>
        <w:pStyle w:val="4"/>
        <w:spacing w:before="240"/>
      </w:pPr>
      <w:bookmarkStart w:id="185" w:name="_Toc527358781"/>
      <w:bookmarkStart w:id="186" w:name="_Toc181174770"/>
      <w:r w:rsidRPr="00AC0916">
        <w:t>4.2.3. Рискове за културното наследство, включително архитектурни и археологически обекти.</w:t>
      </w:r>
      <w:bookmarkEnd w:id="185"/>
      <w:bookmarkEnd w:id="186"/>
      <w:r w:rsidR="00AC0916" w:rsidRPr="00AC0916">
        <w:t xml:space="preserve"> </w:t>
      </w:r>
    </w:p>
    <w:p w14:paraId="40C8D017" w14:textId="77777777" w:rsidR="00AC0916" w:rsidRPr="00AC0916" w:rsidRDefault="00AC0916" w:rsidP="00AC0916">
      <w:pPr>
        <w:ind w:firstLine="709"/>
      </w:pPr>
      <w:r w:rsidRPr="00AC0916">
        <w:t xml:space="preserve">Липсата на данни за наличието на обекти със статут на културно-историческото наследство, както и архитектурни и археологически обекти, са предпоставка за липсата на риск за тяхното засягане при реализацията на инвестиционното предложение. </w:t>
      </w:r>
    </w:p>
    <w:p w14:paraId="72E3E808" w14:textId="77777777" w:rsidR="00AC0916" w:rsidRPr="00AC0916" w:rsidRDefault="00AC0916" w:rsidP="00212126">
      <w:pPr>
        <w:ind w:firstLine="709"/>
      </w:pPr>
      <w:r w:rsidRPr="00AC0916">
        <w:t xml:space="preserve">При евентуално попадане на археологически находки или градеж по време на строителството, изкопните работи ще бъдат незабавно преустановени, а община </w:t>
      </w:r>
      <w:r w:rsidR="00031E21">
        <w:t>Пловдив</w:t>
      </w:r>
      <w:r w:rsidR="00681E77">
        <w:t xml:space="preserve">, </w:t>
      </w:r>
      <w:r w:rsidR="00031E21">
        <w:t>Археологически музей – гр. Пловдив</w:t>
      </w:r>
      <w:r w:rsidR="00681E77">
        <w:t xml:space="preserve"> и</w:t>
      </w:r>
      <w:r w:rsidR="00681E77" w:rsidRPr="005F241D">
        <w:rPr>
          <w:color w:val="000000"/>
        </w:rPr>
        <w:t xml:space="preserve"> </w:t>
      </w:r>
      <w:r w:rsidR="00681E77">
        <w:rPr>
          <w:color w:val="000000"/>
        </w:rPr>
        <w:t>Р</w:t>
      </w:r>
      <w:r w:rsidR="00681E77" w:rsidRPr="005F241D">
        <w:t>егионалния инспекторат по опазване на културното наследство</w:t>
      </w:r>
      <w:r w:rsidR="00681E77">
        <w:t xml:space="preserve"> гр. Пловдив</w:t>
      </w:r>
      <w:r w:rsidRPr="00AC0916">
        <w:t xml:space="preserve">, ще </w:t>
      </w:r>
      <w:r w:rsidR="00212126">
        <w:t>бъдат уведомени, съгласно чл. 72</w:t>
      </w:r>
      <w:r w:rsidRPr="00AC0916">
        <w:t xml:space="preserve"> от </w:t>
      </w:r>
      <w:r w:rsidR="00212126" w:rsidRPr="00212126">
        <w:rPr>
          <w:i/>
        </w:rPr>
        <w:t>Закона за културното наследство</w:t>
      </w:r>
      <w:r w:rsidR="00212126">
        <w:rPr>
          <w:i/>
        </w:rPr>
        <w:t>.</w:t>
      </w:r>
    </w:p>
    <w:p w14:paraId="2C496767" w14:textId="77777777" w:rsidR="001A30BC" w:rsidRPr="005F241D" w:rsidRDefault="001A30BC" w:rsidP="00465ADB">
      <w:pPr>
        <w:pStyle w:val="3"/>
        <w:numPr>
          <w:ilvl w:val="1"/>
          <w:numId w:val="13"/>
        </w:numPr>
        <w:spacing w:before="240"/>
        <w:ind w:left="0" w:firstLine="0"/>
        <w:rPr>
          <w:rFonts w:cs="Times New Roman"/>
        </w:rPr>
      </w:pPr>
      <w:bookmarkStart w:id="187" w:name="_Toc181174771"/>
      <w:r w:rsidRPr="00634120">
        <w:rPr>
          <w:rFonts w:cs="Times New Roman"/>
        </w:rPr>
        <w:t>Рискове за околната среда от аварии, бедствия и катастрофи.</w:t>
      </w:r>
      <w:bookmarkEnd w:id="187"/>
    </w:p>
    <w:p w14:paraId="1710B4DC" w14:textId="77777777" w:rsidR="00634120" w:rsidRDefault="00634120" w:rsidP="00634120">
      <w:pPr>
        <w:ind w:firstLine="709"/>
      </w:pPr>
      <w:r w:rsidRPr="007847E3">
        <w:t>На територията на об</w:t>
      </w:r>
      <w:r>
        <w:t xml:space="preserve">ласт Пловдив </w:t>
      </w:r>
      <w:r w:rsidRPr="007847E3">
        <w:t xml:space="preserve">са разположени </w:t>
      </w:r>
      <w:r>
        <w:t>два</w:t>
      </w:r>
      <w:r w:rsidRPr="007847E3">
        <w:t xml:space="preserve"> обекта, класифицирани като предприятия/съоръжения с нисък или висок рисков потенциал:</w:t>
      </w:r>
    </w:p>
    <w:p w14:paraId="76F7189C" w14:textId="44DFED8D" w:rsidR="00CB54CB" w:rsidRDefault="00CB54CB">
      <w:pPr>
        <w:jc w:val="left"/>
      </w:pPr>
      <w:r>
        <w:br w:type="page"/>
      </w:r>
    </w:p>
    <w:p w14:paraId="5DA90393" w14:textId="77777777" w:rsidR="00634120" w:rsidRPr="007847E3" w:rsidRDefault="00634120" w:rsidP="00634120">
      <w:pPr>
        <w:ind w:firstLine="709"/>
      </w:pPr>
    </w:p>
    <w:tbl>
      <w:tblPr>
        <w:tblStyle w:val="af"/>
        <w:tblW w:w="0" w:type="auto"/>
        <w:tblLook w:val="04A0" w:firstRow="1" w:lastRow="0" w:firstColumn="1" w:lastColumn="0" w:noHBand="0" w:noVBand="1"/>
      </w:tblPr>
      <w:tblGrid>
        <w:gridCol w:w="1938"/>
        <w:gridCol w:w="1719"/>
        <w:gridCol w:w="1342"/>
        <w:gridCol w:w="1103"/>
        <w:gridCol w:w="1663"/>
        <w:gridCol w:w="1335"/>
      </w:tblGrid>
      <w:tr w:rsidR="00634120" w:rsidRPr="00634120" w14:paraId="2D4E4F09" w14:textId="77777777" w:rsidTr="00317BB4">
        <w:tc>
          <w:tcPr>
            <w:tcW w:w="1988" w:type="dxa"/>
            <w:shd w:val="clear" w:color="auto" w:fill="92D050"/>
          </w:tcPr>
          <w:p w14:paraId="00781DD3" w14:textId="77777777" w:rsidR="00634120" w:rsidRPr="00634120" w:rsidRDefault="00634120" w:rsidP="00634120">
            <w:pPr>
              <w:jc w:val="center"/>
              <w:rPr>
                <w:b/>
                <w:sz w:val="22"/>
                <w:szCs w:val="22"/>
              </w:rPr>
            </w:pPr>
            <w:r w:rsidRPr="00634120">
              <w:rPr>
                <w:b/>
                <w:sz w:val="22"/>
                <w:szCs w:val="22"/>
              </w:rPr>
              <w:t>Предприятие</w:t>
            </w:r>
          </w:p>
        </w:tc>
        <w:tc>
          <w:tcPr>
            <w:tcW w:w="1823" w:type="dxa"/>
            <w:shd w:val="clear" w:color="auto" w:fill="92D050"/>
          </w:tcPr>
          <w:p w14:paraId="1B1CD297" w14:textId="77777777" w:rsidR="00634120" w:rsidRPr="00634120" w:rsidRDefault="00634120" w:rsidP="00634120">
            <w:pPr>
              <w:jc w:val="center"/>
              <w:rPr>
                <w:b/>
                <w:sz w:val="22"/>
                <w:szCs w:val="22"/>
              </w:rPr>
            </w:pPr>
            <w:r w:rsidRPr="00634120">
              <w:rPr>
                <w:b/>
                <w:sz w:val="22"/>
                <w:szCs w:val="22"/>
              </w:rPr>
              <w:t>Оператор</w:t>
            </w:r>
          </w:p>
        </w:tc>
        <w:tc>
          <w:tcPr>
            <w:tcW w:w="1369" w:type="dxa"/>
            <w:shd w:val="clear" w:color="auto" w:fill="92D050"/>
          </w:tcPr>
          <w:p w14:paraId="3BC7A168" w14:textId="77777777" w:rsidR="00634120" w:rsidRPr="00634120" w:rsidRDefault="00634120" w:rsidP="00634120">
            <w:pPr>
              <w:jc w:val="center"/>
              <w:rPr>
                <w:b/>
                <w:sz w:val="22"/>
                <w:szCs w:val="22"/>
              </w:rPr>
            </w:pPr>
            <w:r w:rsidRPr="00634120">
              <w:rPr>
                <w:b/>
                <w:sz w:val="22"/>
                <w:szCs w:val="22"/>
              </w:rPr>
              <w:t>Рисков потенциал</w:t>
            </w:r>
          </w:p>
        </w:tc>
        <w:tc>
          <w:tcPr>
            <w:tcW w:w="1131" w:type="dxa"/>
            <w:shd w:val="clear" w:color="auto" w:fill="92D050"/>
          </w:tcPr>
          <w:p w14:paraId="7487DABF" w14:textId="77777777" w:rsidR="00634120" w:rsidRPr="00634120" w:rsidRDefault="00634120" w:rsidP="00634120">
            <w:pPr>
              <w:jc w:val="center"/>
              <w:rPr>
                <w:b/>
                <w:sz w:val="22"/>
                <w:szCs w:val="22"/>
              </w:rPr>
            </w:pPr>
            <w:r w:rsidRPr="00634120">
              <w:rPr>
                <w:b/>
                <w:sz w:val="22"/>
                <w:szCs w:val="22"/>
              </w:rPr>
              <w:t>РИОСВ</w:t>
            </w:r>
          </w:p>
        </w:tc>
        <w:tc>
          <w:tcPr>
            <w:tcW w:w="1764" w:type="dxa"/>
            <w:shd w:val="clear" w:color="auto" w:fill="92D050"/>
          </w:tcPr>
          <w:p w14:paraId="1ADFD051" w14:textId="77777777" w:rsidR="00634120" w:rsidRPr="00634120" w:rsidRDefault="00634120" w:rsidP="00634120">
            <w:pPr>
              <w:jc w:val="center"/>
              <w:rPr>
                <w:b/>
                <w:sz w:val="22"/>
                <w:szCs w:val="22"/>
              </w:rPr>
            </w:pPr>
            <w:r w:rsidRPr="00634120">
              <w:rPr>
                <w:b/>
                <w:sz w:val="22"/>
                <w:szCs w:val="22"/>
              </w:rPr>
              <w:t>Адрес</w:t>
            </w:r>
          </w:p>
        </w:tc>
        <w:tc>
          <w:tcPr>
            <w:tcW w:w="1254" w:type="dxa"/>
            <w:shd w:val="clear" w:color="auto" w:fill="92D050"/>
          </w:tcPr>
          <w:p w14:paraId="174781E1" w14:textId="77777777" w:rsidR="00634120" w:rsidRPr="00634120" w:rsidRDefault="00634120" w:rsidP="00634120">
            <w:pPr>
              <w:jc w:val="center"/>
              <w:rPr>
                <w:b/>
                <w:sz w:val="22"/>
                <w:szCs w:val="22"/>
              </w:rPr>
            </w:pPr>
            <w:r w:rsidRPr="00634120">
              <w:rPr>
                <w:b/>
                <w:sz w:val="22"/>
                <w:szCs w:val="22"/>
              </w:rPr>
              <w:t>Разстояние до ИП</w:t>
            </w:r>
          </w:p>
        </w:tc>
      </w:tr>
      <w:tr w:rsidR="00634120" w:rsidRPr="00634120" w14:paraId="52B78AEB" w14:textId="77777777" w:rsidTr="00317BB4">
        <w:tc>
          <w:tcPr>
            <w:tcW w:w="1988" w:type="dxa"/>
          </w:tcPr>
          <w:p w14:paraId="303ACBE3" w14:textId="77777777" w:rsidR="00634120" w:rsidRPr="00634120" w:rsidRDefault="00634120" w:rsidP="00317BB4">
            <w:pPr>
              <w:jc w:val="center"/>
              <w:rPr>
                <w:b/>
                <w:bCs/>
                <w:sz w:val="22"/>
                <w:szCs w:val="22"/>
                <w:shd w:val="clear" w:color="auto" w:fill="FFFFFF"/>
              </w:rPr>
            </w:pPr>
            <w:r w:rsidRPr="00634120">
              <w:rPr>
                <w:sz w:val="22"/>
                <w:szCs w:val="22"/>
                <w:shd w:val="clear" w:color="auto" w:fill="FFFFFF"/>
              </w:rPr>
              <w:t>Либхер-Хаусгерете Марица ЕООД – завод за хладилници</w:t>
            </w:r>
          </w:p>
        </w:tc>
        <w:tc>
          <w:tcPr>
            <w:tcW w:w="1823" w:type="dxa"/>
            <w:shd w:val="clear" w:color="auto" w:fill="FFFFFF"/>
          </w:tcPr>
          <w:p w14:paraId="5AAC7F1B" w14:textId="77777777" w:rsidR="00634120" w:rsidRPr="00634120" w:rsidRDefault="00634120" w:rsidP="00317BB4">
            <w:pPr>
              <w:jc w:val="center"/>
              <w:rPr>
                <w:color w:val="333333"/>
                <w:sz w:val="22"/>
                <w:szCs w:val="22"/>
              </w:rPr>
            </w:pPr>
            <w:r w:rsidRPr="00634120">
              <w:rPr>
                <w:color w:val="333333"/>
                <w:sz w:val="22"/>
                <w:szCs w:val="22"/>
              </w:rPr>
              <w:t xml:space="preserve">„Либхер-Хаусгерете Марица“ ЕООД </w:t>
            </w:r>
          </w:p>
        </w:tc>
        <w:tc>
          <w:tcPr>
            <w:tcW w:w="1369" w:type="dxa"/>
            <w:shd w:val="clear" w:color="auto" w:fill="FFFFFF"/>
          </w:tcPr>
          <w:p w14:paraId="26951F21" w14:textId="77777777" w:rsidR="00634120" w:rsidRPr="00634120" w:rsidRDefault="00634120" w:rsidP="00317BB4">
            <w:pPr>
              <w:jc w:val="center"/>
              <w:rPr>
                <w:color w:val="333333"/>
                <w:sz w:val="22"/>
                <w:szCs w:val="22"/>
              </w:rPr>
            </w:pPr>
            <w:r w:rsidRPr="00634120">
              <w:rPr>
                <w:color w:val="333333"/>
                <w:sz w:val="22"/>
                <w:szCs w:val="22"/>
              </w:rPr>
              <w:t>Нисък рисков потенциал</w:t>
            </w:r>
          </w:p>
        </w:tc>
        <w:tc>
          <w:tcPr>
            <w:tcW w:w="1131" w:type="dxa"/>
            <w:shd w:val="clear" w:color="auto" w:fill="FFFFFF"/>
          </w:tcPr>
          <w:p w14:paraId="41D7F32E" w14:textId="77777777" w:rsidR="00634120" w:rsidRPr="00634120" w:rsidRDefault="00634120" w:rsidP="00317BB4">
            <w:pPr>
              <w:jc w:val="center"/>
              <w:rPr>
                <w:color w:val="333333"/>
                <w:sz w:val="22"/>
                <w:szCs w:val="22"/>
              </w:rPr>
            </w:pPr>
            <w:r w:rsidRPr="00634120">
              <w:rPr>
                <w:color w:val="333333"/>
                <w:sz w:val="22"/>
                <w:szCs w:val="22"/>
              </w:rPr>
              <w:t>РИОСВ – Пловдив</w:t>
            </w:r>
          </w:p>
        </w:tc>
        <w:tc>
          <w:tcPr>
            <w:tcW w:w="1764" w:type="dxa"/>
            <w:shd w:val="clear" w:color="auto" w:fill="FFFFFF"/>
          </w:tcPr>
          <w:p w14:paraId="1498FC69" w14:textId="77777777" w:rsidR="00634120" w:rsidRPr="00634120" w:rsidRDefault="00634120" w:rsidP="00317BB4">
            <w:pPr>
              <w:jc w:val="center"/>
              <w:rPr>
                <w:color w:val="333333"/>
                <w:sz w:val="22"/>
                <w:szCs w:val="22"/>
              </w:rPr>
            </w:pPr>
            <w:r w:rsidRPr="00634120">
              <w:rPr>
                <w:color w:val="333333"/>
                <w:sz w:val="22"/>
                <w:szCs w:val="22"/>
              </w:rPr>
              <w:t>Пловдив, Марица, с.Радиново, 4202 Радиново, област Пловдив</w:t>
            </w:r>
          </w:p>
        </w:tc>
        <w:tc>
          <w:tcPr>
            <w:tcW w:w="1254" w:type="dxa"/>
            <w:shd w:val="clear" w:color="auto" w:fill="FFFFFF"/>
          </w:tcPr>
          <w:p w14:paraId="4C1813AC" w14:textId="77777777" w:rsidR="00634120" w:rsidRPr="00634120" w:rsidRDefault="00634120" w:rsidP="00317BB4">
            <w:pPr>
              <w:jc w:val="center"/>
              <w:rPr>
                <w:color w:val="333333"/>
                <w:sz w:val="22"/>
                <w:szCs w:val="22"/>
              </w:rPr>
            </w:pPr>
            <w:r w:rsidRPr="00634120">
              <w:rPr>
                <w:color w:val="333333"/>
                <w:sz w:val="22"/>
                <w:szCs w:val="22"/>
              </w:rPr>
              <w:t>Около 17,80 км</w:t>
            </w:r>
          </w:p>
        </w:tc>
      </w:tr>
      <w:tr w:rsidR="00634120" w:rsidRPr="00634120" w14:paraId="4D315086" w14:textId="77777777" w:rsidTr="00317BB4">
        <w:tc>
          <w:tcPr>
            <w:tcW w:w="1988" w:type="dxa"/>
          </w:tcPr>
          <w:p w14:paraId="6659469D" w14:textId="77777777" w:rsidR="00634120" w:rsidRPr="00634120" w:rsidRDefault="00634120" w:rsidP="00317BB4">
            <w:pPr>
              <w:jc w:val="center"/>
              <w:rPr>
                <w:b/>
                <w:bCs/>
                <w:sz w:val="22"/>
                <w:szCs w:val="22"/>
                <w:shd w:val="clear" w:color="auto" w:fill="FFFFFF"/>
              </w:rPr>
            </w:pPr>
            <w:r w:rsidRPr="00634120">
              <w:rPr>
                <w:sz w:val="22"/>
                <w:szCs w:val="22"/>
                <w:shd w:val="clear" w:color="auto" w:fill="FFFFFF"/>
              </w:rPr>
              <w:t xml:space="preserve">Газоснабдителна (претоварна) станция за пропан-бутан </w:t>
            </w:r>
          </w:p>
        </w:tc>
        <w:tc>
          <w:tcPr>
            <w:tcW w:w="1823" w:type="dxa"/>
            <w:shd w:val="clear" w:color="auto" w:fill="FFFFFF"/>
          </w:tcPr>
          <w:p w14:paraId="09F6EECC" w14:textId="77777777" w:rsidR="00634120" w:rsidRPr="00634120" w:rsidRDefault="00634120" w:rsidP="00317BB4">
            <w:pPr>
              <w:jc w:val="center"/>
              <w:rPr>
                <w:color w:val="333333"/>
                <w:sz w:val="22"/>
                <w:szCs w:val="22"/>
              </w:rPr>
            </w:pPr>
            <w:r w:rsidRPr="00634120">
              <w:rPr>
                <w:color w:val="333333"/>
                <w:sz w:val="22"/>
                <w:szCs w:val="22"/>
              </w:rPr>
              <w:t xml:space="preserve">„ВИ – ГАЗ БЪЛГАРИЯ“ ЕАД </w:t>
            </w:r>
          </w:p>
        </w:tc>
        <w:tc>
          <w:tcPr>
            <w:tcW w:w="1369" w:type="dxa"/>
            <w:shd w:val="clear" w:color="auto" w:fill="FFFFFF"/>
          </w:tcPr>
          <w:p w14:paraId="6133C1F4" w14:textId="77777777" w:rsidR="00634120" w:rsidRPr="00634120" w:rsidRDefault="00634120" w:rsidP="00317BB4">
            <w:pPr>
              <w:jc w:val="center"/>
              <w:rPr>
                <w:color w:val="333333"/>
                <w:sz w:val="22"/>
                <w:szCs w:val="22"/>
              </w:rPr>
            </w:pPr>
            <w:r w:rsidRPr="00634120">
              <w:rPr>
                <w:color w:val="333333"/>
                <w:sz w:val="22"/>
                <w:szCs w:val="22"/>
              </w:rPr>
              <w:t>Висок рисков потенциал</w:t>
            </w:r>
          </w:p>
        </w:tc>
        <w:tc>
          <w:tcPr>
            <w:tcW w:w="1131" w:type="dxa"/>
            <w:shd w:val="clear" w:color="auto" w:fill="FFFFFF"/>
          </w:tcPr>
          <w:p w14:paraId="19A4902D" w14:textId="77777777" w:rsidR="00634120" w:rsidRPr="00634120" w:rsidRDefault="00634120" w:rsidP="00317BB4">
            <w:pPr>
              <w:jc w:val="center"/>
              <w:rPr>
                <w:color w:val="333333"/>
                <w:sz w:val="22"/>
                <w:szCs w:val="22"/>
              </w:rPr>
            </w:pPr>
            <w:r w:rsidRPr="00634120">
              <w:rPr>
                <w:color w:val="333333"/>
                <w:sz w:val="22"/>
                <w:szCs w:val="22"/>
              </w:rPr>
              <w:t>РИОСВ – Пловдив</w:t>
            </w:r>
          </w:p>
        </w:tc>
        <w:tc>
          <w:tcPr>
            <w:tcW w:w="1764" w:type="dxa"/>
            <w:shd w:val="clear" w:color="auto" w:fill="FFFFFF"/>
          </w:tcPr>
          <w:p w14:paraId="593BBC5A" w14:textId="77777777" w:rsidR="00634120" w:rsidRPr="00634120" w:rsidRDefault="00634120" w:rsidP="00317BB4">
            <w:pPr>
              <w:jc w:val="center"/>
              <w:rPr>
                <w:color w:val="333333"/>
                <w:sz w:val="22"/>
                <w:szCs w:val="22"/>
              </w:rPr>
            </w:pPr>
            <w:r w:rsidRPr="00634120">
              <w:rPr>
                <w:color w:val="333333"/>
                <w:sz w:val="22"/>
                <w:szCs w:val="22"/>
              </w:rPr>
              <w:t>Пловдив, Марица, с.Бенковски, до гарата</w:t>
            </w:r>
          </w:p>
        </w:tc>
        <w:tc>
          <w:tcPr>
            <w:tcW w:w="1254" w:type="dxa"/>
            <w:shd w:val="clear" w:color="auto" w:fill="FFFFFF"/>
          </w:tcPr>
          <w:p w14:paraId="63B5B6C3" w14:textId="77777777" w:rsidR="00634120" w:rsidRPr="00634120" w:rsidRDefault="00634120" w:rsidP="00317BB4">
            <w:pPr>
              <w:jc w:val="center"/>
              <w:rPr>
                <w:color w:val="333333"/>
                <w:sz w:val="22"/>
                <w:szCs w:val="22"/>
              </w:rPr>
            </w:pPr>
            <w:r w:rsidRPr="00634120">
              <w:rPr>
                <w:color w:val="333333"/>
                <w:sz w:val="22"/>
                <w:szCs w:val="22"/>
              </w:rPr>
              <w:t>Около 16,50 км</w:t>
            </w:r>
          </w:p>
        </w:tc>
      </w:tr>
    </w:tbl>
    <w:p w14:paraId="77EAFDEB" w14:textId="77777777" w:rsidR="00634120" w:rsidRPr="002C410C" w:rsidRDefault="00634120" w:rsidP="00634120">
      <w:pPr>
        <w:spacing w:before="240"/>
        <w:ind w:firstLine="709"/>
        <w:rPr>
          <w:bCs/>
          <w:szCs w:val="28"/>
        </w:rPr>
      </w:pPr>
      <w:r w:rsidRPr="002C410C">
        <w:rPr>
          <w:bCs/>
          <w:szCs w:val="28"/>
        </w:rPr>
        <w:t xml:space="preserve">Всички изброени предприятия отстоят на голямо разстояние от територията, на която </w:t>
      </w:r>
      <w:r>
        <w:rPr>
          <w:bCs/>
          <w:szCs w:val="28"/>
        </w:rPr>
        <w:t>ще се реализира инвестиционното предложение</w:t>
      </w:r>
      <w:r w:rsidRPr="002C410C">
        <w:rPr>
          <w:bCs/>
          <w:szCs w:val="28"/>
        </w:rPr>
        <w:t>. В тази връзка няма риск инвестиционното предложение да бъде засегнато при възникване на голяма авария с опасни вещества, в което и да е от тези предприятия.</w:t>
      </w:r>
    </w:p>
    <w:p w14:paraId="0D1C0707" w14:textId="77777777" w:rsidR="00634120" w:rsidRPr="007847E3" w:rsidRDefault="00634120" w:rsidP="00634120">
      <w:pPr>
        <w:ind w:firstLine="709"/>
        <w:rPr>
          <w:bCs/>
          <w:szCs w:val="28"/>
        </w:rPr>
      </w:pPr>
      <w:r w:rsidRPr="007847E3">
        <w:rPr>
          <w:bCs/>
          <w:szCs w:val="28"/>
        </w:rPr>
        <w:t>Инвестиционното предложение обаче може да бъде изложено на риск при</w:t>
      </w:r>
      <w:r w:rsidRPr="005F241D">
        <w:rPr>
          <w:bCs/>
          <w:szCs w:val="28"/>
        </w:rPr>
        <w:t xml:space="preserve"> </w:t>
      </w:r>
      <w:r w:rsidRPr="007847E3">
        <w:rPr>
          <w:bCs/>
          <w:szCs w:val="28"/>
        </w:rPr>
        <w:t>настъпване на природни бедствия. С най-голяма вероятност са възникването на пожар от падане на мълнии, наводнение или земетресение.</w:t>
      </w:r>
    </w:p>
    <w:p w14:paraId="07464554" w14:textId="77777777" w:rsidR="00634120" w:rsidRPr="007847E3" w:rsidRDefault="00634120" w:rsidP="00634120">
      <w:pPr>
        <w:ind w:firstLine="709"/>
        <w:rPr>
          <w:bCs/>
          <w:szCs w:val="28"/>
        </w:rPr>
      </w:pPr>
      <w:r w:rsidRPr="007847E3">
        <w:rPr>
          <w:bCs/>
          <w:szCs w:val="28"/>
        </w:rPr>
        <w:t>Гръмотевичните бури създават опасност от възникване на пожари, причинени от падането на мълнии, както върху дървета, така и върху стълбове, постройки, храсти и др</w:t>
      </w:r>
      <w:r w:rsidRPr="00634120">
        <w:rPr>
          <w:bCs/>
          <w:szCs w:val="28"/>
        </w:rPr>
        <w:t xml:space="preserve">. Евентуален пожар би бил реална опасност за обекта, поради наличието на опаковки от пластмаса, хартия и дървесни материали и възможността за бързото разпространение на пожара по цялата територия. Външни фактори като силни ветрове и тяхната </w:t>
      </w:r>
      <w:r w:rsidRPr="007847E3">
        <w:rPr>
          <w:bCs/>
          <w:szCs w:val="28"/>
        </w:rPr>
        <w:t xml:space="preserve">посока (особено такива със скорост над 20 м./сек.) допълнително биха усилили разпространението на пожара. </w:t>
      </w:r>
    </w:p>
    <w:p w14:paraId="2DDE5A52" w14:textId="77777777" w:rsidR="00634120" w:rsidRPr="007847E3" w:rsidRDefault="00634120" w:rsidP="00634120">
      <w:pPr>
        <w:ind w:firstLine="709"/>
        <w:rPr>
          <w:bCs/>
          <w:szCs w:val="28"/>
        </w:rPr>
      </w:pPr>
      <w:r w:rsidRPr="007847E3">
        <w:rPr>
          <w:bCs/>
          <w:szCs w:val="28"/>
        </w:rPr>
        <w:t xml:space="preserve">Наводнение в района на инвестиционното предложение може да възникне в резултат от природни явления (падане на обилни валежи, интензивно снеготопене). Комплексът не би бил застрашен от наводнения, породени от разрушаването на язовирни стени, речни корита и др., поради липсата на такива в близост. </w:t>
      </w:r>
    </w:p>
    <w:p w14:paraId="463BB51C" w14:textId="77777777" w:rsidR="00634120" w:rsidRPr="007847E3" w:rsidRDefault="00634120" w:rsidP="00634120">
      <w:pPr>
        <w:ind w:firstLine="709"/>
        <w:rPr>
          <w:bCs/>
          <w:szCs w:val="28"/>
          <w:lang w:val="ru-RU"/>
        </w:rPr>
      </w:pPr>
      <w:r w:rsidRPr="007847E3">
        <w:rPr>
          <w:bCs/>
          <w:szCs w:val="28"/>
          <w:lang w:val="ru-RU"/>
        </w:rPr>
        <w:t xml:space="preserve">От сеизмологична гледна точка, България е разположена в Алпо-Хималайския сеизмичен пояс, характеризиращ се с висока сеизмичност. В страната са документирани множество земетресения, най-силните от които са регистрирани в североизточна и южна България. Районът на инвестиционното предложение обаче не се определя като зона с висока сеизмична активност. </w:t>
      </w:r>
    </w:p>
    <w:p w14:paraId="7B9FCB49" w14:textId="77777777" w:rsidR="00634120" w:rsidRPr="005F241D" w:rsidRDefault="00634120" w:rsidP="00CD2FF4">
      <w:pPr>
        <w:ind w:firstLine="709"/>
        <w:rPr>
          <w:bCs/>
          <w:szCs w:val="28"/>
          <w:lang w:val="ru-RU"/>
        </w:rPr>
      </w:pPr>
      <w:r w:rsidRPr="007847E3">
        <w:rPr>
          <w:bCs/>
          <w:szCs w:val="28"/>
        </w:rPr>
        <w:t xml:space="preserve">Уязвимостта на инвестиционното предложение от риск от големи аварии и/или бедствия и произтичащите от това последици за околната среда могат да бъдат оценени като незначителни и малко вероятни, при условие </w:t>
      </w:r>
      <w:r w:rsidRPr="007847E3">
        <w:rPr>
          <w:bCs/>
          <w:szCs w:val="28"/>
        </w:rPr>
        <w:lastRenderedPageBreak/>
        <w:t>изпълнение на заложените противопожарни мерки, както по време на строителството, така и при експлоатацията на обекта.</w:t>
      </w:r>
    </w:p>
    <w:p w14:paraId="3C46A0BD" w14:textId="77777777" w:rsidR="00D4535C" w:rsidRPr="00A5176F" w:rsidRDefault="00D4535C" w:rsidP="00D4535C">
      <w:pPr>
        <w:pStyle w:val="3"/>
        <w:spacing w:before="240"/>
        <w:rPr>
          <w:rFonts w:cs="Times New Roman"/>
        </w:rPr>
      </w:pPr>
      <w:bookmarkStart w:id="188" w:name="_Toc503861684"/>
      <w:bookmarkStart w:id="189" w:name="_Toc527358783"/>
      <w:bookmarkStart w:id="190" w:name="_Toc181174772"/>
      <w:r w:rsidRPr="00A5176F">
        <w:rPr>
          <w:rFonts w:cs="Times New Roman"/>
        </w:rPr>
        <w:t>4.4 Въздействие на инвестиционното предложение върху компонентите на околната среда.</w:t>
      </w:r>
      <w:bookmarkEnd w:id="188"/>
      <w:bookmarkEnd w:id="189"/>
      <w:bookmarkEnd w:id="190"/>
    </w:p>
    <w:p w14:paraId="7C9137D1" w14:textId="2D3A0D8A" w:rsidR="00FF3DFB" w:rsidRPr="00A84B14" w:rsidRDefault="00FF3DFB" w:rsidP="00FF3DFB">
      <w:pPr>
        <w:pStyle w:val="4"/>
        <w:spacing w:before="240"/>
      </w:pPr>
      <w:bookmarkStart w:id="191" w:name="_Toc527358784"/>
      <w:bookmarkStart w:id="192" w:name="_Toc181174773"/>
      <w:r w:rsidRPr="00C74247">
        <w:t>4.4.1 Атмосферен въздух и климат.</w:t>
      </w:r>
      <w:bookmarkEnd w:id="191"/>
      <w:bookmarkEnd w:id="192"/>
      <w:r w:rsidR="008A32E3" w:rsidRPr="00C74247">
        <w:t xml:space="preserve"> </w:t>
      </w:r>
    </w:p>
    <w:p w14:paraId="3192A7DA" w14:textId="4F5F9968" w:rsidR="00C74247" w:rsidRPr="00C74247" w:rsidRDefault="00C74247" w:rsidP="00C74247">
      <w:pPr>
        <w:ind w:firstLine="709"/>
      </w:pPr>
      <w:r w:rsidRPr="00C74247">
        <w:t>При изграждане</w:t>
      </w:r>
      <w:r>
        <w:t>то и експлоатацията обекта на инвестиционното предложение</w:t>
      </w:r>
      <w:r w:rsidRPr="00C74247">
        <w:t xml:space="preserve"> ще бъде налице частично въздействие върху качеството на атмосферния въздух. Очакваното въздействие е в резултат на отделянето на емисии от подготвителните и строителни дейности и транспортната техника по време на изграждането на обекта.</w:t>
      </w:r>
    </w:p>
    <w:p w14:paraId="623E1116" w14:textId="77777777" w:rsidR="00C74247" w:rsidRPr="00C74247" w:rsidRDefault="00C74247" w:rsidP="00C74247">
      <w:pPr>
        <w:ind w:firstLine="709"/>
      </w:pPr>
      <w:r w:rsidRPr="00C74247">
        <w:t>От извършения анализ на очакваните емисии в атмосферния въздух, може да се направи заключение, че в резултат на реализирането на инвестиционното предложение, не се очакват значителни негативни въздействия.</w:t>
      </w:r>
    </w:p>
    <w:p w14:paraId="0222705B" w14:textId="77777777" w:rsidR="00C74247" w:rsidRPr="00C74247" w:rsidRDefault="00C74247" w:rsidP="00C74247">
      <w:pPr>
        <w:ind w:firstLine="709"/>
      </w:pPr>
      <w:r w:rsidRPr="00C74247">
        <w:t>Характерът на въздействието върху качеството на атмосферния въздух в района може да се определи с локален обхват, с пряко въздействие за етапа на строителството, незначителен - по степен на въздействие, краткотраен по продължителност, обратимост – напълно обратимо при приключване на дейностите.</w:t>
      </w:r>
    </w:p>
    <w:p w14:paraId="7E3D1418" w14:textId="77777777" w:rsidR="00C74247" w:rsidRPr="00C74247" w:rsidRDefault="00C74247" w:rsidP="00C74247">
      <w:pPr>
        <w:ind w:firstLine="709"/>
      </w:pPr>
      <w:r w:rsidRPr="00C74247">
        <w:t>С оглед размерът на засегнатата територия и предвидената с инвестиционното предложение дейност, не се очаква засягане или въздействие върху климатичните фактори в района.</w:t>
      </w:r>
    </w:p>
    <w:p w14:paraId="6A173FDD" w14:textId="77777777" w:rsidR="00D471FA" w:rsidRPr="00095891" w:rsidRDefault="000F2D12" w:rsidP="00D471FA">
      <w:pPr>
        <w:pStyle w:val="4"/>
        <w:spacing w:before="240"/>
      </w:pPr>
      <w:bookmarkStart w:id="193" w:name="_Toc527358785"/>
      <w:bookmarkStart w:id="194" w:name="_Toc181174774"/>
      <w:r w:rsidRPr="00095891">
        <w:t>4.4.2</w:t>
      </w:r>
      <w:r w:rsidR="00D471FA" w:rsidRPr="00095891">
        <w:t xml:space="preserve"> Води.</w:t>
      </w:r>
      <w:bookmarkEnd w:id="193"/>
      <w:bookmarkEnd w:id="194"/>
    </w:p>
    <w:p w14:paraId="18F9F3B4" w14:textId="77777777" w:rsidR="00FF41DD" w:rsidRPr="00FF41DD" w:rsidRDefault="00FF41DD" w:rsidP="00095891">
      <w:pPr>
        <w:spacing w:after="240"/>
        <w:ind w:firstLine="709"/>
        <w:rPr>
          <w:b/>
          <w:bCs/>
          <w:i/>
        </w:rPr>
      </w:pPr>
      <w:r w:rsidRPr="00FF41DD">
        <w:rPr>
          <w:b/>
          <w:bCs/>
          <w:i/>
        </w:rPr>
        <w:t>Повърхностни води</w:t>
      </w:r>
    </w:p>
    <w:p w14:paraId="480701E1" w14:textId="77777777" w:rsidR="00FF41DD" w:rsidRPr="00FF41DD" w:rsidRDefault="00FF41DD" w:rsidP="00095891">
      <w:pPr>
        <w:ind w:firstLine="709"/>
        <w:rPr>
          <w:i/>
        </w:rPr>
      </w:pPr>
      <w:r w:rsidRPr="00FF41DD">
        <w:rPr>
          <w:iCs/>
        </w:rPr>
        <w:t>По време на строително-монтажните дейности</w:t>
      </w:r>
      <w:r w:rsidRPr="00FF41DD">
        <w:t xml:space="preserve"> на обекта не се очаква влияние върху режима на повърхностните води. Строителните работи ще се извършват само на територията на обекта. През този период няма да се генерират отпадъчни води. Ще се използват химически тоалетни за персонала. </w:t>
      </w:r>
    </w:p>
    <w:p w14:paraId="4FDFE523" w14:textId="04EE0832" w:rsidR="00FF41DD" w:rsidRDefault="00FF41DD" w:rsidP="00095891">
      <w:pPr>
        <w:ind w:firstLine="709"/>
        <w:rPr>
          <w:bCs/>
          <w:lang w:bidi="bg-BG"/>
        </w:rPr>
      </w:pPr>
      <w:r w:rsidRPr="00FF41DD">
        <w:rPr>
          <w:iCs/>
        </w:rPr>
        <w:t>По време на експлоатация</w:t>
      </w:r>
      <w:r w:rsidRPr="00FF41DD">
        <w:t xml:space="preserve"> на инвестиционното предложение не се предвижда използване на повърхностни водни обекти както за водоползване, така и за заустване на формираните отпадъчни води, пораси което не се очаква поява не негативно въздействие върху ВТ </w:t>
      </w:r>
      <w:r w:rsidR="00D35466" w:rsidRPr="00D35466">
        <w:rPr>
          <w:bCs/>
        </w:rPr>
        <w:t xml:space="preserve">BG3MA400R076 </w:t>
      </w:r>
      <w:r w:rsidRPr="00FF41DD">
        <w:rPr>
          <w:bCs/>
        </w:rPr>
        <w:t>- „</w:t>
      </w:r>
      <w:r w:rsidR="00D35466" w:rsidRPr="00D35466">
        <w:rPr>
          <w:bCs/>
        </w:rPr>
        <w:t>р. Стряма от вливане на р. Пикла до устие</w:t>
      </w:r>
      <w:r w:rsidRPr="00FF41DD">
        <w:rPr>
          <w:bCs/>
        </w:rPr>
        <w:t>”</w:t>
      </w:r>
      <w:r w:rsidRPr="00FF41DD">
        <w:t xml:space="preserve">. </w:t>
      </w:r>
      <w:r w:rsidRPr="00FF41DD">
        <w:rPr>
          <w:bCs/>
          <w:lang w:bidi="bg-BG"/>
        </w:rPr>
        <w:t xml:space="preserve">Формираните от обекта битово-фекалните отпадъчни води се предвижда да бъдат зауствани във водоплътни изгребни ями по една за всеки имот, които периодично ще се почистват и извозват до пречиствателна станция за </w:t>
      </w:r>
      <w:r w:rsidRPr="00FF41DD">
        <w:rPr>
          <w:bCs/>
          <w:lang w:bidi="bg-BG"/>
        </w:rPr>
        <w:lastRenderedPageBreak/>
        <w:t>отпадъчни води за пречистване от лицензирана фирма, съгласно сключен договор.</w:t>
      </w:r>
    </w:p>
    <w:p w14:paraId="5B6645BB" w14:textId="77777777" w:rsidR="00FF41DD" w:rsidRPr="00FF41DD" w:rsidRDefault="00FF41DD" w:rsidP="00636DE8">
      <w:pPr>
        <w:ind w:firstLine="709"/>
      </w:pPr>
      <w:r w:rsidRPr="00FF41DD">
        <w:t xml:space="preserve">Дейността на обекта, предмет на </w:t>
      </w:r>
      <w:r w:rsidR="00095891">
        <w:t>инвестиционното предложение</w:t>
      </w:r>
      <w:r w:rsidRPr="00FF41DD">
        <w:t>, не предполага отрицателни въздействия върху повърхностните води в района.</w:t>
      </w:r>
    </w:p>
    <w:p w14:paraId="7D8E04DA" w14:textId="77777777" w:rsidR="00FF41DD" w:rsidRPr="00FF41DD" w:rsidRDefault="00FF41DD" w:rsidP="00095891">
      <w:pPr>
        <w:spacing w:before="240" w:after="240"/>
        <w:ind w:firstLine="709"/>
        <w:rPr>
          <w:b/>
          <w:i/>
        </w:rPr>
      </w:pPr>
      <w:r w:rsidRPr="00FF41DD">
        <w:rPr>
          <w:b/>
          <w:i/>
        </w:rPr>
        <w:t>Подземни води</w:t>
      </w:r>
    </w:p>
    <w:p w14:paraId="4C5D0AF1" w14:textId="77777777" w:rsidR="00FF41DD" w:rsidRPr="00FF41DD" w:rsidRDefault="00FF41DD" w:rsidP="00095891">
      <w:pPr>
        <w:ind w:firstLine="709"/>
      </w:pPr>
      <w:r w:rsidRPr="00FF41DD">
        <w:t>Въздействие върху количествен</w:t>
      </w:r>
      <w:r w:rsidR="00095891">
        <w:t>ото и химичното състояние на подземно водно тяло</w:t>
      </w:r>
      <w:r w:rsidRPr="00FF41DD">
        <w:t xml:space="preserve"> </w:t>
      </w:r>
      <w:r w:rsidRPr="00FF41DD">
        <w:rPr>
          <w:bCs/>
        </w:rPr>
        <w:t>BG3G000000Q013 - „Порови води в Кватернер - Горнотракийска низина”</w:t>
      </w:r>
      <w:r w:rsidRPr="00FF41DD">
        <w:t xml:space="preserve"> от реализиране на </w:t>
      </w:r>
      <w:r w:rsidR="00095891" w:rsidRPr="00095891">
        <w:t>инвестиционното предложение</w:t>
      </w:r>
      <w:r w:rsidRPr="00FF41DD">
        <w:t xml:space="preserve"> принципно би могло да произтича от някои дейности и обстоятелства посочени по долу.</w:t>
      </w:r>
    </w:p>
    <w:p w14:paraId="2879A12F" w14:textId="77777777" w:rsidR="00FF41DD" w:rsidRPr="00FF41DD" w:rsidRDefault="00FF41DD" w:rsidP="00095891">
      <w:pPr>
        <w:ind w:firstLine="709"/>
      </w:pPr>
      <w:r w:rsidRPr="00FF41DD">
        <w:t>По отношение на количественото състояние на подземните води включително промяна в хидродинамичния им режим:</w:t>
      </w:r>
    </w:p>
    <w:p w14:paraId="5D29558C" w14:textId="77777777" w:rsidR="00095891" w:rsidRDefault="00FF41DD" w:rsidP="00095891">
      <w:pPr>
        <w:numPr>
          <w:ilvl w:val="0"/>
          <w:numId w:val="21"/>
        </w:numPr>
        <w:tabs>
          <w:tab w:val="left" w:pos="1134"/>
        </w:tabs>
        <w:spacing w:before="240"/>
        <w:ind w:left="0" w:firstLine="709"/>
      </w:pPr>
      <w:r w:rsidRPr="00FF41DD">
        <w:t>не се очаква постъпване на подземни води в изкопите поради което не се налага отводняване и се изключва промяна на посоката на потока, т. е. не се очаква дейността да предизвика въздействие върху количественото състояние на подземните води;</w:t>
      </w:r>
    </w:p>
    <w:p w14:paraId="15C3D505" w14:textId="3ABD0FFA" w:rsidR="00FF41DD" w:rsidRPr="00FF41DD" w:rsidRDefault="00FF41DD" w:rsidP="00095891">
      <w:pPr>
        <w:numPr>
          <w:ilvl w:val="0"/>
          <w:numId w:val="21"/>
        </w:numPr>
        <w:tabs>
          <w:tab w:val="left" w:pos="1134"/>
        </w:tabs>
        <w:spacing w:before="240" w:after="240"/>
        <w:ind w:left="0" w:firstLine="709"/>
      </w:pPr>
      <w:r w:rsidRPr="00FF41DD">
        <w:t xml:space="preserve">за осигуряване производствените и хигиенни нужди в обекта се предвижда водовземане от подземни води от собствени водоизточници – 2 броя тръбни кладенци. </w:t>
      </w:r>
      <w:r w:rsidRPr="00095891">
        <w:rPr>
          <w:bCs/>
          <w:lang w:bidi="bg-BG"/>
        </w:rPr>
        <w:t xml:space="preserve">Предвижда се максимален дебит до 1,0 </w:t>
      </w:r>
      <w:r w:rsidRPr="00095891">
        <w:rPr>
          <w:bCs/>
        </w:rPr>
        <w:t xml:space="preserve">л/сек, като не се очаква тези прогнозни количества да влошат експлоатационния индекс на </w:t>
      </w:r>
      <w:r w:rsidR="00095891" w:rsidRPr="00095891">
        <w:rPr>
          <w:bCs/>
        </w:rPr>
        <w:t>подземно</w:t>
      </w:r>
      <w:r w:rsidR="00095891">
        <w:rPr>
          <w:bCs/>
        </w:rPr>
        <w:t>то</w:t>
      </w:r>
      <w:r w:rsidR="00095891" w:rsidRPr="00095891">
        <w:rPr>
          <w:bCs/>
        </w:rPr>
        <w:t xml:space="preserve"> водно тяло</w:t>
      </w:r>
      <w:r w:rsidRPr="00095891">
        <w:rPr>
          <w:bCs/>
        </w:rPr>
        <w:t>.</w:t>
      </w:r>
    </w:p>
    <w:p w14:paraId="14CFEFA5" w14:textId="77777777" w:rsidR="00FF41DD" w:rsidRPr="00FF41DD" w:rsidRDefault="00FF41DD" w:rsidP="00095891">
      <w:pPr>
        <w:ind w:firstLine="709"/>
      </w:pPr>
      <w:r w:rsidRPr="00FF41DD">
        <w:t>Предвиденото водовземане от подземни води ще доведе до въздействие върху количественото състояние на подземното водно тяло. При спазване условията в разрешителните за водовземане, последиците ще бъдат сведени до незначителни.</w:t>
      </w:r>
    </w:p>
    <w:p w14:paraId="082943B8" w14:textId="77777777" w:rsidR="00FF41DD" w:rsidRPr="00FF41DD" w:rsidRDefault="00FF41DD" w:rsidP="00095891">
      <w:pPr>
        <w:ind w:firstLine="709"/>
      </w:pPr>
      <w:r w:rsidRPr="00FF41DD">
        <w:t>Въздействие върху химичното състояние на подземните води</w:t>
      </w:r>
      <w:r w:rsidRPr="005F241D">
        <w:t xml:space="preserve"> </w:t>
      </w:r>
      <w:r w:rsidRPr="00FF41DD">
        <w:t>е възможно от инфилтрация на относително малки обеми на дъждовни води, съдържащи неразтворени вещества и петролни продукти (от случайно изпускане на масла, гориво и други замърсители), на отпадъчни води от почистване на строителната площадка, транспортните средства, строителните машини и съоръжения и др. Такова евентуално замърсяване, през строителния период най-вероятно ще се ограничи до частично проникване в повърхностната зона на терена, без да достига до нивото на подземните води. Поради това не се очаква натиск върху химичното състояние на подземните води.</w:t>
      </w:r>
    </w:p>
    <w:p w14:paraId="321794DB" w14:textId="77777777" w:rsidR="00FF41DD" w:rsidRPr="00FF41DD" w:rsidRDefault="00FF41DD" w:rsidP="00B65FD7">
      <w:pPr>
        <w:ind w:firstLine="709"/>
      </w:pPr>
      <w:r w:rsidRPr="00FF41DD">
        <w:t xml:space="preserve">При аварии в канализационната система не се очаква въздействие върху химичното състояние на подземните води от инфилтрация на замърсени битово-фекални води, тъй като най-вероятно то ще бъде временно </w:t>
      </w:r>
      <w:r w:rsidRPr="00FF41DD">
        <w:lastRenderedPageBreak/>
        <w:t>и ще се ограничи до частично проникване в повърхностната зона на терена без да достига до нивото на подземните води.</w:t>
      </w:r>
    </w:p>
    <w:p w14:paraId="4DB65313" w14:textId="77777777" w:rsidR="00FF41DD" w:rsidRPr="00FF41DD" w:rsidRDefault="00FF41DD" w:rsidP="00B65FD7">
      <w:pPr>
        <w:ind w:firstLine="709"/>
      </w:pPr>
      <w:r w:rsidRPr="00FF41DD">
        <w:t>Реализацията на обекта не предвижда използване на материали, съдържащи приоритетни вещества, нито дейности, които да доведат до непряко отвеждане на приоритетни вещества в подземните води.</w:t>
      </w:r>
    </w:p>
    <w:p w14:paraId="669DDE9C" w14:textId="77777777" w:rsidR="00DE49A3" w:rsidRPr="00B65FD7" w:rsidRDefault="000F2D12" w:rsidP="00DE49A3">
      <w:pPr>
        <w:pStyle w:val="4"/>
        <w:spacing w:before="240"/>
      </w:pPr>
      <w:bookmarkStart w:id="195" w:name="_Toc527358786"/>
      <w:bookmarkStart w:id="196" w:name="_Toc181174775"/>
      <w:r w:rsidRPr="00B65FD7">
        <w:t>4.4.3</w:t>
      </w:r>
      <w:r w:rsidR="00DE49A3" w:rsidRPr="00B65FD7">
        <w:t xml:space="preserve"> Почви.</w:t>
      </w:r>
      <w:bookmarkEnd w:id="195"/>
      <w:bookmarkEnd w:id="196"/>
    </w:p>
    <w:p w14:paraId="5171F74A" w14:textId="77777777" w:rsidR="00093A38" w:rsidRPr="00093A38" w:rsidRDefault="00093A38" w:rsidP="00B65FD7">
      <w:pPr>
        <w:ind w:firstLine="709"/>
        <w:rPr>
          <w:bCs/>
        </w:rPr>
      </w:pPr>
      <w:r w:rsidRPr="00093A38">
        <w:rPr>
          <w:bCs/>
        </w:rPr>
        <w:t>П</w:t>
      </w:r>
      <w:r w:rsidR="00B65FD7">
        <w:rPr>
          <w:bCs/>
        </w:rPr>
        <w:t>ри реализиране на инвестиционното предложение</w:t>
      </w:r>
      <w:r w:rsidRPr="00093A38">
        <w:rPr>
          <w:bCs/>
        </w:rPr>
        <w:t xml:space="preserve"> се очаква частично уплътняване на почвата в резултат от използване на по-тежка механизирана техника при строителните и други работни дейности. Въздействието може да бъде минимизирано при регулиране и контролиране на движението на машините.</w:t>
      </w:r>
    </w:p>
    <w:p w14:paraId="1C28ABF3" w14:textId="535A1D56" w:rsidR="00093A38" w:rsidRPr="00093A38" w:rsidRDefault="00093A38" w:rsidP="00B65FD7">
      <w:pPr>
        <w:ind w:firstLine="709"/>
        <w:rPr>
          <w:bCs/>
        </w:rPr>
      </w:pPr>
      <w:r w:rsidRPr="00093A38">
        <w:rPr>
          <w:bCs/>
        </w:rPr>
        <w:t>В точките на полагане на фундаментите</w:t>
      </w:r>
      <w:r w:rsidR="000478A7">
        <w:rPr>
          <w:bCs/>
        </w:rPr>
        <w:t xml:space="preserve"> и изграждането на паркингите, </w:t>
      </w:r>
      <w:r w:rsidR="000478A7" w:rsidRPr="000478A7">
        <w:rPr>
          <w:bCs/>
        </w:rPr>
        <w:t>почвена покривка</w:t>
      </w:r>
      <w:r w:rsidRPr="00093A38">
        <w:rPr>
          <w:bCs/>
        </w:rPr>
        <w:t xml:space="preserve"> ще бъде отстранена.</w:t>
      </w:r>
    </w:p>
    <w:p w14:paraId="5F59497D" w14:textId="77777777" w:rsidR="00093A38" w:rsidRPr="00093A38" w:rsidRDefault="00093A38" w:rsidP="00B65FD7">
      <w:pPr>
        <w:ind w:firstLine="709"/>
      </w:pPr>
      <w:r w:rsidRPr="00093A38">
        <w:rPr>
          <w:bCs/>
        </w:rPr>
        <w:t xml:space="preserve">По време на строителството на инвестиционното предложение е възможно въздействие върху почвите в резултат на </w:t>
      </w:r>
      <w:r w:rsidRPr="00093A38">
        <w:t>евентуални разливи на масла и горива от механизираната техника.</w:t>
      </w:r>
    </w:p>
    <w:p w14:paraId="7F6533CC" w14:textId="77777777" w:rsidR="00093A38" w:rsidRPr="005F241D" w:rsidRDefault="00093A38" w:rsidP="00B65FD7">
      <w:pPr>
        <w:ind w:firstLine="709"/>
      </w:pPr>
      <w:r w:rsidRPr="00093A38">
        <w:t xml:space="preserve">По време на експлоатацията се очаква минимално по обем и локализация замърсяване на почвите, в резултат на </w:t>
      </w:r>
      <w:r w:rsidRPr="00DF431B">
        <w:t>използване на МПС-та</w:t>
      </w:r>
      <w:r w:rsidRPr="00093A38">
        <w:t>.</w:t>
      </w:r>
    </w:p>
    <w:p w14:paraId="68810ED2" w14:textId="77777777" w:rsidR="00093A38" w:rsidRPr="00093A38" w:rsidRDefault="00093A38" w:rsidP="00B65FD7">
      <w:pPr>
        <w:ind w:firstLine="709"/>
        <w:rPr>
          <w:bCs/>
        </w:rPr>
      </w:pPr>
      <w:r w:rsidRPr="00093A38">
        <w:rPr>
          <w:bCs/>
        </w:rPr>
        <w:t xml:space="preserve">Въздействието върху почвите ще бъде пряко, отрицателно, ограничено само върху предвидените за застрояване части от терена на инвестиционното предложение, </w:t>
      </w:r>
      <w:r w:rsidRPr="00093A38">
        <w:t>без кумулативен ефект.</w:t>
      </w:r>
    </w:p>
    <w:p w14:paraId="3A2275EA" w14:textId="77777777" w:rsidR="008C509D" w:rsidRPr="00317BB4" w:rsidRDefault="000F2D12" w:rsidP="00430101">
      <w:pPr>
        <w:pStyle w:val="4"/>
        <w:spacing w:before="240"/>
      </w:pPr>
      <w:bookmarkStart w:id="197" w:name="_Toc527358787"/>
      <w:bookmarkStart w:id="198" w:name="_Toc181174776"/>
      <w:r w:rsidRPr="00317BB4">
        <w:t>4.4.4</w:t>
      </w:r>
      <w:r w:rsidR="008C509D" w:rsidRPr="00317BB4">
        <w:t xml:space="preserve"> Земни недра.</w:t>
      </w:r>
      <w:bookmarkEnd w:id="197"/>
      <w:bookmarkEnd w:id="198"/>
      <w:r w:rsidR="00B65FD7" w:rsidRPr="00317BB4">
        <w:t xml:space="preserve"> </w:t>
      </w:r>
    </w:p>
    <w:p w14:paraId="571273DD" w14:textId="77777777" w:rsidR="00B65FD7" w:rsidRPr="00B65FD7" w:rsidRDefault="00B65FD7" w:rsidP="00B65FD7">
      <w:pPr>
        <w:ind w:firstLine="709"/>
      </w:pPr>
      <w:r w:rsidRPr="00B65FD7">
        <w:t xml:space="preserve">Въздействие по време на строителството се очаква със засягане на незначителна част от земната повърхност, което обхващаща местата на изграждане </w:t>
      </w:r>
      <w:r>
        <w:t>складовете</w:t>
      </w:r>
      <w:r w:rsidRPr="00B65FD7">
        <w:t>.</w:t>
      </w:r>
    </w:p>
    <w:p w14:paraId="79F3C7AA" w14:textId="77777777" w:rsidR="00B65FD7" w:rsidRPr="00B65FD7" w:rsidRDefault="00B65FD7" w:rsidP="00B65FD7">
      <w:pPr>
        <w:ind w:firstLine="709"/>
      </w:pPr>
      <w:r w:rsidRPr="00B65FD7">
        <w:t xml:space="preserve">Реализацията на инвестиционното предложение не предполага засягане на земните недра в района. </w:t>
      </w:r>
    </w:p>
    <w:p w14:paraId="183FB18E" w14:textId="77777777" w:rsidR="00742B2E" w:rsidRPr="00317BB4" w:rsidRDefault="00742B2E" w:rsidP="00742B2E">
      <w:pPr>
        <w:pStyle w:val="4"/>
        <w:spacing w:before="240"/>
      </w:pPr>
      <w:bookmarkStart w:id="199" w:name="_Toc527358788"/>
      <w:bookmarkStart w:id="200" w:name="_Toc181174777"/>
      <w:r w:rsidRPr="00317BB4">
        <w:t>4.4</w:t>
      </w:r>
      <w:r w:rsidR="000F2D12" w:rsidRPr="00317BB4">
        <w:t>.5</w:t>
      </w:r>
      <w:r w:rsidRPr="00317BB4">
        <w:t xml:space="preserve"> Биологично разнообразие.</w:t>
      </w:r>
      <w:bookmarkEnd w:id="199"/>
      <w:bookmarkEnd w:id="200"/>
    </w:p>
    <w:p w14:paraId="5E8B6488" w14:textId="77777777" w:rsidR="00B65FD7" w:rsidRPr="00B65FD7" w:rsidRDefault="00B65FD7" w:rsidP="00B65FD7">
      <w:pPr>
        <w:ind w:firstLine="709"/>
      </w:pPr>
      <w:r w:rsidRPr="00B65FD7">
        <w:t>Рисковете върху биологичното разнообразие от реализирането на разглежданото</w:t>
      </w:r>
      <w:r>
        <w:t xml:space="preserve"> инвестиционно предложение</w:t>
      </w:r>
      <w:r w:rsidRPr="00B65FD7">
        <w:t xml:space="preserve"> се оценяват като минимални, поради засягането на неголяма площ с широко разпространено в околността и страната тревно местообитание с типична за него фауна и без наличие на консервационно значими таксони.</w:t>
      </w:r>
    </w:p>
    <w:p w14:paraId="249CAE58" w14:textId="77777777" w:rsidR="00B65FD7" w:rsidRPr="00B65FD7" w:rsidRDefault="00B65FD7" w:rsidP="00B65FD7">
      <w:pPr>
        <w:ind w:firstLine="709"/>
      </w:pPr>
      <w:r w:rsidRPr="00B65FD7">
        <w:t>Отнемането на тази площ с местообитанието в нея не би застрашило природната стойност на района по отношение на биоразнообразието.</w:t>
      </w:r>
    </w:p>
    <w:p w14:paraId="29D91FE4" w14:textId="77777777" w:rsidR="00B65FD7" w:rsidRPr="00317BB4" w:rsidRDefault="00F4386F" w:rsidP="00F4386F">
      <w:pPr>
        <w:pStyle w:val="4"/>
        <w:spacing w:before="240"/>
        <w:rPr>
          <w:iCs/>
        </w:rPr>
      </w:pPr>
      <w:bookmarkStart w:id="201" w:name="_Toc181174778"/>
      <w:r w:rsidRPr="00317BB4">
        <w:rPr>
          <w:iCs/>
        </w:rPr>
        <w:lastRenderedPageBreak/>
        <w:t>4.4.5.1 Растителен свят</w:t>
      </w:r>
      <w:bookmarkEnd w:id="201"/>
      <w:r w:rsidR="00B65FD7" w:rsidRPr="00317BB4">
        <w:rPr>
          <w:iCs/>
        </w:rPr>
        <w:t xml:space="preserve"> </w:t>
      </w:r>
    </w:p>
    <w:p w14:paraId="09A930F8" w14:textId="77777777" w:rsidR="00B65FD7" w:rsidRPr="00B65FD7" w:rsidRDefault="00B65FD7" w:rsidP="00B65FD7">
      <w:pPr>
        <w:ind w:firstLine="709"/>
      </w:pPr>
      <w:r w:rsidRPr="00B65FD7">
        <w:t xml:space="preserve">За растителността се очаква намаляване на площите с тревиста растителност с обща площ около 15 ха. Предвид липсата на уникални местообитания в границите на </w:t>
      </w:r>
      <w:r>
        <w:t>инвестиционното предложение</w:t>
      </w:r>
      <w:r w:rsidRPr="00B65FD7">
        <w:t xml:space="preserve"> и широкото разпространение на засегнатото местообитание в околността, в регионален аспект, изчислената загуба не предполага значително въздействие и появата на риск за нарушаване на структурата и функциите на растителните съобщества в региона. Не се очаква и засягане на консервационно значими таксони от флората.</w:t>
      </w:r>
    </w:p>
    <w:p w14:paraId="3AC843FB" w14:textId="77777777" w:rsidR="00DE49A3" w:rsidRPr="00317BB4" w:rsidRDefault="00815FE6" w:rsidP="00B90496">
      <w:pPr>
        <w:pStyle w:val="4"/>
        <w:spacing w:before="240"/>
        <w:rPr>
          <w:iCs/>
        </w:rPr>
      </w:pPr>
      <w:bookmarkStart w:id="202" w:name="_Toc181174779"/>
      <w:r w:rsidRPr="00317BB4">
        <w:t xml:space="preserve">4.4.5.2 </w:t>
      </w:r>
      <w:r w:rsidRPr="00317BB4">
        <w:rPr>
          <w:iCs/>
        </w:rPr>
        <w:t>Животински свят</w:t>
      </w:r>
      <w:bookmarkEnd w:id="202"/>
      <w:r w:rsidR="00317BB4" w:rsidRPr="00317BB4">
        <w:rPr>
          <w:iCs/>
        </w:rPr>
        <w:t xml:space="preserve"> </w:t>
      </w:r>
    </w:p>
    <w:p w14:paraId="2FE4BC44" w14:textId="77777777" w:rsidR="00317BB4" w:rsidRPr="00317BB4" w:rsidRDefault="00317BB4" w:rsidP="00317BB4">
      <w:pPr>
        <w:ind w:firstLine="709"/>
      </w:pPr>
      <w:r w:rsidRPr="00317BB4">
        <w:t>Като</w:t>
      </w:r>
      <w:r>
        <w:t xml:space="preserve"> резултат от реализирането на инвестиционното предложение</w:t>
      </w:r>
      <w:r w:rsidRPr="00317BB4">
        <w:t xml:space="preserve"> за фауната се очаква основно намаляване на площите с местообитание, представляващо тревно съобщество с основно рудерален състав на обща площ от около 15 ха. При разглежданото въздействие ще се засегнат различни животински групи, като то ще бъде най-изявено за бавноподвижните, предимно безгръбначни видове. В резултат от отнемането на местообитания на животински видове се предполага отдръпването на повечето от тях в съседни подходящи за живота им участъци. Предвид липсата на уникални местообитания в границите на </w:t>
      </w:r>
      <w:r>
        <w:t>инвестиционното предложение</w:t>
      </w:r>
      <w:r w:rsidRPr="00317BB4">
        <w:t xml:space="preserve"> и широкото разпространение на подобно местообитание в околността, в регионален аспект, не се предполага значително въздействие върху животинските видове, които обитават терена към момента</w:t>
      </w:r>
      <w:r>
        <w:t>, включително</w:t>
      </w:r>
      <w:r w:rsidRPr="00317BB4">
        <w:t xml:space="preserve"> и появата на риск за съществуването на популациите в региона. Не се очаква и засягане на консервационно значими таксони от фауната.</w:t>
      </w:r>
    </w:p>
    <w:p w14:paraId="75174C80" w14:textId="77777777" w:rsidR="00430101" w:rsidRPr="001E52C8" w:rsidRDefault="000F2D12" w:rsidP="00EF5464">
      <w:pPr>
        <w:pStyle w:val="4"/>
        <w:spacing w:before="240"/>
      </w:pPr>
      <w:bookmarkStart w:id="203" w:name="_Toc181174780"/>
      <w:r w:rsidRPr="001E52C8">
        <w:t>4.4.6</w:t>
      </w:r>
      <w:r w:rsidR="00815FE6" w:rsidRPr="001E52C8">
        <w:t xml:space="preserve"> Ландшафт</w:t>
      </w:r>
      <w:bookmarkEnd w:id="203"/>
      <w:r w:rsidR="00317BB4" w:rsidRPr="001E52C8">
        <w:t xml:space="preserve"> </w:t>
      </w:r>
    </w:p>
    <w:p w14:paraId="19DEB580" w14:textId="77777777" w:rsidR="00D135B4" w:rsidRPr="00D135B4" w:rsidRDefault="00D135B4" w:rsidP="00D135B4">
      <w:pPr>
        <w:ind w:firstLine="709"/>
      </w:pPr>
      <w:r w:rsidRPr="00D135B4">
        <w:t xml:space="preserve">В резултат от дейностите предвидени в настоящото инвестиционно намерение ще се наблюдава пряк функционален и визуален ефект върху съществуващия в момента ландшафт, който ще бъде променен от „естествен“ в „антропогенен“. </w:t>
      </w:r>
    </w:p>
    <w:p w14:paraId="0FE5B1AA" w14:textId="77777777" w:rsidR="00317BB4" w:rsidRDefault="00D135B4" w:rsidP="00D135B4">
      <w:pPr>
        <w:ind w:firstLine="709"/>
      </w:pPr>
      <w:r w:rsidRPr="00D135B4">
        <w:t>Логистичните складове и шоурум офиси ще бъдат изградени в имоти с № 73122.7.25 и 73122.7.26, разположени на територията на с. Трилистник, общ. Марица, обл. Пловдив Към момента, разглежданите терени представляват равнинни затревени участъци, заобиколени от подобни такива, както и от антропогенни структури (постройки и асфалтиран път), гориста ивица и ниви.</w:t>
      </w:r>
    </w:p>
    <w:p w14:paraId="79DD8924" w14:textId="77777777" w:rsidR="00D135B4" w:rsidRPr="005F241D" w:rsidRDefault="00D135B4" w:rsidP="00D135B4">
      <w:pPr>
        <w:ind w:firstLine="709"/>
      </w:pPr>
      <w:r>
        <w:t xml:space="preserve">Реализирането на инвестиционното предложение ще доведе до увеличаване на антропогенния ландшафт в района. </w:t>
      </w:r>
    </w:p>
    <w:p w14:paraId="42E327BC" w14:textId="77777777" w:rsidR="00353F25" w:rsidRPr="00D135B4" w:rsidRDefault="00353F25" w:rsidP="00353F25">
      <w:pPr>
        <w:pStyle w:val="4"/>
        <w:spacing w:before="240"/>
        <w:rPr>
          <w:iCs/>
        </w:rPr>
      </w:pPr>
      <w:bookmarkStart w:id="204" w:name="_Toc181174781"/>
      <w:r w:rsidRPr="00D135B4">
        <w:lastRenderedPageBreak/>
        <w:t xml:space="preserve">4.4.7 </w:t>
      </w:r>
      <w:r w:rsidRPr="00D135B4">
        <w:rPr>
          <w:iCs/>
        </w:rPr>
        <w:t>Въздействия върху природните обекти</w:t>
      </w:r>
      <w:bookmarkEnd w:id="204"/>
      <w:r w:rsidR="00317BB4" w:rsidRPr="00D135B4">
        <w:rPr>
          <w:iCs/>
        </w:rPr>
        <w:t xml:space="preserve"> </w:t>
      </w:r>
    </w:p>
    <w:p w14:paraId="1F78224D" w14:textId="77777777" w:rsidR="00317BB4" w:rsidRPr="00DF431B" w:rsidRDefault="00317BB4" w:rsidP="00317BB4">
      <w:pPr>
        <w:ind w:firstLine="709"/>
      </w:pPr>
      <w:r>
        <w:t xml:space="preserve">Въздействието на </w:t>
      </w:r>
      <w:r w:rsidRPr="00DF431B">
        <w:t>инвестиционното предложение върху ЗЗ BG0000289 „Трилистник” и BG0000429 „Река Стряма” е разгледано в ДОСВ, приложение към настоящия ДОВОС, като основно предвид наличната растителност (местообитание) и неголямата засегната площ, заключението е за незначително такова, поради което не се и очаква появата на риск, който да застраши структурата и функциите на елементите от мрежата Натура 2000.</w:t>
      </w:r>
    </w:p>
    <w:p w14:paraId="5EC8B6FE" w14:textId="77777777" w:rsidR="00317BB4" w:rsidRPr="00317BB4" w:rsidRDefault="00317BB4" w:rsidP="006364CC">
      <w:pPr>
        <w:ind w:firstLine="709"/>
      </w:pPr>
      <w:r w:rsidRPr="00DF431B">
        <w:t xml:space="preserve">Реализирането на </w:t>
      </w:r>
      <w:r w:rsidR="006364CC" w:rsidRPr="00DF431B">
        <w:t>инвестиционното предложение</w:t>
      </w:r>
      <w:r w:rsidRPr="00DF431B">
        <w:t xml:space="preserve"> не предполага въздействие върху останалите обектите на НЕМ, поради з</w:t>
      </w:r>
      <w:r w:rsidRPr="00317BB4">
        <w:t>начителната им отдалеченост.</w:t>
      </w:r>
    </w:p>
    <w:p w14:paraId="55211201" w14:textId="77777777" w:rsidR="00CB5384" w:rsidRPr="005F241D" w:rsidRDefault="00CB5384" w:rsidP="00CB5384">
      <w:pPr>
        <w:pStyle w:val="4"/>
        <w:spacing w:before="240"/>
      </w:pPr>
      <w:bookmarkStart w:id="205" w:name="_Toc181174782"/>
      <w:r w:rsidRPr="00A5176F">
        <w:rPr>
          <w:color w:val="000000" w:themeColor="text1"/>
        </w:rPr>
        <w:t xml:space="preserve">4.4.8 Рискове за околната среда от аварии, бедствия, </w:t>
      </w:r>
      <w:r w:rsidRPr="00397BD8">
        <w:t>катастрофи</w:t>
      </w:r>
      <w:bookmarkEnd w:id="205"/>
      <w:r w:rsidR="008A32E3" w:rsidRPr="00397BD8">
        <w:t xml:space="preserve"> </w:t>
      </w:r>
    </w:p>
    <w:p w14:paraId="70BC8122" w14:textId="77777777" w:rsidR="00634120" w:rsidRPr="00DF431B" w:rsidRDefault="00397BD8" w:rsidP="00397BD8">
      <w:pPr>
        <w:ind w:firstLine="709"/>
      </w:pPr>
      <w:r w:rsidRPr="005F241D">
        <w:t xml:space="preserve">Естеството на </w:t>
      </w:r>
      <w:r w:rsidRPr="00397BD8">
        <w:t>инвестиционното предложение</w:t>
      </w:r>
      <w:r w:rsidR="00634120" w:rsidRPr="005F241D">
        <w:t xml:space="preserve"> не предполага дейности, предизвикващи риск от големи аварии и/или бедствия. На площадката няма да бъдат съхранявани вещества, попадащи в приложение №</w:t>
      </w:r>
      <w:r w:rsidR="00634120" w:rsidRPr="00397BD8">
        <w:t xml:space="preserve"> </w:t>
      </w:r>
      <w:r w:rsidR="00634120" w:rsidRPr="005F241D">
        <w:t xml:space="preserve">3 на ЗООС, няма предвидена експлоатация на високо рискови съоръжения и съхранение на силно запалими и горими материали. Въпреки това при определени обстоятелства инвестиционното предложение може да стане причина за възникването на пожар в границите на комплекса. Такава ситуация е възможна при наличието на електричество, дървесни елементи, включително и на човешки фактор. Възникването и разпространението на евентуален пожар може да бъде ограничено при спазване на мерките за безопасност и действията при извънредни ситуации, приети с вътрешните за обекта аварийни и </w:t>
      </w:r>
      <w:r w:rsidR="00634120" w:rsidRPr="00DF431B">
        <w:t>противопожарни документи за управление.</w:t>
      </w:r>
    </w:p>
    <w:p w14:paraId="0AB2EE37" w14:textId="77777777" w:rsidR="00634120" w:rsidRPr="005F241D" w:rsidRDefault="00634120" w:rsidP="00397BD8">
      <w:pPr>
        <w:ind w:firstLine="709"/>
      </w:pPr>
      <w:r w:rsidRPr="00DF431B">
        <w:t>Съгласно ПУРН (2022</w:t>
      </w:r>
      <w:r w:rsidRPr="005F241D">
        <w:t xml:space="preserve"> – 2027 г.) обекта на инвестиционното предложение попада в РЗПРН </w:t>
      </w:r>
      <w:r w:rsidRPr="00397BD8">
        <w:rPr>
          <w:lang w:val="en-US"/>
        </w:rPr>
        <w:t>BG</w:t>
      </w:r>
      <w:r w:rsidRPr="005F241D">
        <w:t xml:space="preserve">3 </w:t>
      </w:r>
      <w:r w:rsidRPr="00397BD8">
        <w:rPr>
          <w:lang w:val="en-US"/>
        </w:rPr>
        <w:t>APSFR</w:t>
      </w:r>
      <w:r w:rsidRPr="005F241D">
        <w:t xml:space="preserve"> </w:t>
      </w:r>
      <w:r w:rsidRPr="00397BD8">
        <w:rPr>
          <w:lang w:val="en-US"/>
        </w:rPr>
        <w:t>MA</w:t>
      </w:r>
      <w:r w:rsidRPr="005F241D">
        <w:t xml:space="preserve"> 05 „р. Марица - от с. Оризари до гр. Първомай“. Районът обхваща долината на р. Марица от с. Ориза</w:t>
      </w:r>
      <w:r w:rsidR="00397BD8" w:rsidRPr="005F241D">
        <w:t>ри до гр. Първомай и притоците ѝ</w:t>
      </w:r>
      <w:r w:rsidRPr="005F241D">
        <w:t xml:space="preserve"> р. Първенецка, ГОК „Марковски колектор“, р. Чепеларска, р. Стряма и р. Омуровска. Възможно е възникване на речно (в резултат от природни явления, като падане на обилни валежи, интензивно снеготопене) наводнение в района свързано с р. Стряма при събитие с обезпеченост 1%. Съществуващите в горните части от водосбора на р. Стряма множество малки язовири създават потенциална опасност и увеличават риска от наводнение, включително и на територията на инвестиционно предложение, при скъсване на стените им или при инцидентно изпускане на големи водни обеми в резултат от обилни валежи.</w:t>
      </w:r>
    </w:p>
    <w:p w14:paraId="0D696703" w14:textId="77777777" w:rsidR="00B0457C" w:rsidRPr="006E2DDA" w:rsidRDefault="00812A50" w:rsidP="004E0096">
      <w:pPr>
        <w:pStyle w:val="2"/>
        <w:rPr>
          <w:lang w:bidi="bg-BG"/>
        </w:rPr>
      </w:pPr>
      <w:bookmarkStart w:id="206" w:name="_Toc181174783"/>
      <w:r w:rsidRPr="006E2DDA">
        <w:rPr>
          <w:lang w:bidi="bg-BG"/>
        </w:rPr>
        <w:lastRenderedPageBreak/>
        <w:t xml:space="preserve">5. </w:t>
      </w:r>
      <w:bookmarkStart w:id="207" w:name="_Toc159914692"/>
      <w:r w:rsidRPr="006E2DDA">
        <w:rPr>
          <w:lang w:bidi="bg-BG"/>
        </w:rPr>
        <w:t>Комбинирането на въздействията с въздействията на други съществуващи и/или одобрени инвестиционни предложения.</w:t>
      </w:r>
      <w:bookmarkEnd w:id="206"/>
      <w:bookmarkEnd w:id="207"/>
    </w:p>
    <w:p w14:paraId="1FA185F4" w14:textId="77777777" w:rsidR="00B3371A" w:rsidRPr="00B3371A" w:rsidRDefault="00B3371A" w:rsidP="006E2DDA">
      <w:pPr>
        <w:ind w:firstLine="709"/>
        <w:rPr>
          <w:lang w:bidi="bg-BG"/>
        </w:rPr>
      </w:pPr>
      <w:r w:rsidRPr="00B3371A">
        <w:rPr>
          <w:lang w:bidi="bg-BG"/>
        </w:rPr>
        <w:t>В таблицата са представени одобрените инвестиционни предложени</w:t>
      </w:r>
      <w:r w:rsidR="006E2DDA">
        <w:rPr>
          <w:lang w:bidi="bg-BG"/>
        </w:rPr>
        <w:t>я от РИОСВ Пловдив</w:t>
      </w:r>
      <w:r>
        <w:rPr>
          <w:lang w:bidi="bg-BG"/>
        </w:rPr>
        <w:t xml:space="preserve"> за периода 2020-2024</w:t>
      </w:r>
      <w:r w:rsidRPr="00B3371A">
        <w:rPr>
          <w:lang w:bidi="bg-BG"/>
        </w:rPr>
        <w:t xml:space="preserve"> г., (Публичен регистър с данни за извършване на процедурите по ОВОС, съгласно чл. 102 от ЗООС и чл. 3, ал. 1 на </w:t>
      </w:r>
      <w:r w:rsidRPr="00B3371A">
        <w:rPr>
          <w:i/>
          <w:lang w:bidi="bg-BG"/>
        </w:rPr>
        <w:t>Наредбата за условията и реда за извършване на оценка на въздействието върху околната среда</w:t>
      </w:r>
      <w:r w:rsidRPr="00B3371A">
        <w:rPr>
          <w:lang w:bidi="bg-BG"/>
        </w:rPr>
        <w:t>).</w:t>
      </w:r>
    </w:p>
    <w:p w14:paraId="129CAD65" w14:textId="77777777" w:rsidR="006E2DDA" w:rsidRPr="006E2DDA" w:rsidRDefault="006E2DDA" w:rsidP="006E2DDA">
      <w:pPr>
        <w:ind w:firstLine="709"/>
        <w:rPr>
          <w:lang w:bidi="bg-BG"/>
        </w:rPr>
      </w:pPr>
      <w:r w:rsidRPr="006E2DDA">
        <w:rPr>
          <w:lang w:bidi="bg-BG"/>
        </w:rPr>
        <w:t>Предвид местоположението, мащаба и дейностите, предмет на инвестиционното предложение, са разгледани само тези Инвестиционни предложения, разположени на те</w:t>
      </w:r>
      <w:r>
        <w:rPr>
          <w:lang w:bidi="bg-BG"/>
        </w:rPr>
        <w:t>риторията на землището на село Трилистник</w:t>
      </w:r>
      <w:r w:rsidRPr="006E2DDA">
        <w:rPr>
          <w:lang w:bidi="bg-BG"/>
        </w:rPr>
        <w:t>, които са в близост до обекта на инвестиционното предложение, за които се предполага, че би могло да има комбиниране на въздействията.</w:t>
      </w:r>
    </w:p>
    <w:p w14:paraId="1FB4C7AC" w14:textId="77777777" w:rsidR="00B3371A" w:rsidRDefault="00B3371A" w:rsidP="00FC6D45">
      <w:pPr>
        <w:rPr>
          <w:lang w:bidi="bg-BG"/>
        </w:rPr>
      </w:pPr>
    </w:p>
    <w:p w14:paraId="755CCC00" w14:textId="5C6AF728" w:rsidR="00B3371A" w:rsidRPr="00B3371A" w:rsidRDefault="00B3371A" w:rsidP="00B3371A">
      <w:pPr>
        <w:pStyle w:val="afa"/>
        <w:rPr>
          <w:bCs/>
          <w:sz w:val="24"/>
          <w:szCs w:val="24"/>
        </w:rPr>
      </w:pPr>
      <w:bookmarkStart w:id="208" w:name="_Toc181174815"/>
      <w:r w:rsidRPr="00B3371A">
        <w:rPr>
          <w:sz w:val="24"/>
          <w:szCs w:val="24"/>
        </w:rPr>
        <w:t xml:space="preserve">Таблица </w:t>
      </w:r>
      <w:r w:rsidRPr="00B3371A">
        <w:rPr>
          <w:sz w:val="24"/>
          <w:szCs w:val="24"/>
        </w:rPr>
        <w:fldChar w:fldCharType="begin"/>
      </w:r>
      <w:r w:rsidRPr="00B3371A">
        <w:rPr>
          <w:sz w:val="24"/>
          <w:szCs w:val="24"/>
        </w:rPr>
        <w:instrText xml:space="preserve"> SEQ Таблица_ \* ARABIC </w:instrText>
      </w:r>
      <w:r w:rsidRPr="00B3371A">
        <w:rPr>
          <w:sz w:val="24"/>
          <w:szCs w:val="24"/>
        </w:rPr>
        <w:fldChar w:fldCharType="separate"/>
      </w:r>
      <w:r w:rsidR="006D508C">
        <w:rPr>
          <w:noProof/>
          <w:sz w:val="24"/>
          <w:szCs w:val="24"/>
        </w:rPr>
        <w:t>9</w:t>
      </w:r>
      <w:r w:rsidRPr="00B3371A">
        <w:rPr>
          <w:sz w:val="24"/>
          <w:szCs w:val="24"/>
        </w:rPr>
        <w:fldChar w:fldCharType="end"/>
      </w:r>
      <w:r w:rsidRPr="00B3371A">
        <w:rPr>
          <w:rFonts w:ascii="Constantia" w:hAnsi="Constantia"/>
          <w:bCs/>
          <w:sz w:val="24"/>
          <w:szCs w:val="24"/>
        </w:rPr>
        <w:t xml:space="preserve"> </w:t>
      </w:r>
      <w:r w:rsidRPr="00B3371A">
        <w:rPr>
          <w:bCs/>
          <w:sz w:val="24"/>
          <w:szCs w:val="24"/>
        </w:rPr>
        <w:t>Одобрени и процедирани инвестиционни предложения в землището на с. Трилистник за периода 2020 -2024 г.</w:t>
      </w:r>
      <w:bookmarkEnd w:id="208"/>
    </w:p>
    <w:tbl>
      <w:tblPr>
        <w:tblStyle w:val="af"/>
        <w:tblW w:w="0" w:type="auto"/>
        <w:tblLayout w:type="fixed"/>
        <w:tblLook w:val="04A0" w:firstRow="1" w:lastRow="0" w:firstColumn="1" w:lastColumn="0" w:noHBand="0" w:noVBand="1"/>
      </w:tblPr>
      <w:tblGrid>
        <w:gridCol w:w="562"/>
        <w:gridCol w:w="5505"/>
        <w:gridCol w:w="3033"/>
      </w:tblGrid>
      <w:tr w:rsidR="00FC6D45" w:rsidRPr="00513463" w14:paraId="0C15BE5C" w14:textId="77777777" w:rsidTr="00A9647F">
        <w:tc>
          <w:tcPr>
            <w:tcW w:w="562" w:type="dxa"/>
            <w:shd w:val="clear" w:color="auto" w:fill="E0E0E0"/>
          </w:tcPr>
          <w:p w14:paraId="040B16E3" w14:textId="77777777" w:rsidR="00FC6D45" w:rsidRPr="006E2DDA" w:rsidRDefault="00FC6D45" w:rsidP="006E2DDA">
            <w:pPr>
              <w:jc w:val="center"/>
              <w:rPr>
                <w:b/>
                <w:bCs/>
                <w:sz w:val="22"/>
                <w:szCs w:val="22"/>
                <w:lang w:bidi="bg-BG"/>
              </w:rPr>
            </w:pPr>
          </w:p>
          <w:p w14:paraId="3879B1BF" w14:textId="77777777" w:rsidR="00FC6D45" w:rsidRPr="006E2DDA" w:rsidRDefault="00FC6D45" w:rsidP="006E2DDA">
            <w:pPr>
              <w:jc w:val="center"/>
              <w:rPr>
                <w:b/>
                <w:sz w:val="22"/>
                <w:szCs w:val="22"/>
                <w:lang w:bidi="bg-BG"/>
              </w:rPr>
            </w:pPr>
            <w:r w:rsidRPr="006E2DDA">
              <w:rPr>
                <w:b/>
                <w:bCs/>
                <w:sz w:val="22"/>
                <w:szCs w:val="22"/>
                <w:lang w:bidi="bg-BG"/>
              </w:rPr>
              <w:t>№</w:t>
            </w:r>
          </w:p>
        </w:tc>
        <w:tc>
          <w:tcPr>
            <w:tcW w:w="5505" w:type="dxa"/>
            <w:shd w:val="clear" w:color="auto" w:fill="E0E0E0"/>
          </w:tcPr>
          <w:p w14:paraId="2FA4B777" w14:textId="77777777" w:rsidR="00FC6D45" w:rsidRPr="006E2DDA" w:rsidRDefault="00FC6D45" w:rsidP="00FC6D45">
            <w:pPr>
              <w:jc w:val="center"/>
              <w:rPr>
                <w:b/>
                <w:sz w:val="22"/>
                <w:szCs w:val="22"/>
                <w:lang w:bidi="bg-BG"/>
              </w:rPr>
            </w:pPr>
          </w:p>
          <w:p w14:paraId="5D1F2A38" w14:textId="77777777" w:rsidR="00FC6D45" w:rsidRPr="006E2DDA" w:rsidRDefault="00FC6D45" w:rsidP="00FC6D45">
            <w:pPr>
              <w:jc w:val="center"/>
              <w:rPr>
                <w:b/>
                <w:sz w:val="22"/>
                <w:szCs w:val="22"/>
                <w:lang w:bidi="bg-BG"/>
              </w:rPr>
            </w:pPr>
            <w:r w:rsidRPr="006E2DDA">
              <w:rPr>
                <w:b/>
                <w:sz w:val="22"/>
                <w:szCs w:val="22"/>
                <w:lang w:bidi="bg-BG"/>
              </w:rPr>
              <w:t>Инвестиционно предложение</w:t>
            </w:r>
          </w:p>
        </w:tc>
        <w:tc>
          <w:tcPr>
            <w:tcW w:w="3033" w:type="dxa"/>
            <w:shd w:val="clear" w:color="auto" w:fill="E0E0E0"/>
          </w:tcPr>
          <w:p w14:paraId="0FA385F5" w14:textId="77777777" w:rsidR="00FC6D45" w:rsidRPr="006E2DDA" w:rsidRDefault="00FC6D45" w:rsidP="00FC6D45">
            <w:pPr>
              <w:jc w:val="center"/>
              <w:rPr>
                <w:b/>
                <w:sz w:val="22"/>
                <w:szCs w:val="22"/>
                <w:lang w:bidi="bg-BG"/>
              </w:rPr>
            </w:pPr>
          </w:p>
          <w:p w14:paraId="0F56B2CB" w14:textId="77777777" w:rsidR="00FC6D45" w:rsidRPr="006E2DDA" w:rsidRDefault="00FC6D45" w:rsidP="00FC6D45">
            <w:pPr>
              <w:jc w:val="center"/>
              <w:rPr>
                <w:b/>
                <w:sz w:val="22"/>
                <w:szCs w:val="22"/>
                <w:lang w:bidi="bg-BG"/>
              </w:rPr>
            </w:pPr>
            <w:r w:rsidRPr="006E2DDA">
              <w:rPr>
                <w:b/>
                <w:sz w:val="22"/>
                <w:szCs w:val="22"/>
                <w:lang w:bidi="bg-BG"/>
              </w:rPr>
              <w:t>Решение</w:t>
            </w:r>
          </w:p>
        </w:tc>
      </w:tr>
      <w:tr w:rsidR="00A9647F" w:rsidRPr="00513463" w14:paraId="1C9988BB" w14:textId="77777777" w:rsidTr="00A9647F">
        <w:tc>
          <w:tcPr>
            <w:tcW w:w="562" w:type="dxa"/>
          </w:tcPr>
          <w:p w14:paraId="39349422" w14:textId="77777777" w:rsidR="00A9647F" w:rsidRPr="00513463" w:rsidRDefault="00A9647F" w:rsidP="00A9647F">
            <w:pPr>
              <w:jc w:val="center"/>
              <w:rPr>
                <w:sz w:val="22"/>
                <w:szCs w:val="22"/>
                <w:lang w:bidi="bg-BG"/>
              </w:rPr>
            </w:pPr>
            <w:r>
              <w:rPr>
                <w:sz w:val="22"/>
                <w:szCs w:val="22"/>
                <w:lang w:bidi="bg-BG"/>
              </w:rPr>
              <w:t>1</w:t>
            </w:r>
          </w:p>
        </w:tc>
        <w:tc>
          <w:tcPr>
            <w:tcW w:w="5505" w:type="dxa"/>
          </w:tcPr>
          <w:p w14:paraId="3123A57C" w14:textId="77777777" w:rsidR="00A9647F" w:rsidRPr="00513463" w:rsidRDefault="00A9647F" w:rsidP="00A9647F">
            <w:pPr>
              <w:rPr>
                <w:sz w:val="22"/>
                <w:szCs w:val="22"/>
                <w:lang w:bidi="bg-BG"/>
              </w:rPr>
            </w:pPr>
            <w:r w:rsidRPr="00513463">
              <w:rPr>
                <w:bCs/>
                <w:sz w:val="22"/>
                <w:szCs w:val="22"/>
                <w:lang w:bidi="bg-BG"/>
              </w:rPr>
              <w:t>ОВОС-804/09.04.2021г. “Изграждане на фотоволтаична електроцентрала”</w:t>
            </w:r>
          </w:p>
        </w:tc>
        <w:tc>
          <w:tcPr>
            <w:tcW w:w="3033" w:type="dxa"/>
          </w:tcPr>
          <w:p w14:paraId="3F904450" w14:textId="77777777" w:rsidR="00A9647F" w:rsidRPr="00513463" w:rsidRDefault="00A9647F" w:rsidP="00A9647F">
            <w:pPr>
              <w:rPr>
                <w:sz w:val="22"/>
                <w:szCs w:val="22"/>
                <w:lang w:bidi="bg-BG"/>
              </w:rPr>
            </w:pPr>
            <w:r w:rsidRPr="00513463">
              <w:rPr>
                <w:bCs/>
                <w:sz w:val="22"/>
                <w:szCs w:val="22"/>
                <w:lang w:bidi="bg-BG"/>
              </w:rPr>
              <w:t>Приключила с решение № ПВ-64-ПР/2021 </w:t>
            </w:r>
          </w:p>
        </w:tc>
      </w:tr>
    </w:tbl>
    <w:p w14:paraId="491F3557" w14:textId="77777777" w:rsidR="00A9647F" w:rsidRDefault="00A9647F" w:rsidP="00A9647F">
      <w:pPr>
        <w:spacing w:before="240"/>
        <w:ind w:firstLine="709"/>
        <w:rPr>
          <w:lang w:bidi="bg-BG"/>
        </w:rPr>
      </w:pPr>
      <w:r>
        <w:rPr>
          <w:lang w:bidi="bg-BG"/>
        </w:rPr>
        <w:t xml:space="preserve">За периода има одобрено само едно инвестиционно предложение, на територията на с. Трилистник. Съгласно Решението по ОВОС от реализацията на инвестиционното предложение: „не се очаква неблагоприятно въздействие върху компонентите и факторите на околната среда и върху човешкото здраве.” </w:t>
      </w:r>
    </w:p>
    <w:p w14:paraId="4D4E286A" w14:textId="77777777" w:rsidR="00F9726D" w:rsidRDefault="00A9647F" w:rsidP="00F9726D">
      <w:pPr>
        <w:spacing w:before="240"/>
        <w:ind w:firstLine="709"/>
        <w:rPr>
          <w:lang w:bidi="bg-BG"/>
        </w:rPr>
      </w:pPr>
      <w:r>
        <w:rPr>
          <w:lang w:bidi="bg-BG"/>
        </w:rPr>
        <w:t>Характера на инвестиционното предложение не предполага комбиниран ефект върху компонентите на околната среда и човешкото здраве, с въздействието от одобреното инвестиционно</w:t>
      </w:r>
      <w:r w:rsidR="00F9726D">
        <w:rPr>
          <w:lang w:bidi="bg-BG"/>
        </w:rPr>
        <w:t xml:space="preserve"> предложение</w:t>
      </w:r>
      <w:r>
        <w:rPr>
          <w:lang w:bidi="bg-BG"/>
        </w:rPr>
        <w:t xml:space="preserve">. </w:t>
      </w:r>
    </w:p>
    <w:p w14:paraId="4A71543B" w14:textId="77777777" w:rsidR="00812A50" w:rsidRPr="00A5176F" w:rsidRDefault="00A9647F" w:rsidP="00F9726D">
      <w:pPr>
        <w:ind w:firstLine="709"/>
        <w:rPr>
          <w:lang w:bidi="bg-BG"/>
        </w:rPr>
      </w:pPr>
      <w:r>
        <w:rPr>
          <w:lang w:bidi="bg-BG"/>
        </w:rPr>
        <w:t>Изолираното местоположение на територията на инвестиционното предложение, спрямо такива с подобно въздействие, не предполага засягане и значително взаимодействие с други съществуващи и/или одобрени инвестиционни предложения в района, поради което не се очаква значително комбиниране на последиците от реализирането им върху биоразнообразието.</w:t>
      </w:r>
    </w:p>
    <w:p w14:paraId="78B94095" w14:textId="2DF563CE" w:rsidR="004C466F" w:rsidRPr="00BA3987" w:rsidRDefault="004C466F" w:rsidP="00AB23B1">
      <w:pPr>
        <w:pStyle w:val="2"/>
      </w:pPr>
      <w:bookmarkStart w:id="209" w:name="_Toc181174784"/>
      <w:r w:rsidRPr="00BA3987">
        <w:lastRenderedPageBreak/>
        <w:t xml:space="preserve">6. </w:t>
      </w:r>
      <w:bookmarkStart w:id="210" w:name="_Toc503861689"/>
      <w:bookmarkStart w:id="211" w:name="_Toc527358795"/>
      <w:r w:rsidRPr="00BA3987">
        <w:t>Въздействието на инвестиционното предложение върху климата и уязвимостта на инвестиционното предложение спрямо измението на климата.</w:t>
      </w:r>
      <w:bookmarkEnd w:id="209"/>
      <w:bookmarkEnd w:id="210"/>
      <w:bookmarkEnd w:id="211"/>
      <w:r w:rsidR="00BA3987" w:rsidRPr="00BA3987">
        <w:t xml:space="preserve"> </w:t>
      </w:r>
    </w:p>
    <w:p w14:paraId="4C9A3E2A" w14:textId="71A76D52" w:rsidR="00BA3987" w:rsidRPr="00BA3987" w:rsidRDefault="00BA3987" w:rsidP="00BA3987">
      <w:pPr>
        <w:ind w:firstLine="709"/>
        <w:rPr>
          <w:lang w:eastAsia="ar-SA"/>
        </w:rPr>
      </w:pPr>
      <w:r w:rsidRPr="00BA3987">
        <w:rPr>
          <w:lang w:eastAsia="ar-SA"/>
        </w:rPr>
        <w:t>Реализирането на инвестиционното предложение не предполага емисии на парникови газове в атмосферния въздух, които биха могли да окажат нег</w:t>
      </w:r>
      <w:r>
        <w:rPr>
          <w:lang w:eastAsia="ar-SA"/>
        </w:rPr>
        <w:t>ативно влияние върху климата. Инвестиционното предложение</w:t>
      </w:r>
      <w:r w:rsidRPr="00BA3987">
        <w:rPr>
          <w:lang w:eastAsia="ar-SA"/>
        </w:rPr>
        <w:t xml:space="preserve"> не е уязвимо спрямо измението на климата.</w:t>
      </w:r>
    </w:p>
    <w:p w14:paraId="75EF9C92" w14:textId="77777777" w:rsidR="00243302" w:rsidRPr="005E308D" w:rsidRDefault="00243302" w:rsidP="00243302">
      <w:pPr>
        <w:pStyle w:val="2"/>
        <w:rPr>
          <w:bCs/>
          <w:iCs/>
        </w:rPr>
      </w:pPr>
      <w:bookmarkStart w:id="212" w:name="_Toc503861690"/>
      <w:bookmarkStart w:id="213" w:name="_Toc527358796"/>
      <w:bookmarkStart w:id="214" w:name="_Toc181174785"/>
      <w:r w:rsidRPr="001628F7">
        <w:rPr>
          <w:bCs/>
          <w:iCs/>
        </w:rPr>
        <w:t>7. Използвани технологии и вещества.</w:t>
      </w:r>
      <w:bookmarkEnd w:id="212"/>
      <w:bookmarkEnd w:id="213"/>
      <w:bookmarkEnd w:id="214"/>
      <w:r w:rsidR="005E308D" w:rsidRPr="005E308D">
        <w:rPr>
          <w:bCs/>
          <w:iCs/>
        </w:rPr>
        <w:t xml:space="preserve"> </w:t>
      </w:r>
    </w:p>
    <w:p w14:paraId="04568467" w14:textId="3A4383B5" w:rsidR="005E308D" w:rsidRPr="005E308D" w:rsidRDefault="005E308D" w:rsidP="005E308D">
      <w:pPr>
        <w:ind w:firstLine="709"/>
        <w:rPr>
          <w:lang w:eastAsia="ar-SA"/>
        </w:rPr>
      </w:pPr>
      <w:r w:rsidRPr="005E308D">
        <w:rPr>
          <w:lang w:eastAsia="ar-SA"/>
        </w:rPr>
        <w:t xml:space="preserve">Възложителят планира изграждането на </w:t>
      </w:r>
      <w:r>
        <w:rPr>
          <w:lang w:eastAsia="ar-SA"/>
        </w:rPr>
        <w:t>логистични складове с шоурум и офиси</w:t>
      </w:r>
      <w:r w:rsidR="00E629B3">
        <w:rPr>
          <w:lang w:eastAsia="ar-SA"/>
        </w:rPr>
        <w:t>, с което ще</w:t>
      </w:r>
      <w:r w:rsidRPr="005E308D">
        <w:rPr>
          <w:lang w:eastAsia="ar-SA"/>
        </w:rPr>
        <w:t xml:space="preserve"> се създадат благоприятни условия за</w:t>
      </w:r>
      <w:r>
        <w:rPr>
          <w:lang w:eastAsia="ar-SA"/>
        </w:rPr>
        <w:t xml:space="preserve"> развитието на търговията в района</w:t>
      </w:r>
      <w:r w:rsidRPr="005E308D">
        <w:rPr>
          <w:lang w:eastAsia="ar-SA"/>
        </w:rPr>
        <w:t>.</w:t>
      </w:r>
      <w:r>
        <w:rPr>
          <w:lang w:eastAsia="ar-SA"/>
        </w:rPr>
        <w:t xml:space="preserve"> </w:t>
      </w:r>
      <w:r w:rsidRPr="005E308D">
        <w:rPr>
          <w:lang w:eastAsia="ar-SA"/>
        </w:rPr>
        <w:t>При реализиране на инвестиционното предложение ще се извършват ст</w:t>
      </w:r>
      <w:r w:rsidR="00E629B3">
        <w:rPr>
          <w:lang w:eastAsia="ar-SA"/>
        </w:rPr>
        <w:t>роително-монтажни работи на сглобяеми логистични складове, шоурум и офиси, при този тип строителство се избягват мокрите процеси, които са по-сериозните причинители на запрашаване и генериране на допълнителни отпадъци. И</w:t>
      </w:r>
      <w:r w:rsidRPr="005E308D">
        <w:rPr>
          <w:lang w:eastAsia="ar-SA"/>
        </w:rPr>
        <w:t xml:space="preserve">зползваните материали ще се закупуват от търговската мрежа. Използваните по време на стоителството и експлоатацията вещества са горива и масла за строителната техника, различни </w:t>
      </w:r>
      <w:r w:rsidR="00E629B3">
        <w:rPr>
          <w:lang w:eastAsia="ar-SA"/>
        </w:rPr>
        <w:t xml:space="preserve">почистващи препарати. </w:t>
      </w:r>
    </w:p>
    <w:p w14:paraId="56D83FD0" w14:textId="7B67C2C3" w:rsidR="00EE2E3F" w:rsidRPr="00327716" w:rsidRDefault="00EE2E3F" w:rsidP="003A41AC">
      <w:pPr>
        <w:pStyle w:val="1"/>
        <w:rPr>
          <w:rFonts w:cs="Times New Roman"/>
        </w:rPr>
      </w:pPr>
      <w:bookmarkStart w:id="215" w:name="_Toc159914693"/>
      <w:bookmarkStart w:id="216" w:name="_Toc181174786"/>
      <w:r w:rsidRPr="00327716">
        <w:rPr>
          <w:rFonts w:cs="Times New Roman"/>
        </w:rPr>
        <w:t>VI. Описание на взетите предвид налични резултати от други съответни оценки по реда на националното законодателство, свързани с инвестиционното предложение и изготвени преди Доклада за ОВОС.</w:t>
      </w:r>
      <w:bookmarkEnd w:id="215"/>
      <w:bookmarkEnd w:id="216"/>
    </w:p>
    <w:p w14:paraId="6E112FB1" w14:textId="5DC4A627" w:rsidR="002A67F1" w:rsidRDefault="002A67F1" w:rsidP="002A67F1">
      <w:pPr>
        <w:ind w:firstLine="709"/>
      </w:pPr>
      <w:r w:rsidRPr="002A67F1">
        <w:t>Инвестиционно предложение стартира с процедура по уведомяване на контролният орган</w:t>
      </w:r>
      <w:r w:rsidR="00327716">
        <w:t xml:space="preserve"> с</w:t>
      </w:r>
      <w:r w:rsidRPr="002A67F1">
        <w:t xml:space="preserve"> </w:t>
      </w:r>
      <w:r w:rsidR="00327716" w:rsidRPr="00327716">
        <w:t>вх. № ОВОС-1046/04.04.2022г.</w:t>
      </w:r>
      <w:r w:rsidR="00327716">
        <w:t xml:space="preserve"> </w:t>
      </w:r>
      <w:r w:rsidRPr="002A67F1">
        <w:t xml:space="preserve">за намерението </w:t>
      </w:r>
      <w:r w:rsidR="00327716">
        <w:t>си</w:t>
      </w:r>
      <w:r>
        <w:t>: „Проект за изменение на ПУП-ПРЗ на УПИ Х-007 023 – жил. строителство и кафеаператив и ПУП-ПРЗ за ПИ 73122.7.25, землището на с. Трилистник, община Марица“. По така заявеното инвестиционно предлож</w:t>
      </w:r>
      <w:r w:rsidR="00327716">
        <w:t>ение</w:t>
      </w:r>
      <w:r>
        <w:t xml:space="preserve"> контролният орган изисква допълнителна информация, която Инвеститорът предоставя в указаните срокове. </w:t>
      </w:r>
      <w:r w:rsidR="00327716">
        <w:t xml:space="preserve">На база на </w:t>
      </w:r>
      <w:r w:rsidR="00327716" w:rsidRPr="00327716">
        <w:t>Уведомление с вх. № ОВОС-1046/04.04.2022г. и становище на БД ИБР с изх. №</w:t>
      </w:r>
      <w:r w:rsidR="004B4D12">
        <w:t xml:space="preserve"> </w:t>
      </w:r>
      <w:r w:rsidR="00327716" w:rsidRPr="00327716">
        <w:t>ПУ-01-457(3)/27.07.2022г.</w:t>
      </w:r>
      <w:r w:rsidR="00327716">
        <w:t>, РИОСВ Пловдив уведомява Инвеститорът, че т</w:t>
      </w:r>
      <w:r w:rsidR="00327716" w:rsidRPr="00327716">
        <w:t xml:space="preserve">ака </w:t>
      </w:r>
      <w:r w:rsidR="00327716">
        <w:t>заявеното инвестиционно предложение</w:t>
      </w:r>
      <w:r w:rsidR="00327716" w:rsidRPr="00327716">
        <w:t xml:space="preserve"> попада в обхвата на т. 2, буква „г“ от приложение № 2 от </w:t>
      </w:r>
      <w:r w:rsidR="00327716" w:rsidRPr="00327716">
        <w:rPr>
          <w:i/>
        </w:rPr>
        <w:t>Закона за опазване на околната среда</w:t>
      </w:r>
      <w:r w:rsidR="00327716" w:rsidRPr="00327716">
        <w:t xml:space="preserve"> /ЗООС/ и на основание чл. 93, ал. 1, т. 1 от същия закон подлежи на преценяване на необходимостта от извършване на ОВОС.</w:t>
      </w:r>
      <w:r w:rsidR="00327716">
        <w:t xml:space="preserve"> На този етап се променя и формулировката на инвестиционното предложение на: </w:t>
      </w:r>
      <w:r w:rsidR="00327716" w:rsidRPr="00327716">
        <w:t xml:space="preserve">„Логистични </w:t>
      </w:r>
      <w:r w:rsidR="00327716" w:rsidRPr="00327716">
        <w:lastRenderedPageBreak/>
        <w:t>складове и шоурум офиси, включително и изграждане на два броя тръбни кладенци с дълбочина 15 метра“, в имоти с № 73122.7.25 и 73122.7.26, с. Трилистник, община Марица, област Пловдив</w:t>
      </w:r>
      <w:r w:rsidR="00327716">
        <w:t>.</w:t>
      </w:r>
    </w:p>
    <w:p w14:paraId="7CF7A666" w14:textId="6704D6EC" w:rsidR="00CB3CF3" w:rsidRPr="002A67F1" w:rsidRDefault="00327716" w:rsidP="00CB3CF3">
      <w:pPr>
        <w:ind w:firstLine="709"/>
      </w:pPr>
      <w:r w:rsidRPr="00CB3CF3">
        <w:rPr>
          <w:szCs w:val="28"/>
        </w:rPr>
        <w:t>Инвеститорът предоставя</w:t>
      </w:r>
      <w:r w:rsidR="00CB3CF3" w:rsidRPr="00CB3CF3">
        <w:rPr>
          <w:szCs w:val="28"/>
        </w:rPr>
        <w:t xml:space="preserve"> изисканата -</w:t>
      </w:r>
      <w:r w:rsidRPr="00CB3CF3">
        <w:rPr>
          <w:szCs w:val="28"/>
        </w:rPr>
        <w:t xml:space="preserve"> </w:t>
      </w:r>
      <w:r w:rsidRPr="00CB3CF3">
        <w:rPr>
          <w:bCs/>
          <w:szCs w:val="28"/>
        </w:rPr>
        <w:t xml:space="preserve">Информация по Приложение № 2 към чл. 6 от </w:t>
      </w:r>
      <w:r w:rsidRPr="00CB3CF3">
        <w:rPr>
          <w:bCs/>
          <w:i/>
          <w:iCs/>
          <w:szCs w:val="28"/>
        </w:rPr>
        <w:t>Наредбата за условията и реда за извършване на оценка на въздействието върху околната среда</w:t>
      </w:r>
      <w:r w:rsidR="00CB3CF3">
        <w:rPr>
          <w:bCs/>
          <w:i/>
          <w:iCs/>
          <w:szCs w:val="28"/>
        </w:rPr>
        <w:t xml:space="preserve">, </w:t>
      </w:r>
      <w:r w:rsidR="00CB3CF3">
        <w:rPr>
          <w:bCs/>
          <w:iCs/>
          <w:szCs w:val="28"/>
        </w:rPr>
        <w:t xml:space="preserve">в отговор на която на 14.03.2023 г. РИОСВ се произнася с Решение № ПВ-34-ПР/2023 г. </w:t>
      </w:r>
      <w:r w:rsidR="00CB3CF3">
        <w:t>да се извърши</w:t>
      </w:r>
      <w:r w:rsidR="002A67F1" w:rsidRPr="002A67F1">
        <w:t xml:space="preserve"> оценка на въз</w:t>
      </w:r>
      <w:r w:rsidR="00CB3CF3">
        <w:t xml:space="preserve">действието върху околната среда за заявеното инвестиционно предложение. </w:t>
      </w:r>
    </w:p>
    <w:p w14:paraId="5A7CF9A0" w14:textId="577133CD" w:rsidR="002A67F1" w:rsidRPr="002A67F1" w:rsidRDefault="004B4D12" w:rsidP="00CB3CF3">
      <w:pPr>
        <w:ind w:firstLine="709"/>
      </w:pPr>
      <w:r>
        <w:t xml:space="preserve">Междувременно в процеса на процедурата правото на възложител се придобива и от фирма </w:t>
      </w:r>
      <w:r w:rsidRPr="004B4D12">
        <w:rPr>
          <w:bCs/>
          <w:lang w:bidi="bg-BG"/>
        </w:rPr>
        <w:t>„Инвестин 2020“ ООД</w:t>
      </w:r>
      <w:r>
        <w:rPr>
          <w:bCs/>
          <w:lang w:bidi="bg-BG"/>
        </w:rPr>
        <w:t>, която закупува част от имота.</w:t>
      </w:r>
      <w:r w:rsidRPr="004B4D12">
        <w:t xml:space="preserve"> </w:t>
      </w:r>
      <w:r w:rsidR="002A67F1" w:rsidRPr="002A67F1">
        <w:t xml:space="preserve">При изготвянето на настоящият Доклад бяха взети предвид всички налични документи, набавени в хода на процедурата и представляващи съгласувателни режими, а именно становища на компетентните органи в различните етапи на процедурата. </w:t>
      </w:r>
    </w:p>
    <w:p w14:paraId="07815242" w14:textId="0E381810" w:rsidR="002A67F1" w:rsidRPr="002A67F1" w:rsidRDefault="002A67F1" w:rsidP="00D97EEE">
      <w:pPr>
        <w:numPr>
          <w:ilvl w:val="0"/>
          <w:numId w:val="7"/>
        </w:numPr>
        <w:tabs>
          <w:tab w:val="left" w:pos="1134"/>
        </w:tabs>
        <w:spacing w:before="240" w:line="276" w:lineRule="auto"/>
        <w:ind w:hanging="1061"/>
      </w:pPr>
      <w:r w:rsidRPr="002A67F1">
        <w:t>Становища от РИОСВ</w:t>
      </w:r>
      <w:r w:rsidR="00D97EEE">
        <w:t xml:space="preserve"> – Пловдив;</w:t>
      </w:r>
      <w:r w:rsidRPr="002A67F1">
        <w:t xml:space="preserve"> </w:t>
      </w:r>
    </w:p>
    <w:p w14:paraId="0EE46CDF" w14:textId="7E8A7764" w:rsidR="00D97EEE" w:rsidRDefault="002A67F1" w:rsidP="00D97EEE">
      <w:pPr>
        <w:numPr>
          <w:ilvl w:val="0"/>
          <w:numId w:val="7"/>
        </w:numPr>
        <w:tabs>
          <w:tab w:val="clear" w:pos="1770"/>
          <w:tab w:val="left" w:pos="1134"/>
        </w:tabs>
        <w:spacing w:before="240" w:after="240" w:line="276" w:lineRule="auto"/>
        <w:ind w:left="0" w:firstLine="709"/>
      </w:pPr>
      <w:r w:rsidRPr="002A67F1">
        <w:t xml:space="preserve">Становища от Басейнова дирекция </w:t>
      </w:r>
      <w:r w:rsidR="00D97EEE">
        <w:t>„Източнобеломорски район“</w:t>
      </w:r>
    </w:p>
    <w:p w14:paraId="1DCB77C6" w14:textId="67690EA9" w:rsidR="00D97EEE" w:rsidRDefault="00D97EEE" w:rsidP="00D97EEE">
      <w:pPr>
        <w:numPr>
          <w:ilvl w:val="0"/>
          <w:numId w:val="7"/>
        </w:numPr>
        <w:tabs>
          <w:tab w:val="clear" w:pos="1770"/>
          <w:tab w:val="num" w:pos="1134"/>
        </w:tabs>
        <w:spacing w:before="240" w:after="240" w:line="276" w:lineRule="auto"/>
        <w:ind w:hanging="1061"/>
      </w:pPr>
      <w:r>
        <w:t>Становище на РЗИ гр. Пловдив.</w:t>
      </w:r>
    </w:p>
    <w:p w14:paraId="4114E3FB" w14:textId="797ED890" w:rsidR="000D177C" w:rsidRPr="00A5176F" w:rsidRDefault="004B4D12" w:rsidP="004B4D12">
      <w:pPr>
        <w:spacing w:after="240" w:line="276" w:lineRule="auto"/>
        <w:ind w:firstLine="709"/>
      </w:pPr>
      <w:r>
        <w:t xml:space="preserve">Отразена е и промяната на броя на Инвеститорите, по настоящата процедура. </w:t>
      </w:r>
      <w:r w:rsidR="002A67F1" w:rsidRPr="002A67F1">
        <w:t xml:space="preserve">В настоящата оценка са разгледани и взети предвид възможните и очаквани последствия и мерките, заложени при вече одобрени и функциониращи </w:t>
      </w:r>
      <w:r w:rsidR="00D77DE2">
        <w:t>логистични бази</w:t>
      </w:r>
      <w:r w:rsidR="002A67F1" w:rsidRPr="002A67F1">
        <w:t>. Тази информация е използвана както при определяне на въздействията по отношение на компонентите и факторите на околната среда, така и при определяне на кумулативния ефект и комбинираното въздействие, анализирани в т. 4 и т. 5 от Доклада</w:t>
      </w:r>
    </w:p>
    <w:p w14:paraId="597AF0B8" w14:textId="3CAB03C8" w:rsidR="004C0DB5" w:rsidRDefault="004C0DB5" w:rsidP="004C0DB5">
      <w:pPr>
        <w:pStyle w:val="1"/>
        <w:rPr>
          <w:rFonts w:cs="Times New Roman"/>
          <w:lang w:bidi="bg-BG"/>
        </w:rPr>
      </w:pPr>
      <w:bookmarkStart w:id="217" w:name="_Toc159914694"/>
      <w:bookmarkStart w:id="218" w:name="_Toc181174787"/>
      <w:r w:rsidRPr="00A5176F">
        <w:rPr>
          <w:rFonts w:cs="Times New Roman"/>
        </w:rPr>
        <w:t>VII. Изготвени методики и данни за прогноза и оценка на въздейсто върху околната среда, включително подробности за затрудненията при събирането на необходимата информация, и основните елементи на несигурност (</w:t>
      </w:r>
      <w:r w:rsidRPr="00A5176F">
        <w:rPr>
          <w:rFonts w:cs="Times New Roman"/>
          <w:lang w:bidi="bg-BG"/>
        </w:rPr>
        <w:t>например технически недостатъци или липса на ноу-хау, които възложителят на инвестиционното предложение е срещнал при събирането на необходимата информация, и за основните елементи на несигурност)</w:t>
      </w:r>
      <w:bookmarkEnd w:id="217"/>
      <w:bookmarkEnd w:id="218"/>
      <w:r w:rsidR="00D0714E">
        <w:rPr>
          <w:rFonts w:cs="Times New Roman"/>
          <w:lang w:bidi="bg-BG"/>
        </w:rPr>
        <w:t xml:space="preserve"> </w:t>
      </w:r>
    </w:p>
    <w:p w14:paraId="2046717F" w14:textId="58CFD523" w:rsidR="000C583E" w:rsidRPr="000C583E" w:rsidRDefault="000C583E" w:rsidP="000C583E">
      <w:pPr>
        <w:ind w:firstLine="709"/>
        <w:rPr>
          <w:lang w:bidi="bg-BG"/>
        </w:rPr>
      </w:pPr>
      <w:r w:rsidRPr="000C583E">
        <w:rPr>
          <w:lang w:bidi="bg-BG"/>
        </w:rPr>
        <w:t xml:space="preserve">За оценка състоянието на биоразнообразието и НЕМ и анализ на очакваните въздействия върху тях са извършени </w:t>
      </w:r>
      <w:r>
        <w:rPr>
          <w:lang w:bidi="bg-BG"/>
        </w:rPr>
        <w:t xml:space="preserve">теренни посещения в </w:t>
      </w:r>
      <w:r>
        <w:rPr>
          <w:lang w:bidi="bg-BG"/>
        </w:rPr>
        <w:lastRenderedPageBreak/>
        <w:t>района на инвестиционното предложение</w:t>
      </w:r>
      <w:r w:rsidRPr="000C583E">
        <w:rPr>
          <w:lang w:bidi="bg-BG"/>
        </w:rPr>
        <w:t>. Използвана е информация от сайта на Натура 2000 в страната, пространствени данни получени от МОСВ, специализирани документи за оценка на отделни типове местообитания и животински видове, литературни източници за района и лични наблюдения.</w:t>
      </w:r>
    </w:p>
    <w:p w14:paraId="497CC7B7" w14:textId="77777777" w:rsidR="000C583E" w:rsidRPr="000C583E" w:rsidRDefault="000C583E" w:rsidP="000C583E">
      <w:pPr>
        <w:ind w:firstLine="709"/>
        <w:rPr>
          <w:lang w:bidi="bg-BG"/>
        </w:rPr>
      </w:pPr>
      <w:r w:rsidRPr="000C583E">
        <w:rPr>
          <w:lang w:bidi="bg-BG"/>
        </w:rPr>
        <w:t>Забавяне на оценката беше породено от непълното отразяване на наличната информация за местообитанията в ЗЗ BG0000429 „Река Стряма”, получена чрез пространствени данни от МОСВ.</w:t>
      </w:r>
    </w:p>
    <w:p w14:paraId="2274D44F" w14:textId="77777777" w:rsidR="00D0714E" w:rsidRPr="00D0714E" w:rsidRDefault="00D0714E" w:rsidP="000C583E">
      <w:pPr>
        <w:ind w:firstLine="709"/>
        <w:rPr>
          <w:lang w:bidi="bg-BG"/>
        </w:rPr>
      </w:pPr>
      <w:r w:rsidRPr="00D0714E">
        <w:rPr>
          <w:lang w:bidi="bg-BG"/>
        </w:rPr>
        <w:t>Оценката на въздействията върху компонентите „Води“ и „Почви“ е извършена чрез:</w:t>
      </w:r>
    </w:p>
    <w:p w14:paraId="203DA3F8" w14:textId="77777777" w:rsidR="000C583E" w:rsidRDefault="00D0714E" w:rsidP="000C583E">
      <w:pPr>
        <w:numPr>
          <w:ilvl w:val="0"/>
          <w:numId w:val="41"/>
        </w:numPr>
        <w:ind w:left="0" w:firstLine="709"/>
        <w:rPr>
          <w:lang w:bidi="bg-BG"/>
        </w:rPr>
      </w:pPr>
      <w:r w:rsidRPr="00D0714E">
        <w:rPr>
          <w:lang w:bidi="bg-BG"/>
        </w:rPr>
        <w:t>Събиране на необходимата литературна информация и данни за съществуващото състояние; литературни справки, проучване на документи, изследвания, измервания, нормативни документи, становища от компетентни органи и др.</w:t>
      </w:r>
    </w:p>
    <w:p w14:paraId="13C90E3A" w14:textId="39DE7B8D" w:rsidR="00D0714E" w:rsidRDefault="00D0714E" w:rsidP="000C583E">
      <w:pPr>
        <w:numPr>
          <w:ilvl w:val="0"/>
          <w:numId w:val="41"/>
        </w:numPr>
        <w:ind w:left="0" w:firstLine="709"/>
        <w:rPr>
          <w:lang w:bidi="bg-BG"/>
        </w:rPr>
      </w:pPr>
      <w:r w:rsidRPr="00D0714E">
        <w:rPr>
          <w:lang w:bidi="bg-BG"/>
        </w:rPr>
        <w:t>Информация поместена в ПУРБ (2016 – 2021 г.) и в проекта за третия ПУРБ (2022 – 2027 г.).</w:t>
      </w:r>
    </w:p>
    <w:p w14:paraId="2E51FF79" w14:textId="66F3A4CF" w:rsidR="00B06E8F" w:rsidRPr="00D0714E" w:rsidRDefault="00B06E8F" w:rsidP="00B06E8F">
      <w:pPr>
        <w:ind w:firstLine="709"/>
        <w:rPr>
          <w:lang w:bidi="bg-BG"/>
        </w:rPr>
      </w:pPr>
      <w:r w:rsidRPr="00B06E8F">
        <w:rPr>
          <w:lang w:bidi="bg-BG"/>
        </w:rPr>
        <w:t>Оценката на въздействията върху компонент</w:t>
      </w:r>
      <w:r>
        <w:rPr>
          <w:lang w:bidi="bg-BG"/>
        </w:rPr>
        <w:t xml:space="preserve"> отпадъци</w:t>
      </w:r>
      <w:r w:rsidRPr="00B06E8F">
        <w:rPr>
          <w:lang w:bidi="bg-BG"/>
        </w:rPr>
        <w:t xml:space="preserve"> е извършена чрез:</w:t>
      </w:r>
    </w:p>
    <w:p w14:paraId="560C8669" w14:textId="0078C942" w:rsidR="00B06E8F" w:rsidRPr="00B06E8F" w:rsidRDefault="00B06E8F" w:rsidP="00B06E8F">
      <w:pPr>
        <w:pStyle w:val="af0"/>
        <w:numPr>
          <w:ilvl w:val="0"/>
          <w:numId w:val="41"/>
        </w:numPr>
        <w:ind w:left="0" w:firstLine="709"/>
        <w:rPr>
          <w:i/>
          <w:lang w:bidi="bg-BG"/>
        </w:rPr>
      </w:pPr>
      <w:r>
        <w:rPr>
          <w:lang w:bidi="bg-BG"/>
        </w:rPr>
        <w:t xml:space="preserve">Класификацията на отпадъците </w:t>
      </w:r>
      <w:r w:rsidRPr="00B06E8F">
        <w:rPr>
          <w:lang w:bidi="bg-BG"/>
        </w:rPr>
        <w:t xml:space="preserve">по изискванията на </w:t>
      </w:r>
      <w:r w:rsidRPr="00B06E8F">
        <w:rPr>
          <w:i/>
          <w:lang w:bidi="bg-BG"/>
        </w:rPr>
        <w:t>Наредба № 2 от 23.07.2014 г. за класификация на отпадъците (обн., ДВ, бр. 66/08.80.2014 г.);</w:t>
      </w:r>
    </w:p>
    <w:p w14:paraId="07BCE8C0" w14:textId="5F0E13DD" w:rsidR="00BB2E10" w:rsidRDefault="00B06E8F" w:rsidP="00B06E8F">
      <w:pPr>
        <w:pStyle w:val="af0"/>
        <w:numPr>
          <w:ilvl w:val="0"/>
          <w:numId w:val="41"/>
        </w:numPr>
        <w:ind w:left="0" w:firstLine="709"/>
        <w:rPr>
          <w:lang w:bidi="bg-BG"/>
        </w:rPr>
      </w:pPr>
      <w:r w:rsidRPr="00B06E8F">
        <w:rPr>
          <w:lang w:bidi="bg-BG"/>
        </w:rPr>
        <w:t>Методична основа на оценката по фактор „отпадъци“ е Закона за управление на отпадъците (обн., ДВ, бр. 53/2012 г., посл. изм. ДВ бр. 11/2023 г.) и подзаконовите нормативни актове за съответните видове отпадъци в обхвата на ЗУО. 6.2.6.2 Опасни вещества</w:t>
      </w:r>
    </w:p>
    <w:p w14:paraId="3A1CE9EA" w14:textId="77777777" w:rsidR="00BB2E10" w:rsidRDefault="00BB2E10">
      <w:pPr>
        <w:jc w:val="left"/>
        <w:rPr>
          <w:lang w:bidi="bg-BG"/>
        </w:rPr>
      </w:pPr>
      <w:r>
        <w:rPr>
          <w:lang w:bidi="bg-BG"/>
        </w:rPr>
        <w:br w:type="page"/>
      </w:r>
    </w:p>
    <w:p w14:paraId="5C71A932" w14:textId="5F38B817" w:rsidR="00D911BE" w:rsidRDefault="00D911BE" w:rsidP="00FE5F22">
      <w:pPr>
        <w:pStyle w:val="1"/>
        <w:rPr>
          <w:rFonts w:cs="Times New Roman"/>
          <w:i/>
          <w:lang w:bidi="bg-BG"/>
        </w:rPr>
      </w:pPr>
      <w:bookmarkStart w:id="219" w:name="_Toc159914695"/>
      <w:bookmarkStart w:id="220" w:name="_Toc181174788"/>
      <w:r w:rsidRPr="00A5176F">
        <w:rPr>
          <w:rFonts w:cs="Times New Roman"/>
        </w:rPr>
        <w:lastRenderedPageBreak/>
        <w:t>VIII. Мерки за избягване, предотвратяване, намаляване или прекратяване на значителните вредни въздействия върху околната среда и човешкото здраве и план за тяхното изпълнение. Описание на предложените мерки за наблюдение след реализиране на инвестиционното предложение. (</w:t>
      </w:r>
      <w:r w:rsidRPr="00A5176F">
        <w:rPr>
          <w:rFonts w:cs="Times New Roman"/>
          <w:i/>
          <w:lang w:bidi="bg-BG"/>
        </w:rPr>
        <w:t>например изготвянето на анализ след реализацията на инвестиционното предложение, като се дават обяснения до каква степен ще бъдат избегнати, предотвратени, намалени или премахнати значителните неблагоприятни последици за околната среда и човешкото здраве; описанието трябва да обхваща както етапа на строеж, така и етапа на експлоатация и да съдържа план за изпълнение на мерките)</w:t>
      </w:r>
      <w:bookmarkEnd w:id="219"/>
      <w:bookmarkEnd w:id="220"/>
      <w:r w:rsidR="005A03D2">
        <w:rPr>
          <w:rFonts w:cs="Times New Roman"/>
          <w:i/>
          <w:lang w:bidi="bg-BG"/>
        </w:rPr>
        <w:t xml:space="preserve">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850"/>
        <w:gridCol w:w="3371"/>
        <w:gridCol w:w="2468"/>
      </w:tblGrid>
      <w:tr w:rsidR="00C2554F" w:rsidRPr="00C2554F" w14:paraId="0D35D905" w14:textId="77777777" w:rsidTr="00C2554F">
        <w:trPr>
          <w:jc w:val="center"/>
        </w:trPr>
        <w:tc>
          <w:tcPr>
            <w:tcW w:w="9209" w:type="dxa"/>
            <w:gridSpan w:val="4"/>
            <w:shd w:val="clear" w:color="auto" w:fill="B4C6E7" w:themeFill="accent1" w:themeFillTint="66"/>
            <w:vAlign w:val="center"/>
          </w:tcPr>
          <w:p w14:paraId="0F74C1A7" w14:textId="77777777" w:rsidR="00C2554F" w:rsidRPr="00C2554F" w:rsidRDefault="00C2554F" w:rsidP="00C2554F">
            <w:pPr>
              <w:jc w:val="center"/>
              <w:rPr>
                <w:sz w:val="22"/>
                <w:szCs w:val="22"/>
                <w:lang w:bidi="bg-BG"/>
              </w:rPr>
            </w:pPr>
            <w:r w:rsidRPr="00C2554F">
              <w:rPr>
                <w:b/>
                <w:sz w:val="22"/>
                <w:szCs w:val="22"/>
                <w:lang w:bidi="bg-BG"/>
              </w:rPr>
              <w:t>По отношение на повърхностни и подземни води</w:t>
            </w:r>
          </w:p>
        </w:tc>
      </w:tr>
      <w:tr w:rsidR="00C2554F" w:rsidRPr="00C2554F" w14:paraId="5458B6CA" w14:textId="77777777" w:rsidTr="00C2554F">
        <w:trPr>
          <w:jc w:val="center"/>
        </w:trPr>
        <w:tc>
          <w:tcPr>
            <w:tcW w:w="520" w:type="dxa"/>
            <w:vAlign w:val="center"/>
          </w:tcPr>
          <w:p w14:paraId="65D354E1" w14:textId="1B93E812" w:rsidR="00C2554F" w:rsidRPr="00C2554F" w:rsidRDefault="009C6CAE" w:rsidP="00C2554F">
            <w:pPr>
              <w:rPr>
                <w:sz w:val="22"/>
                <w:szCs w:val="22"/>
                <w:lang w:bidi="bg-BG"/>
              </w:rPr>
            </w:pPr>
            <w:r>
              <w:rPr>
                <w:sz w:val="22"/>
                <w:szCs w:val="22"/>
                <w:lang w:bidi="bg-BG"/>
              </w:rPr>
              <w:t>1</w:t>
            </w:r>
          </w:p>
        </w:tc>
        <w:tc>
          <w:tcPr>
            <w:tcW w:w="2850" w:type="dxa"/>
            <w:shd w:val="clear" w:color="auto" w:fill="auto"/>
            <w:vAlign w:val="center"/>
          </w:tcPr>
          <w:p w14:paraId="776C2130" w14:textId="77777777" w:rsidR="00C2554F" w:rsidRPr="00C2554F" w:rsidRDefault="00C2554F" w:rsidP="00C2554F">
            <w:pPr>
              <w:rPr>
                <w:sz w:val="22"/>
                <w:szCs w:val="22"/>
                <w:lang w:bidi="bg-BG"/>
              </w:rPr>
            </w:pPr>
            <w:r w:rsidRPr="00C2554F">
              <w:rPr>
                <w:sz w:val="22"/>
                <w:szCs w:val="22"/>
                <w:lang w:bidi="bg-BG"/>
              </w:rPr>
              <w:t>Ограничаване на дейностите, които увеличават риска за пряко или непряко отвеждане на опасни вещества или други замърсители в подземните води, вкл. разкриването на подземни води на повърхността чрез изземване на отложенията и почвите, покриващи водното тяло.</w:t>
            </w:r>
          </w:p>
        </w:tc>
        <w:tc>
          <w:tcPr>
            <w:tcW w:w="3371" w:type="dxa"/>
            <w:shd w:val="clear" w:color="auto" w:fill="auto"/>
            <w:vAlign w:val="center"/>
          </w:tcPr>
          <w:p w14:paraId="0A422C65" w14:textId="77777777" w:rsidR="00C2554F" w:rsidRPr="00C2554F" w:rsidRDefault="00C2554F" w:rsidP="00C2554F">
            <w:pPr>
              <w:rPr>
                <w:sz w:val="22"/>
                <w:szCs w:val="22"/>
                <w:lang w:bidi="bg-BG"/>
              </w:rPr>
            </w:pPr>
            <w:r w:rsidRPr="00C2554F">
              <w:rPr>
                <w:sz w:val="22"/>
                <w:szCs w:val="22"/>
                <w:lang w:bidi="bg-BG"/>
              </w:rPr>
              <w:t>Строителство</w:t>
            </w:r>
          </w:p>
        </w:tc>
        <w:tc>
          <w:tcPr>
            <w:tcW w:w="2468" w:type="dxa"/>
            <w:shd w:val="clear" w:color="auto" w:fill="auto"/>
            <w:vAlign w:val="center"/>
          </w:tcPr>
          <w:p w14:paraId="27ADDF35" w14:textId="77777777" w:rsidR="00C2554F" w:rsidRPr="00C2554F" w:rsidRDefault="00C2554F" w:rsidP="00C2554F">
            <w:pPr>
              <w:rPr>
                <w:sz w:val="22"/>
                <w:szCs w:val="22"/>
                <w:lang w:bidi="bg-BG"/>
              </w:rPr>
            </w:pPr>
            <w:r w:rsidRPr="00C2554F">
              <w:rPr>
                <w:sz w:val="22"/>
                <w:szCs w:val="22"/>
                <w:lang w:bidi="bg-BG"/>
              </w:rPr>
              <w:t>Недопускане замърсяване на подземните води.</w:t>
            </w:r>
          </w:p>
        </w:tc>
      </w:tr>
      <w:tr w:rsidR="00C2554F" w:rsidRPr="00C2554F" w14:paraId="63011952" w14:textId="77777777" w:rsidTr="00C2554F">
        <w:trPr>
          <w:jc w:val="center"/>
        </w:trPr>
        <w:tc>
          <w:tcPr>
            <w:tcW w:w="520" w:type="dxa"/>
            <w:vAlign w:val="center"/>
          </w:tcPr>
          <w:p w14:paraId="6A69489C" w14:textId="143ACA31" w:rsidR="00C2554F" w:rsidRPr="00C2554F" w:rsidRDefault="009C6CAE" w:rsidP="00C2554F">
            <w:pPr>
              <w:rPr>
                <w:sz w:val="22"/>
                <w:szCs w:val="22"/>
                <w:lang w:bidi="bg-BG"/>
              </w:rPr>
            </w:pPr>
            <w:r>
              <w:rPr>
                <w:sz w:val="22"/>
                <w:szCs w:val="22"/>
                <w:lang w:bidi="bg-BG"/>
              </w:rPr>
              <w:t>2</w:t>
            </w:r>
          </w:p>
        </w:tc>
        <w:tc>
          <w:tcPr>
            <w:tcW w:w="2850" w:type="dxa"/>
            <w:tcBorders>
              <w:top w:val="single" w:sz="4" w:space="0" w:color="auto"/>
              <w:left w:val="single" w:sz="4" w:space="0" w:color="auto"/>
              <w:bottom w:val="single" w:sz="4" w:space="0" w:color="auto"/>
              <w:right w:val="single" w:sz="4" w:space="0" w:color="auto"/>
            </w:tcBorders>
          </w:tcPr>
          <w:p w14:paraId="641371B8" w14:textId="007E10F9" w:rsidR="00C2554F" w:rsidRPr="00C2554F" w:rsidRDefault="00C2554F" w:rsidP="00C2554F">
            <w:pPr>
              <w:rPr>
                <w:sz w:val="22"/>
                <w:szCs w:val="22"/>
                <w:lang w:bidi="bg-BG"/>
              </w:rPr>
            </w:pPr>
            <w:r w:rsidRPr="00C2554F">
              <w:rPr>
                <w:sz w:val="22"/>
                <w:szCs w:val="22"/>
                <w:lang w:bidi="bg-BG"/>
              </w:rPr>
              <w:t>Недопускане на складиране на отпадъци в участъци с временно отнет почвен слой.</w:t>
            </w:r>
          </w:p>
        </w:tc>
        <w:tc>
          <w:tcPr>
            <w:tcW w:w="3371" w:type="dxa"/>
            <w:tcBorders>
              <w:top w:val="single" w:sz="4" w:space="0" w:color="auto"/>
              <w:left w:val="single" w:sz="4" w:space="0" w:color="auto"/>
              <w:bottom w:val="single" w:sz="4" w:space="0" w:color="auto"/>
              <w:right w:val="single" w:sz="4" w:space="0" w:color="auto"/>
            </w:tcBorders>
            <w:vAlign w:val="center"/>
          </w:tcPr>
          <w:p w14:paraId="58FE9302" w14:textId="77777777" w:rsidR="00C2554F" w:rsidRPr="00C2554F" w:rsidRDefault="00C2554F" w:rsidP="00C2554F">
            <w:pPr>
              <w:rPr>
                <w:sz w:val="22"/>
                <w:szCs w:val="22"/>
                <w:lang w:bidi="bg-BG"/>
              </w:rPr>
            </w:pPr>
            <w:r w:rsidRPr="00C2554F">
              <w:rPr>
                <w:sz w:val="22"/>
                <w:szCs w:val="22"/>
                <w:lang w:bidi="bg-BG"/>
              </w:rPr>
              <w:t>Строителство</w:t>
            </w:r>
          </w:p>
        </w:tc>
        <w:tc>
          <w:tcPr>
            <w:tcW w:w="2468" w:type="dxa"/>
            <w:tcBorders>
              <w:top w:val="single" w:sz="4" w:space="0" w:color="auto"/>
              <w:left w:val="single" w:sz="4" w:space="0" w:color="auto"/>
              <w:bottom w:val="single" w:sz="4" w:space="0" w:color="auto"/>
              <w:right w:val="single" w:sz="4" w:space="0" w:color="auto"/>
            </w:tcBorders>
          </w:tcPr>
          <w:p w14:paraId="395A9489" w14:textId="77777777" w:rsidR="00C2554F" w:rsidRPr="00C2554F" w:rsidRDefault="00C2554F" w:rsidP="00C2554F">
            <w:pPr>
              <w:rPr>
                <w:sz w:val="22"/>
                <w:szCs w:val="22"/>
                <w:lang w:bidi="bg-BG"/>
              </w:rPr>
            </w:pPr>
            <w:r w:rsidRPr="00C2554F">
              <w:rPr>
                <w:sz w:val="22"/>
                <w:szCs w:val="22"/>
                <w:lang w:bidi="bg-BG"/>
              </w:rPr>
              <w:t>Недопускане замърсяване на подземните води.</w:t>
            </w:r>
          </w:p>
        </w:tc>
      </w:tr>
      <w:tr w:rsidR="00C2554F" w:rsidRPr="00C2554F" w14:paraId="278F79C6" w14:textId="77777777" w:rsidTr="00C2554F">
        <w:trPr>
          <w:jc w:val="center"/>
        </w:trPr>
        <w:tc>
          <w:tcPr>
            <w:tcW w:w="520" w:type="dxa"/>
            <w:vAlign w:val="center"/>
          </w:tcPr>
          <w:p w14:paraId="3C35388E" w14:textId="2E6B7080" w:rsidR="00C2554F" w:rsidRPr="00C2554F" w:rsidRDefault="009C6CAE" w:rsidP="00C2554F">
            <w:pPr>
              <w:rPr>
                <w:sz w:val="22"/>
                <w:szCs w:val="22"/>
                <w:lang w:bidi="bg-BG"/>
              </w:rPr>
            </w:pPr>
            <w:r>
              <w:rPr>
                <w:sz w:val="22"/>
                <w:szCs w:val="22"/>
                <w:lang w:bidi="bg-BG"/>
              </w:rPr>
              <w:t>3</w:t>
            </w:r>
          </w:p>
        </w:tc>
        <w:tc>
          <w:tcPr>
            <w:tcW w:w="2850" w:type="dxa"/>
            <w:tcBorders>
              <w:top w:val="single" w:sz="4" w:space="0" w:color="auto"/>
              <w:left w:val="single" w:sz="4" w:space="0" w:color="auto"/>
              <w:bottom w:val="single" w:sz="4" w:space="0" w:color="auto"/>
              <w:right w:val="single" w:sz="4" w:space="0" w:color="auto"/>
            </w:tcBorders>
          </w:tcPr>
          <w:p w14:paraId="60C76A4A" w14:textId="77777777" w:rsidR="00C2554F" w:rsidRPr="00C2554F" w:rsidRDefault="00C2554F" w:rsidP="00C2554F">
            <w:pPr>
              <w:rPr>
                <w:sz w:val="22"/>
                <w:szCs w:val="22"/>
                <w:lang w:bidi="bg-BG"/>
              </w:rPr>
            </w:pPr>
            <w:r w:rsidRPr="00C2554F">
              <w:rPr>
                <w:sz w:val="22"/>
                <w:szCs w:val="22"/>
                <w:lang w:bidi="bg-BG"/>
              </w:rPr>
              <w:t>Поддържане в изправност на канализационната мрежа и провеждане на периодична профилактика и почистване.</w:t>
            </w:r>
          </w:p>
        </w:tc>
        <w:tc>
          <w:tcPr>
            <w:tcW w:w="3371" w:type="dxa"/>
            <w:tcBorders>
              <w:top w:val="single" w:sz="4" w:space="0" w:color="auto"/>
              <w:left w:val="single" w:sz="4" w:space="0" w:color="auto"/>
              <w:bottom w:val="single" w:sz="4" w:space="0" w:color="auto"/>
              <w:right w:val="single" w:sz="4" w:space="0" w:color="auto"/>
            </w:tcBorders>
            <w:vAlign w:val="center"/>
          </w:tcPr>
          <w:p w14:paraId="5D457664" w14:textId="77777777" w:rsidR="00C2554F" w:rsidRPr="00C2554F" w:rsidRDefault="00C2554F" w:rsidP="00C2554F">
            <w:pPr>
              <w:rPr>
                <w:sz w:val="22"/>
                <w:szCs w:val="22"/>
                <w:lang w:bidi="bg-BG"/>
              </w:rPr>
            </w:pPr>
            <w:r w:rsidRPr="00C2554F">
              <w:rPr>
                <w:sz w:val="22"/>
                <w:szCs w:val="22"/>
                <w:lang w:bidi="bg-BG"/>
              </w:rPr>
              <w:t>Експлоатация</w:t>
            </w:r>
          </w:p>
        </w:tc>
        <w:tc>
          <w:tcPr>
            <w:tcW w:w="2468" w:type="dxa"/>
            <w:tcBorders>
              <w:top w:val="single" w:sz="4" w:space="0" w:color="auto"/>
              <w:left w:val="single" w:sz="4" w:space="0" w:color="auto"/>
              <w:bottom w:val="single" w:sz="4" w:space="0" w:color="auto"/>
              <w:right w:val="single" w:sz="4" w:space="0" w:color="auto"/>
            </w:tcBorders>
          </w:tcPr>
          <w:p w14:paraId="4CDBCE8B" w14:textId="77777777" w:rsidR="00C2554F" w:rsidRPr="00C2554F" w:rsidRDefault="00C2554F" w:rsidP="00C2554F">
            <w:pPr>
              <w:rPr>
                <w:sz w:val="22"/>
                <w:szCs w:val="22"/>
                <w:lang w:bidi="bg-BG"/>
              </w:rPr>
            </w:pPr>
            <w:r w:rsidRPr="00C2554F">
              <w:rPr>
                <w:sz w:val="22"/>
                <w:szCs w:val="22"/>
                <w:lang w:bidi="bg-BG"/>
              </w:rPr>
              <w:t>Недопускане разливи на непречистени отпадъчни води и замърсяване на повърхностните и подземни води.</w:t>
            </w:r>
          </w:p>
        </w:tc>
      </w:tr>
      <w:tr w:rsidR="00C2554F" w:rsidRPr="00C2554F" w14:paraId="4A89C6D0" w14:textId="77777777" w:rsidTr="00C2554F">
        <w:trPr>
          <w:jc w:val="center"/>
        </w:trPr>
        <w:tc>
          <w:tcPr>
            <w:tcW w:w="520" w:type="dxa"/>
            <w:vAlign w:val="center"/>
          </w:tcPr>
          <w:p w14:paraId="463F5B26" w14:textId="6AC7A8E7" w:rsidR="00C2554F" w:rsidRPr="00C2554F" w:rsidRDefault="009C6CAE" w:rsidP="00C2554F">
            <w:pPr>
              <w:rPr>
                <w:sz w:val="22"/>
                <w:szCs w:val="22"/>
                <w:lang w:bidi="bg-BG"/>
              </w:rPr>
            </w:pPr>
            <w:r>
              <w:rPr>
                <w:sz w:val="22"/>
                <w:szCs w:val="22"/>
                <w:lang w:bidi="bg-BG"/>
              </w:rPr>
              <w:t>4</w:t>
            </w:r>
          </w:p>
        </w:tc>
        <w:tc>
          <w:tcPr>
            <w:tcW w:w="2850" w:type="dxa"/>
            <w:tcBorders>
              <w:top w:val="single" w:sz="4" w:space="0" w:color="auto"/>
              <w:left w:val="single" w:sz="4" w:space="0" w:color="auto"/>
              <w:bottom w:val="single" w:sz="4" w:space="0" w:color="auto"/>
              <w:right w:val="single" w:sz="4" w:space="0" w:color="auto"/>
            </w:tcBorders>
          </w:tcPr>
          <w:p w14:paraId="07989FD1" w14:textId="77777777" w:rsidR="00C2554F" w:rsidRPr="00C2554F" w:rsidRDefault="00C2554F" w:rsidP="00C2554F">
            <w:pPr>
              <w:rPr>
                <w:sz w:val="22"/>
                <w:szCs w:val="22"/>
                <w:lang w:bidi="bg-BG"/>
              </w:rPr>
            </w:pPr>
            <w:r w:rsidRPr="00C2554F">
              <w:rPr>
                <w:sz w:val="22"/>
                <w:szCs w:val="22"/>
                <w:lang w:bidi="bg-BG"/>
              </w:rPr>
              <w:t>Поддържане в изправност на водопроводната инсталация, включително провеждане на периодична профилактика.</w:t>
            </w:r>
          </w:p>
        </w:tc>
        <w:tc>
          <w:tcPr>
            <w:tcW w:w="3371" w:type="dxa"/>
            <w:tcBorders>
              <w:top w:val="single" w:sz="4" w:space="0" w:color="auto"/>
              <w:left w:val="single" w:sz="4" w:space="0" w:color="auto"/>
              <w:bottom w:val="single" w:sz="4" w:space="0" w:color="auto"/>
              <w:right w:val="single" w:sz="4" w:space="0" w:color="auto"/>
            </w:tcBorders>
            <w:vAlign w:val="center"/>
          </w:tcPr>
          <w:p w14:paraId="0537D4B2" w14:textId="77777777" w:rsidR="00C2554F" w:rsidRPr="00C2554F" w:rsidRDefault="00C2554F" w:rsidP="00C2554F">
            <w:pPr>
              <w:rPr>
                <w:sz w:val="22"/>
                <w:szCs w:val="22"/>
                <w:lang w:bidi="bg-BG"/>
              </w:rPr>
            </w:pPr>
            <w:r w:rsidRPr="00C2554F">
              <w:rPr>
                <w:sz w:val="22"/>
                <w:szCs w:val="22"/>
                <w:lang w:bidi="bg-BG"/>
              </w:rPr>
              <w:t>Експлоатация</w:t>
            </w:r>
          </w:p>
        </w:tc>
        <w:tc>
          <w:tcPr>
            <w:tcW w:w="2468" w:type="dxa"/>
            <w:tcBorders>
              <w:top w:val="single" w:sz="4" w:space="0" w:color="auto"/>
              <w:left w:val="single" w:sz="4" w:space="0" w:color="auto"/>
              <w:bottom w:val="single" w:sz="4" w:space="0" w:color="auto"/>
              <w:right w:val="single" w:sz="4" w:space="0" w:color="auto"/>
            </w:tcBorders>
          </w:tcPr>
          <w:p w14:paraId="49E753E1" w14:textId="77777777" w:rsidR="00C2554F" w:rsidRPr="00C2554F" w:rsidRDefault="00C2554F" w:rsidP="00C2554F">
            <w:pPr>
              <w:rPr>
                <w:sz w:val="22"/>
                <w:szCs w:val="22"/>
                <w:lang w:bidi="bg-BG"/>
              </w:rPr>
            </w:pPr>
            <w:r w:rsidRPr="00C2554F">
              <w:rPr>
                <w:sz w:val="22"/>
                <w:szCs w:val="22"/>
                <w:lang w:bidi="bg-BG"/>
              </w:rPr>
              <w:t>Недопускане разливи и разход на природни ресурси.</w:t>
            </w:r>
          </w:p>
        </w:tc>
      </w:tr>
      <w:tr w:rsidR="00C2554F" w:rsidRPr="00C2554F" w14:paraId="46EBEDFC" w14:textId="77777777" w:rsidTr="00C2554F">
        <w:trPr>
          <w:jc w:val="center"/>
        </w:trPr>
        <w:tc>
          <w:tcPr>
            <w:tcW w:w="520" w:type="dxa"/>
            <w:vAlign w:val="center"/>
          </w:tcPr>
          <w:p w14:paraId="229CFEDE" w14:textId="08A78DEC" w:rsidR="00C2554F" w:rsidRPr="00C2554F" w:rsidRDefault="009C6CAE" w:rsidP="00C2554F">
            <w:pPr>
              <w:rPr>
                <w:sz w:val="22"/>
                <w:szCs w:val="22"/>
                <w:lang w:bidi="bg-BG"/>
              </w:rPr>
            </w:pPr>
            <w:r>
              <w:rPr>
                <w:sz w:val="22"/>
                <w:szCs w:val="22"/>
                <w:lang w:bidi="bg-BG"/>
              </w:rPr>
              <w:t>5</w:t>
            </w:r>
          </w:p>
        </w:tc>
        <w:tc>
          <w:tcPr>
            <w:tcW w:w="2850" w:type="dxa"/>
            <w:vAlign w:val="center"/>
          </w:tcPr>
          <w:p w14:paraId="7BEA544D" w14:textId="77777777" w:rsidR="00C2554F" w:rsidRPr="00C2554F" w:rsidRDefault="00C2554F" w:rsidP="00C2554F">
            <w:pPr>
              <w:rPr>
                <w:sz w:val="22"/>
                <w:szCs w:val="22"/>
                <w:lang w:bidi="bg-BG"/>
              </w:rPr>
            </w:pPr>
            <w:r w:rsidRPr="00C2554F">
              <w:rPr>
                <w:sz w:val="22"/>
                <w:szCs w:val="22"/>
                <w:lang w:bidi="bg-BG"/>
              </w:rPr>
              <w:t>Периодична профилактика на двете водоплътни изгребни ями за временно съхранение на отпадъчни води.</w:t>
            </w:r>
          </w:p>
        </w:tc>
        <w:tc>
          <w:tcPr>
            <w:tcW w:w="3371" w:type="dxa"/>
            <w:vAlign w:val="center"/>
          </w:tcPr>
          <w:p w14:paraId="67B0FD04" w14:textId="77777777" w:rsidR="00C2554F" w:rsidRPr="00C2554F" w:rsidRDefault="00C2554F" w:rsidP="00C2554F">
            <w:pPr>
              <w:rPr>
                <w:sz w:val="22"/>
                <w:szCs w:val="22"/>
                <w:lang w:bidi="bg-BG"/>
              </w:rPr>
            </w:pPr>
            <w:r w:rsidRPr="00C2554F">
              <w:rPr>
                <w:sz w:val="22"/>
                <w:szCs w:val="22"/>
                <w:lang w:bidi="bg-BG"/>
              </w:rPr>
              <w:t>Експлоатация</w:t>
            </w:r>
          </w:p>
        </w:tc>
        <w:tc>
          <w:tcPr>
            <w:tcW w:w="2468" w:type="dxa"/>
            <w:vAlign w:val="center"/>
          </w:tcPr>
          <w:p w14:paraId="0BE763CA" w14:textId="77777777" w:rsidR="00C2554F" w:rsidRPr="00C2554F" w:rsidRDefault="00C2554F" w:rsidP="00C2554F">
            <w:pPr>
              <w:rPr>
                <w:sz w:val="22"/>
                <w:szCs w:val="22"/>
                <w:lang w:bidi="bg-BG"/>
              </w:rPr>
            </w:pPr>
            <w:r w:rsidRPr="00C2554F">
              <w:rPr>
                <w:sz w:val="22"/>
                <w:szCs w:val="22"/>
                <w:lang w:bidi="bg-BG"/>
              </w:rPr>
              <w:t>Недопускане разливи на отпадъчни води и замърсяване на повърхностните и подземни води.</w:t>
            </w:r>
          </w:p>
        </w:tc>
      </w:tr>
      <w:tr w:rsidR="00C2554F" w:rsidRPr="00C2554F" w14:paraId="1B7A0B05" w14:textId="77777777" w:rsidTr="00C2554F">
        <w:trPr>
          <w:jc w:val="center"/>
        </w:trPr>
        <w:tc>
          <w:tcPr>
            <w:tcW w:w="520" w:type="dxa"/>
            <w:vAlign w:val="center"/>
          </w:tcPr>
          <w:p w14:paraId="6415BFD3" w14:textId="1EFC4EB5" w:rsidR="00C2554F" w:rsidRPr="00C2554F" w:rsidRDefault="009C6CAE" w:rsidP="00C2554F">
            <w:pPr>
              <w:rPr>
                <w:sz w:val="22"/>
                <w:szCs w:val="22"/>
                <w:lang w:bidi="bg-BG"/>
              </w:rPr>
            </w:pPr>
            <w:r>
              <w:rPr>
                <w:sz w:val="22"/>
                <w:szCs w:val="22"/>
                <w:lang w:bidi="bg-BG"/>
              </w:rPr>
              <w:t>6</w:t>
            </w:r>
          </w:p>
        </w:tc>
        <w:tc>
          <w:tcPr>
            <w:tcW w:w="2850" w:type="dxa"/>
            <w:vAlign w:val="center"/>
          </w:tcPr>
          <w:p w14:paraId="316CF558" w14:textId="77777777" w:rsidR="00C2554F" w:rsidRPr="00C2554F" w:rsidRDefault="00C2554F" w:rsidP="00C2554F">
            <w:pPr>
              <w:rPr>
                <w:sz w:val="22"/>
                <w:szCs w:val="22"/>
                <w:lang w:bidi="bg-BG"/>
              </w:rPr>
            </w:pPr>
            <w:r w:rsidRPr="00C2554F">
              <w:rPr>
                <w:sz w:val="22"/>
                <w:szCs w:val="22"/>
                <w:lang w:bidi="bg-BG"/>
              </w:rPr>
              <w:t>Спазване условията на Разрешителното за водоползване от подземни води.</w:t>
            </w:r>
          </w:p>
        </w:tc>
        <w:tc>
          <w:tcPr>
            <w:tcW w:w="3371" w:type="dxa"/>
            <w:vAlign w:val="center"/>
          </w:tcPr>
          <w:p w14:paraId="3C0CF5D4" w14:textId="77777777" w:rsidR="00C2554F" w:rsidRPr="00C2554F" w:rsidRDefault="00C2554F" w:rsidP="00C2554F">
            <w:pPr>
              <w:rPr>
                <w:sz w:val="22"/>
                <w:szCs w:val="22"/>
                <w:lang w:bidi="bg-BG"/>
              </w:rPr>
            </w:pPr>
            <w:r w:rsidRPr="00C2554F">
              <w:rPr>
                <w:sz w:val="22"/>
                <w:szCs w:val="22"/>
                <w:lang w:bidi="bg-BG"/>
              </w:rPr>
              <w:t>Експлоатация</w:t>
            </w:r>
          </w:p>
        </w:tc>
        <w:tc>
          <w:tcPr>
            <w:tcW w:w="2468" w:type="dxa"/>
            <w:vAlign w:val="center"/>
          </w:tcPr>
          <w:p w14:paraId="583F9D15" w14:textId="77777777" w:rsidR="00C2554F" w:rsidRPr="00C2554F" w:rsidRDefault="00C2554F" w:rsidP="00C2554F">
            <w:pPr>
              <w:rPr>
                <w:sz w:val="22"/>
                <w:szCs w:val="22"/>
                <w:lang w:bidi="bg-BG"/>
              </w:rPr>
            </w:pPr>
            <w:r w:rsidRPr="00C2554F">
              <w:rPr>
                <w:sz w:val="22"/>
                <w:szCs w:val="22"/>
                <w:lang w:bidi="bg-BG"/>
              </w:rPr>
              <w:t>Недопускане преразход на природни ресурси.</w:t>
            </w:r>
          </w:p>
        </w:tc>
      </w:tr>
      <w:tr w:rsidR="00C2554F" w:rsidRPr="00C2554F" w14:paraId="42B2CEEB" w14:textId="77777777" w:rsidTr="00C2554F">
        <w:trPr>
          <w:jc w:val="center"/>
        </w:trPr>
        <w:tc>
          <w:tcPr>
            <w:tcW w:w="520" w:type="dxa"/>
            <w:vAlign w:val="center"/>
          </w:tcPr>
          <w:p w14:paraId="340570DF" w14:textId="50644387" w:rsidR="00C2554F" w:rsidRPr="00C2554F" w:rsidRDefault="009C6CAE" w:rsidP="00C2554F">
            <w:pPr>
              <w:rPr>
                <w:sz w:val="22"/>
                <w:szCs w:val="22"/>
                <w:lang w:bidi="bg-BG"/>
              </w:rPr>
            </w:pPr>
            <w:r>
              <w:rPr>
                <w:sz w:val="22"/>
                <w:szCs w:val="22"/>
                <w:lang w:bidi="bg-BG"/>
              </w:rPr>
              <w:lastRenderedPageBreak/>
              <w:t>7</w:t>
            </w:r>
          </w:p>
        </w:tc>
        <w:tc>
          <w:tcPr>
            <w:tcW w:w="2850" w:type="dxa"/>
            <w:vAlign w:val="center"/>
          </w:tcPr>
          <w:p w14:paraId="4FC7DB60" w14:textId="77777777" w:rsidR="00C2554F" w:rsidRPr="00C2554F" w:rsidRDefault="00C2554F" w:rsidP="00C2554F">
            <w:pPr>
              <w:rPr>
                <w:sz w:val="22"/>
                <w:szCs w:val="22"/>
                <w:lang w:bidi="bg-BG"/>
              </w:rPr>
            </w:pPr>
            <w:r w:rsidRPr="00C2554F">
              <w:rPr>
                <w:sz w:val="22"/>
                <w:szCs w:val="22"/>
                <w:lang w:bidi="bg-BG"/>
              </w:rPr>
              <w:t>Осигуряване на ограничен достъп до водовземните съоръжения.</w:t>
            </w:r>
          </w:p>
        </w:tc>
        <w:tc>
          <w:tcPr>
            <w:tcW w:w="3371" w:type="dxa"/>
            <w:vAlign w:val="center"/>
          </w:tcPr>
          <w:p w14:paraId="4137CCD7" w14:textId="77777777" w:rsidR="00C2554F" w:rsidRPr="00C2554F" w:rsidRDefault="00C2554F" w:rsidP="00C2554F">
            <w:pPr>
              <w:rPr>
                <w:sz w:val="22"/>
                <w:szCs w:val="22"/>
                <w:lang w:bidi="bg-BG"/>
              </w:rPr>
            </w:pPr>
            <w:r w:rsidRPr="00C2554F">
              <w:rPr>
                <w:sz w:val="22"/>
                <w:szCs w:val="22"/>
                <w:lang w:bidi="bg-BG"/>
              </w:rPr>
              <w:t>Експлоатация</w:t>
            </w:r>
          </w:p>
        </w:tc>
        <w:tc>
          <w:tcPr>
            <w:tcW w:w="2468" w:type="dxa"/>
            <w:vAlign w:val="center"/>
          </w:tcPr>
          <w:p w14:paraId="14BA1B37" w14:textId="77777777" w:rsidR="00C2554F" w:rsidRPr="00C2554F" w:rsidRDefault="00C2554F" w:rsidP="00C2554F">
            <w:pPr>
              <w:rPr>
                <w:sz w:val="22"/>
                <w:szCs w:val="22"/>
                <w:lang w:bidi="bg-BG"/>
              </w:rPr>
            </w:pPr>
            <w:r w:rsidRPr="00C2554F">
              <w:rPr>
                <w:sz w:val="22"/>
                <w:szCs w:val="22"/>
                <w:lang w:bidi="bg-BG"/>
              </w:rPr>
              <w:t>Недопускане разливи и преразход на природни ресурси.</w:t>
            </w:r>
          </w:p>
        </w:tc>
      </w:tr>
      <w:tr w:rsidR="00C2554F" w:rsidRPr="00C2554F" w14:paraId="2FA4DEA3" w14:textId="77777777" w:rsidTr="00C2554F">
        <w:trPr>
          <w:jc w:val="center"/>
        </w:trPr>
        <w:tc>
          <w:tcPr>
            <w:tcW w:w="9209" w:type="dxa"/>
            <w:gridSpan w:val="4"/>
            <w:shd w:val="clear" w:color="auto" w:fill="F7CAAC" w:themeFill="accent2" w:themeFillTint="66"/>
            <w:vAlign w:val="center"/>
          </w:tcPr>
          <w:p w14:paraId="60B8E137" w14:textId="77777777" w:rsidR="00C2554F" w:rsidRPr="00C2554F" w:rsidRDefault="00C2554F" w:rsidP="00C2554F">
            <w:pPr>
              <w:jc w:val="center"/>
              <w:rPr>
                <w:sz w:val="22"/>
                <w:szCs w:val="22"/>
                <w:lang w:bidi="bg-BG"/>
              </w:rPr>
            </w:pPr>
            <w:r w:rsidRPr="00C2554F">
              <w:rPr>
                <w:b/>
                <w:sz w:val="22"/>
                <w:szCs w:val="22"/>
                <w:lang w:bidi="bg-BG"/>
              </w:rPr>
              <w:t>По отношение на геоложка основа, земи и почви</w:t>
            </w:r>
          </w:p>
        </w:tc>
      </w:tr>
      <w:tr w:rsidR="00C2554F" w:rsidRPr="00C2554F" w14:paraId="0A4F7051" w14:textId="77777777" w:rsidTr="00C2554F">
        <w:trPr>
          <w:jc w:val="center"/>
        </w:trPr>
        <w:tc>
          <w:tcPr>
            <w:tcW w:w="520" w:type="dxa"/>
            <w:vAlign w:val="center"/>
          </w:tcPr>
          <w:p w14:paraId="62FDDD04" w14:textId="317F80B7" w:rsidR="00C2554F" w:rsidRPr="00C2554F" w:rsidRDefault="009C6CAE" w:rsidP="00C2554F">
            <w:pPr>
              <w:rPr>
                <w:sz w:val="22"/>
                <w:szCs w:val="22"/>
                <w:lang w:bidi="bg-BG"/>
              </w:rPr>
            </w:pPr>
            <w:r>
              <w:rPr>
                <w:sz w:val="22"/>
                <w:szCs w:val="22"/>
                <w:lang w:bidi="bg-BG"/>
              </w:rPr>
              <w:t>1</w:t>
            </w:r>
          </w:p>
        </w:tc>
        <w:tc>
          <w:tcPr>
            <w:tcW w:w="2850" w:type="dxa"/>
          </w:tcPr>
          <w:p w14:paraId="4014DF6F" w14:textId="77777777" w:rsidR="00C2554F" w:rsidRPr="00C2554F" w:rsidRDefault="00C2554F" w:rsidP="00C2554F">
            <w:pPr>
              <w:rPr>
                <w:sz w:val="22"/>
                <w:szCs w:val="22"/>
                <w:lang w:bidi="bg-BG"/>
              </w:rPr>
            </w:pPr>
            <w:r w:rsidRPr="00C2554F">
              <w:rPr>
                <w:sz w:val="22"/>
                <w:szCs w:val="22"/>
                <w:lang w:bidi="bg-BG"/>
              </w:rPr>
              <w:t>Изготвяне на проект за организация и изпълнение на строителството</w:t>
            </w:r>
          </w:p>
        </w:tc>
        <w:tc>
          <w:tcPr>
            <w:tcW w:w="3371" w:type="dxa"/>
            <w:vAlign w:val="center"/>
          </w:tcPr>
          <w:p w14:paraId="7BCC7E43" w14:textId="77777777" w:rsidR="00C2554F" w:rsidRPr="00C2554F" w:rsidRDefault="00C2554F" w:rsidP="00C2554F">
            <w:pPr>
              <w:rPr>
                <w:sz w:val="22"/>
                <w:szCs w:val="22"/>
                <w:lang w:bidi="bg-BG"/>
              </w:rPr>
            </w:pPr>
            <w:r w:rsidRPr="00C2554F">
              <w:rPr>
                <w:sz w:val="22"/>
                <w:szCs w:val="22"/>
                <w:lang w:bidi="bg-BG"/>
              </w:rPr>
              <w:t>Проектиране</w:t>
            </w:r>
          </w:p>
        </w:tc>
        <w:tc>
          <w:tcPr>
            <w:tcW w:w="2468" w:type="dxa"/>
          </w:tcPr>
          <w:p w14:paraId="6F14C17B" w14:textId="77777777" w:rsidR="00C2554F" w:rsidRPr="00C2554F" w:rsidRDefault="00C2554F" w:rsidP="00C2554F">
            <w:pPr>
              <w:rPr>
                <w:sz w:val="22"/>
                <w:szCs w:val="22"/>
                <w:lang w:bidi="bg-BG"/>
              </w:rPr>
            </w:pPr>
            <w:r w:rsidRPr="00C2554F">
              <w:rPr>
                <w:sz w:val="22"/>
                <w:szCs w:val="22"/>
                <w:lang w:bidi="bg-BG"/>
              </w:rPr>
              <w:t>Засягане на по-малко земни площи и степен на увреждане. Създаване на оптимална организация на строителството за всички етапи.</w:t>
            </w:r>
          </w:p>
        </w:tc>
      </w:tr>
      <w:tr w:rsidR="00C2554F" w:rsidRPr="00C2554F" w14:paraId="7EA8B3D3" w14:textId="77777777" w:rsidTr="00C2554F">
        <w:trPr>
          <w:jc w:val="center"/>
        </w:trPr>
        <w:tc>
          <w:tcPr>
            <w:tcW w:w="520" w:type="dxa"/>
            <w:vAlign w:val="center"/>
          </w:tcPr>
          <w:p w14:paraId="249484CE" w14:textId="0379AAD3" w:rsidR="00C2554F" w:rsidRPr="00C2554F" w:rsidRDefault="009C6CAE" w:rsidP="00C2554F">
            <w:pPr>
              <w:rPr>
                <w:sz w:val="22"/>
                <w:szCs w:val="22"/>
                <w:lang w:bidi="bg-BG"/>
              </w:rPr>
            </w:pPr>
            <w:r>
              <w:rPr>
                <w:sz w:val="22"/>
                <w:szCs w:val="22"/>
                <w:lang w:bidi="bg-BG"/>
              </w:rPr>
              <w:t>2</w:t>
            </w:r>
          </w:p>
        </w:tc>
        <w:tc>
          <w:tcPr>
            <w:tcW w:w="2850" w:type="dxa"/>
          </w:tcPr>
          <w:p w14:paraId="70B7A135" w14:textId="77777777" w:rsidR="00C2554F" w:rsidRPr="00C2554F" w:rsidRDefault="00C2554F" w:rsidP="00C2554F">
            <w:pPr>
              <w:rPr>
                <w:sz w:val="22"/>
                <w:szCs w:val="22"/>
                <w:lang w:bidi="bg-BG"/>
              </w:rPr>
            </w:pPr>
            <w:r w:rsidRPr="00C2554F">
              <w:rPr>
                <w:bCs/>
                <w:sz w:val="22"/>
                <w:szCs w:val="22"/>
                <w:lang w:bidi="bg-BG"/>
              </w:rPr>
              <w:t>Всички дейности да се извършват само в границите на имота. Да не се допуска навлизането на тежки машини и утъпкване на съседни имоти.</w:t>
            </w:r>
          </w:p>
        </w:tc>
        <w:tc>
          <w:tcPr>
            <w:tcW w:w="3371" w:type="dxa"/>
          </w:tcPr>
          <w:p w14:paraId="4FB06E4E" w14:textId="77777777" w:rsidR="00C2554F" w:rsidRPr="00C2554F" w:rsidRDefault="00C2554F" w:rsidP="00C2554F">
            <w:pPr>
              <w:rPr>
                <w:sz w:val="22"/>
                <w:szCs w:val="22"/>
                <w:lang w:bidi="bg-BG"/>
              </w:rPr>
            </w:pPr>
            <w:r w:rsidRPr="00C2554F">
              <w:rPr>
                <w:sz w:val="22"/>
                <w:szCs w:val="22"/>
                <w:lang w:bidi="bg-BG"/>
              </w:rPr>
              <w:t>Строителство</w:t>
            </w:r>
          </w:p>
        </w:tc>
        <w:tc>
          <w:tcPr>
            <w:tcW w:w="2468" w:type="dxa"/>
          </w:tcPr>
          <w:p w14:paraId="3E849082" w14:textId="77777777" w:rsidR="00C2554F" w:rsidRPr="00C2554F" w:rsidRDefault="00C2554F" w:rsidP="00C2554F">
            <w:pPr>
              <w:rPr>
                <w:sz w:val="22"/>
                <w:szCs w:val="22"/>
                <w:lang w:bidi="bg-BG"/>
              </w:rPr>
            </w:pPr>
            <w:r w:rsidRPr="00C2554F">
              <w:rPr>
                <w:sz w:val="22"/>
                <w:szCs w:val="22"/>
                <w:lang w:bidi="bg-BG"/>
              </w:rPr>
              <w:t>Опазване на почвите от замърсяване</w:t>
            </w:r>
          </w:p>
        </w:tc>
      </w:tr>
      <w:tr w:rsidR="00C2554F" w:rsidRPr="00C2554F" w14:paraId="1BD98C93" w14:textId="77777777" w:rsidTr="00C2554F">
        <w:trPr>
          <w:jc w:val="center"/>
        </w:trPr>
        <w:tc>
          <w:tcPr>
            <w:tcW w:w="520" w:type="dxa"/>
            <w:vAlign w:val="center"/>
          </w:tcPr>
          <w:p w14:paraId="2907955F" w14:textId="6D9B18EC" w:rsidR="00C2554F" w:rsidRPr="00C2554F" w:rsidRDefault="009C6CAE" w:rsidP="00C2554F">
            <w:pPr>
              <w:rPr>
                <w:sz w:val="22"/>
                <w:szCs w:val="22"/>
                <w:lang w:bidi="bg-BG"/>
              </w:rPr>
            </w:pPr>
            <w:r>
              <w:rPr>
                <w:sz w:val="22"/>
                <w:szCs w:val="22"/>
                <w:lang w:bidi="bg-BG"/>
              </w:rPr>
              <w:t>3</w:t>
            </w:r>
          </w:p>
        </w:tc>
        <w:tc>
          <w:tcPr>
            <w:tcW w:w="2850" w:type="dxa"/>
          </w:tcPr>
          <w:p w14:paraId="732D54BF" w14:textId="025A2032" w:rsidR="00C2554F" w:rsidRPr="00C2554F" w:rsidRDefault="00C2554F" w:rsidP="00312508">
            <w:pPr>
              <w:rPr>
                <w:bCs/>
                <w:sz w:val="22"/>
                <w:szCs w:val="22"/>
                <w:lang w:bidi="bg-BG"/>
              </w:rPr>
            </w:pPr>
            <w:r w:rsidRPr="00C2554F">
              <w:rPr>
                <w:bCs/>
                <w:sz w:val="22"/>
                <w:szCs w:val="22"/>
                <w:lang w:bidi="bg-BG"/>
              </w:rPr>
              <w:t xml:space="preserve">Да се поддържа строителната техника в добро техническо състояние с цел намаляване на газовите емисии във въздуха. </w:t>
            </w:r>
          </w:p>
        </w:tc>
        <w:tc>
          <w:tcPr>
            <w:tcW w:w="3371" w:type="dxa"/>
          </w:tcPr>
          <w:p w14:paraId="2D190E29" w14:textId="77777777" w:rsidR="00C2554F" w:rsidRPr="00C2554F" w:rsidRDefault="00C2554F" w:rsidP="00C2554F">
            <w:pPr>
              <w:rPr>
                <w:sz w:val="22"/>
                <w:szCs w:val="22"/>
                <w:lang w:bidi="bg-BG"/>
              </w:rPr>
            </w:pPr>
            <w:r w:rsidRPr="00C2554F">
              <w:rPr>
                <w:sz w:val="22"/>
                <w:szCs w:val="22"/>
                <w:lang w:bidi="bg-BG"/>
              </w:rPr>
              <w:t>Строителство</w:t>
            </w:r>
          </w:p>
        </w:tc>
        <w:tc>
          <w:tcPr>
            <w:tcW w:w="2468" w:type="dxa"/>
          </w:tcPr>
          <w:p w14:paraId="35410E97" w14:textId="77777777" w:rsidR="00C2554F" w:rsidRPr="00C2554F" w:rsidRDefault="00C2554F" w:rsidP="00C2554F">
            <w:pPr>
              <w:rPr>
                <w:sz w:val="22"/>
                <w:szCs w:val="22"/>
                <w:lang w:bidi="bg-BG"/>
              </w:rPr>
            </w:pPr>
            <w:r w:rsidRPr="00C2554F">
              <w:rPr>
                <w:sz w:val="22"/>
                <w:szCs w:val="22"/>
                <w:lang w:bidi="bg-BG"/>
              </w:rPr>
              <w:t>Опазване на почвите от замърсяване</w:t>
            </w:r>
          </w:p>
        </w:tc>
      </w:tr>
      <w:tr w:rsidR="00312508" w:rsidRPr="00C2554F" w14:paraId="048665A9" w14:textId="77777777" w:rsidTr="00C2554F">
        <w:trPr>
          <w:jc w:val="center"/>
        </w:trPr>
        <w:tc>
          <w:tcPr>
            <w:tcW w:w="520" w:type="dxa"/>
            <w:vAlign w:val="center"/>
          </w:tcPr>
          <w:p w14:paraId="709A1D72" w14:textId="32F6ABA8" w:rsidR="00312508" w:rsidRDefault="00312508" w:rsidP="00312508">
            <w:pPr>
              <w:rPr>
                <w:sz w:val="22"/>
                <w:szCs w:val="22"/>
                <w:lang w:bidi="bg-BG"/>
              </w:rPr>
            </w:pPr>
            <w:r>
              <w:rPr>
                <w:sz w:val="22"/>
                <w:szCs w:val="22"/>
                <w:lang w:bidi="bg-BG"/>
              </w:rPr>
              <w:t>4</w:t>
            </w:r>
          </w:p>
        </w:tc>
        <w:tc>
          <w:tcPr>
            <w:tcW w:w="2850" w:type="dxa"/>
          </w:tcPr>
          <w:p w14:paraId="10B93EB4" w14:textId="77777777" w:rsidR="00312508" w:rsidRPr="00312508" w:rsidRDefault="00312508" w:rsidP="00312508">
            <w:pPr>
              <w:rPr>
                <w:bCs/>
                <w:sz w:val="22"/>
                <w:szCs w:val="22"/>
                <w:lang w:bidi="bg-BG"/>
              </w:rPr>
            </w:pPr>
            <w:r w:rsidRPr="00312508">
              <w:rPr>
                <w:bCs/>
                <w:sz w:val="22"/>
                <w:szCs w:val="22"/>
                <w:lang w:bidi="bg-BG"/>
              </w:rPr>
              <w:t>На обекта да не се извършват ремонти на строителната техника и да не се допускат разливи на ГСМ.</w:t>
            </w:r>
          </w:p>
          <w:p w14:paraId="63689B51" w14:textId="77777777" w:rsidR="00312508" w:rsidRPr="00C2554F" w:rsidRDefault="00312508" w:rsidP="00312508">
            <w:pPr>
              <w:rPr>
                <w:bCs/>
                <w:sz w:val="22"/>
                <w:szCs w:val="22"/>
                <w:lang w:bidi="bg-BG"/>
              </w:rPr>
            </w:pPr>
          </w:p>
        </w:tc>
        <w:tc>
          <w:tcPr>
            <w:tcW w:w="3371" w:type="dxa"/>
          </w:tcPr>
          <w:p w14:paraId="3F1B6AD6" w14:textId="72688A2F" w:rsidR="00312508" w:rsidRPr="00C2554F" w:rsidRDefault="00312508" w:rsidP="00312508">
            <w:pPr>
              <w:rPr>
                <w:sz w:val="22"/>
                <w:szCs w:val="22"/>
                <w:lang w:bidi="bg-BG"/>
              </w:rPr>
            </w:pPr>
            <w:r w:rsidRPr="00C2554F">
              <w:rPr>
                <w:sz w:val="22"/>
                <w:szCs w:val="22"/>
                <w:lang w:bidi="bg-BG"/>
              </w:rPr>
              <w:t>Строителство</w:t>
            </w:r>
          </w:p>
        </w:tc>
        <w:tc>
          <w:tcPr>
            <w:tcW w:w="2468" w:type="dxa"/>
          </w:tcPr>
          <w:p w14:paraId="19DE699D" w14:textId="2F8A2230" w:rsidR="00312508" w:rsidRPr="00C2554F" w:rsidRDefault="00312508" w:rsidP="00312508">
            <w:pPr>
              <w:rPr>
                <w:sz w:val="22"/>
                <w:szCs w:val="22"/>
                <w:lang w:bidi="bg-BG"/>
              </w:rPr>
            </w:pPr>
            <w:r w:rsidRPr="00C2554F">
              <w:rPr>
                <w:sz w:val="22"/>
                <w:szCs w:val="22"/>
                <w:lang w:bidi="bg-BG"/>
              </w:rPr>
              <w:t>Опазване на почвите от замърсяване</w:t>
            </w:r>
          </w:p>
        </w:tc>
      </w:tr>
      <w:tr w:rsidR="00312508" w:rsidRPr="00C2554F" w14:paraId="690D41F0" w14:textId="77777777" w:rsidTr="00C2554F">
        <w:trPr>
          <w:jc w:val="center"/>
        </w:trPr>
        <w:tc>
          <w:tcPr>
            <w:tcW w:w="520" w:type="dxa"/>
            <w:vAlign w:val="center"/>
          </w:tcPr>
          <w:p w14:paraId="03F2B574" w14:textId="52D621C9" w:rsidR="00312508" w:rsidRPr="00C2554F" w:rsidRDefault="00312508" w:rsidP="00312508">
            <w:pPr>
              <w:rPr>
                <w:sz w:val="22"/>
                <w:szCs w:val="22"/>
                <w:lang w:bidi="bg-BG"/>
              </w:rPr>
            </w:pPr>
            <w:r>
              <w:rPr>
                <w:sz w:val="22"/>
                <w:szCs w:val="22"/>
                <w:lang w:bidi="bg-BG"/>
              </w:rPr>
              <w:t>5</w:t>
            </w:r>
          </w:p>
        </w:tc>
        <w:tc>
          <w:tcPr>
            <w:tcW w:w="2850" w:type="dxa"/>
          </w:tcPr>
          <w:p w14:paraId="1127D2A6" w14:textId="77777777" w:rsidR="00312508" w:rsidRPr="00C2554F" w:rsidRDefault="00312508" w:rsidP="00312508">
            <w:pPr>
              <w:rPr>
                <w:sz w:val="22"/>
                <w:szCs w:val="22"/>
                <w:lang w:bidi="bg-BG"/>
              </w:rPr>
            </w:pPr>
            <w:r w:rsidRPr="00C2554F">
              <w:rPr>
                <w:sz w:val="22"/>
                <w:szCs w:val="22"/>
                <w:lang w:bidi="bg-BG"/>
              </w:rPr>
              <w:t>Неутрализиране (изземване на замърсената пръст) в случай на разлив на масла.</w:t>
            </w:r>
          </w:p>
        </w:tc>
        <w:tc>
          <w:tcPr>
            <w:tcW w:w="3371" w:type="dxa"/>
            <w:vAlign w:val="center"/>
          </w:tcPr>
          <w:p w14:paraId="3FC8E3ED" w14:textId="77777777" w:rsidR="00312508" w:rsidRPr="00C2554F" w:rsidRDefault="00312508" w:rsidP="00312508">
            <w:pPr>
              <w:rPr>
                <w:sz w:val="22"/>
                <w:szCs w:val="22"/>
                <w:lang w:bidi="bg-BG"/>
              </w:rPr>
            </w:pPr>
            <w:r w:rsidRPr="00C2554F">
              <w:rPr>
                <w:sz w:val="22"/>
                <w:szCs w:val="22"/>
                <w:lang w:bidi="bg-BG"/>
              </w:rPr>
              <w:t>Строителство</w:t>
            </w:r>
          </w:p>
        </w:tc>
        <w:tc>
          <w:tcPr>
            <w:tcW w:w="2468" w:type="dxa"/>
          </w:tcPr>
          <w:p w14:paraId="18DCC8BA" w14:textId="77777777" w:rsidR="00312508" w:rsidRPr="00C2554F" w:rsidRDefault="00312508" w:rsidP="00312508">
            <w:pPr>
              <w:rPr>
                <w:sz w:val="22"/>
                <w:szCs w:val="22"/>
                <w:lang w:bidi="bg-BG"/>
              </w:rPr>
            </w:pPr>
            <w:r w:rsidRPr="00C2554F">
              <w:rPr>
                <w:sz w:val="22"/>
                <w:szCs w:val="22"/>
                <w:lang w:bidi="bg-BG"/>
              </w:rPr>
              <w:t>Недопускане замърсяване на подземните води.</w:t>
            </w:r>
          </w:p>
        </w:tc>
      </w:tr>
      <w:tr w:rsidR="00312508" w:rsidRPr="00C2554F" w14:paraId="08E08603" w14:textId="77777777" w:rsidTr="00C2554F">
        <w:trPr>
          <w:jc w:val="center"/>
        </w:trPr>
        <w:tc>
          <w:tcPr>
            <w:tcW w:w="520" w:type="dxa"/>
            <w:vAlign w:val="center"/>
          </w:tcPr>
          <w:p w14:paraId="3CA78122" w14:textId="1AB2039D" w:rsidR="00312508" w:rsidRPr="00C2554F" w:rsidRDefault="00312508" w:rsidP="00312508">
            <w:pPr>
              <w:rPr>
                <w:sz w:val="22"/>
                <w:szCs w:val="22"/>
                <w:lang w:bidi="bg-BG"/>
              </w:rPr>
            </w:pPr>
            <w:r>
              <w:rPr>
                <w:sz w:val="22"/>
                <w:szCs w:val="22"/>
                <w:lang w:bidi="bg-BG"/>
              </w:rPr>
              <w:t>6</w:t>
            </w:r>
          </w:p>
        </w:tc>
        <w:tc>
          <w:tcPr>
            <w:tcW w:w="2850" w:type="dxa"/>
          </w:tcPr>
          <w:p w14:paraId="0111D33E" w14:textId="77777777" w:rsidR="00312508" w:rsidRPr="00C2554F" w:rsidRDefault="00312508" w:rsidP="00312508">
            <w:pPr>
              <w:rPr>
                <w:sz w:val="22"/>
                <w:szCs w:val="22"/>
                <w:lang w:bidi="bg-BG"/>
              </w:rPr>
            </w:pPr>
            <w:r w:rsidRPr="00C2554F">
              <w:rPr>
                <w:sz w:val="22"/>
                <w:szCs w:val="22"/>
                <w:lang w:bidi="bg-BG"/>
              </w:rPr>
              <w:t>Оползотворяване на отнетия хумусен слой на място.</w:t>
            </w:r>
          </w:p>
        </w:tc>
        <w:tc>
          <w:tcPr>
            <w:tcW w:w="3371" w:type="dxa"/>
            <w:vAlign w:val="center"/>
          </w:tcPr>
          <w:p w14:paraId="23E1957E" w14:textId="77777777" w:rsidR="00312508" w:rsidRPr="00C2554F" w:rsidRDefault="00312508" w:rsidP="00312508">
            <w:pPr>
              <w:rPr>
                <w:sz w:val="22"/>
                <w:szCs w:val="22"/>
                <w:lang w:bidi="bg-BG"/>
              </w:rPr>
            </w:pPr>
            <w:r w:rsidRPr="00C2554F">
              <w:rPr>
                <w:sz w:val="22"/>
                <w:szCs w:val="22"/>
                <w:lang w:bidi="bg-BG"/>
              </w:rPr>
              <w:t>Експлоатация</w:t>
            </w:r>
          </w:p>
        </w:tc>
        <w:tc>
          <w:tcPr>
            <w:tcW w:w="2468" w:type="dxa"/>
          </w:tcPr>
          <w:p w14:paraId="2030BD72" w14:textId="77777777" w:rsidR="00312508" w:rsidRPr="00C2554F" w:rsidRDefault="00312508" w:rsidP="00312508">
            <w:pPr>
              <w:rPr>
                <w:sz w:val="22"/>
                <w:szCs w:val="22"/>
                <w:lang w:bidi="bg-BG"/>
              </w:rPr>
            </w:pPr>
            <w:r w:rsidRPr="00C2554F">
              <w:rPr>
                <w:sz w:val="22"/>
                <w:szCs w:val="22"/>
                <w:lang w:bidi="bg-BG"/>
              </w:rPr>
              <w:t>Недопускане увреждане на почвите.</w:t>
            </w:r>
          </w:p>
        </w:tc>
      </w:tr>
      <w:tr w:rsidR="00312508" w:rsidRPr="00C2554F" w14:paraId="18195C89" w14:textId="77777777" w:rsidTr="005A03D2">
        <w:trPr>
          <w:jc w:val="center"/>
        </w:trPr>
        <w:tc>
          <w:tcPr>
            <w:tcW w:w="9209" w:type="dxa"/>
            <w:gridSpan w:val="4"/>
            <w:shd w:val="clear" w:color="auto" w:fill="FFE599" w:themeFill="accent4" w:themeFillTint="66"/>
            <w:vAlign w:val="center"/>
          </w:tcPr>
          <w:p w14:paraId="2881D6C7" w14:textId="77777777" w:rsidR="00312508" w:rsidRPr="00E34905" w:rsidRDefault="00312508" w:rsidP="00312508">
            <w:pPr>
              <w:jc w:val="center"/>
              <w:rPr>
                <w:b/>
                <w:sz w:val="22"/>
                <w:szCs w:val="22"/>
                <w:lang w:bidi="bg-BG"/>
              </w:rPr>
            </w:pPr>
            <w:r w:rsidRPr="00E34905">
              <w:rPr>
                <w:b/>
                <w:sz w:val="22"/>
                <w:szCs w:val="22"/>
                <w:lang w:bidi="bg-BG"/>
              </w:rPr>
              <w:t>По отношение на отпадъците</w:t>
            </w:r>
          </w:p>
        </w:tc>
      </w:tr>
      <w:tr w:rsidR="00312508" w:rsidRPr="00C2554F" w14:paraId="476FBEF6" w14:textId="77777777" w:rsidTr="00046417">
        <w:trPr>
          <w:jc w:val="center"/>
        </w:trPr>
        <w:tc>
          <w:tcPr>
            <w:tcW w:w="520" w:type="dxa"/>
            <w:vAlign w:val="center"/>
          </w:tcPr>
          <w:p w14:paraId="1FFFB380" w14:textId="183B350A" w:rsidR="00312508" w:rsidRPr="00C2554F" w:rsidRDefault="00312508" w:rsidP="00312508">
            <w:pPr>
              <w:rPr>
                <w:sz w:val="22"/>
                <w:szCs w:val="22"/>
                <w:lang w:bidi="bg-BG"/>
              </w:rPr>
            </w:pPr>
            <w:r>
              <w:rPr>
                <w:sz w:val="22"/>
                <w:szCs w:val="22"/>
                <w:lang w:bidi="bg-BG"/>
              </w:rPr>
              <w:t>1</w:t>
            </w:r>
          </w:p>
        </w:tc>
        <w:tc>
          <w:tcPr>
            <w:tcW w:w="2850" w:type="dxa"/>
          </w:tcPr>
          <w:p w14:paraId="2F95E86A" w14:textId="77777777" w:rsidR="00312508" w:rsidRPr="00E34905" w:rsidRDefault="00312508" w:rsidP="00312508">
            <w:pPr>
              <w:jc w:val="left"/>
              <w:rPr>
                <w:sz w:val="22"/>
                <w:szCs w:val="22"/>
              </w:rPr>
            </w:pPr>
            <w:r w:rsidRPr="00E34905">
              <w:rPr>
                <w:sz w:val="22"/>
                <w:szCs w:val="22"/>
              </w:rPr>
              <w:t>Спазване на План за управление на строителните отпадъци.</w:t>
            </w:r>
          </w:p>
        </w:tc>
        <w:tc>
          <w:tcPr>
            <w:tcW w:w="3371" w:type="dxa"/>
          </w:tcPr>
          <w:p w14:paraId="25020177" w14:textId="77777777" w:rsidR="00312508" w:rsidRPr="00E34905" w:rsidRDefault="00312508" w:rsidP="00312508">
            <w:pPr>
              <w:jc w:val="center"/>
              <w:rPr>
                <w:sz w:val="22"/>
                <w:szCs w:val="22"/>
              </w:rPr>
            </w:pPr>
            <w:r w:rsidRPr="00E34905">
              <w:rPr>
                <w:sz w:val="22"/>
                <w:szCs w:val="22"/>
              </w:rPr>
              <w:t>Строителство</w:t>
            </w:r>
          </w:p>
        </w:tc>
        <w:tc>
          <w:tcPr>
            <w:tcW w:w="2468" w:type="dxa"/>
          </w:tcPr>
          <w:p w14:paraId="58FEF0FB" w14:textId="77777777" w:rsidR="00312508" w:rsidRPr="00E34905" w:rsidRDefault="00312508" w:rsidP="00312508">
            <w:pPr>
              <w:jc w:val="left"/>
              <w:rPr>
                <w:sz w:val="22"/>
                <w:szCs w:val="22"/>
              </w:rPr>
            </w:pPr>
            <w:r w:rsidRPr="00E34905">
              <w:rPr>
                <w:sz w:val="22"/>
                <w:szCs w:val="22"/>
              </w:rPr>
              <w:t>Спазване на йерархията при управлението на строителните отпадъци.</w:t>
            </w:r>
          </w:p>
        </w:tc>
      </w:tr>
      <w:tr w:rsidR="00312508" w:rsidRPr="00C2554F" w14:paraId="6966E9ED" w14:textId="77777777" w:rsidTr="00046417">
        <w:trPr>
          <w:jc w:val="center"/>
        </w:trPr>
        <w:tc>
          <w:tcPr>
            <w:tcW w:w="520" w:type="dxa"/>
            <w:vAlign w:val="center"/>
          </w:tcPr>
          <w:p w14:paraId="24FDC992" w14:textId="326E8FE8" w:rsidR="00312508" w:rsidRPr="00C2554F" w:rsidRDefault="00312508" w:rsidP="00312508">
            <w:pPr>
              <w:rPr>
                <w:sz w:val="22"/>
                <w:szCs w:val="22"/>
                <w:lang w:bidi="bg-BG"/>
              </w:rPr>
            </w:pPr>
            <w:r>
              <w:rPr>
                <w:sz w:val="22"/>
                <w:szCs w:val="22"/>
                <w:lang w:bidi="bg-BG"/>
              </w:rPr>
              <w:t>2</w:t>
            </w:r>
          </w:p>
        </w:tc>
        <w:tc>
          <w:tcPr>
            <w:tcW w:w="2850" w:type="dxa"/>
          </w:tcPr>
          <w:p w14:paraId="372AB696" w14:textId="55EC1B2D" w:rsidR="00312508" w:rsidRPr="00E34905" w:rsidRDefault="00312508" w:rsidP="00312508">
            <w:pPr>
              <w:jc w:val="left"/>
              <w:rPr>
                <w:sz w:val="22"/>
                <w:szCs w:val="22"/>
              </w:rPr>
            </w:pPr>
            <w:r w:rsidRPr="00E34905">
              <w:rPr>
                <w:sz w:val="22"/>
                <w:szCs w:val="22"/>
              </w:rPr>
              <w:t xml:space="preserve">Изграждане на работеща система за разделно </w:t>
            </w:r>
            <w:r w:rsidRPr="001904D0">
              <w:rPr>
                <w:sz w:val="22"/>
                <w:szCs w:val="22"/>
              </w:rPr>
              <w:t xml:space="preserve">събиране и управление </w:t>
            </w:r>
            <w:r w:rsidRPr="00E34905">
              <w:rPr>
                <w:sz w:val="22"/>
                <w:szCs w:val="22"/>
              </w:rPr>
              <w:t>на отпадъците.</w:t>
            </w:r>
          </w:p>
        </w:tc>
        <w:tc>
          <w:tcPr>
            <w:tcW w:w="3371" w:type="dxa"/>
          </w:tcPr>
          <w:p w14:paraId="7CAB7C71" w14:textId="77777777" w:rsidR="00312508" w:rsidRPr="00E34905" w:rsidRDefault="00312508" w:rsidP="00312508">
            <w:pPr>
              <w:jc w:val="center"/>
              <w:rPr>
                <w:sz w:val="22"/>
                <w:szCs w:val="22"/>
              </w:rPr>
            </w:pPr>
            <w:r w:rsidRPr="00E34905">
              <w:rPr>
                <w:sz w:val="22"/>
                <w:szCs w:val="22"/>
              </w:rPr>
              <w:t>Строителство / Експлоатация</w:t>
            </w:r>
          </w:p>
        </w:tc>
        <w:tc>
          <w:tcPr>
            <w:tcW w:w="2468" w:type="dxa"/>
          </w:tcPr>
          <w:p w14:paraId="59D20717" w14:textId="77777777" w:rsidR="00312508" w:rsidRPr="00E34905" w:rsidRDefault="00312508" w:rsidP="00312508">
            <w:pPr>
              <w:jc w:val="left"/>
              <w:rPr>
                <w:sz w:val="22"/>
                <w:szCs w:val="22"/>
              </w:rPr>
            </w:pPr>
            <w:r w:rsidRPr="00E34905">
              <w:rPr>
                <w:sz w:val="22"/>
                <w:szCs w:val="22"/>
              </w:rPr>
              <w:t>Недопускане на смесване, замърсяване и разпиляване на отпадъци.</w:t>
            </w:r>
          </w:p>
        </w:tc>
      </w:tr>
      <w:tr w:rsidR="00312508" w:rsidRPr="00C2554F" w14:paraId="21733CE8" w14:textId="77777777" w:rsidTr="00046417">
        <w:trPr>
          <w:jc w:val="center"/>
        </w:trPr>
        <w:tc>
          <w:tcPr>
            <w:tcW w:w="520" w:type="dxa"/>
            <w:vAlign w:val="center"/>
          </w:tcPr>
          <w:p w14:paraId="2C290A82" w14:textId="569397DD" w:rsidR="00312508" w:rsidRPr="00C2554F" w:rsidRDefault="00312508" w:rsidP="00312508">
            <w:pPr>
              <w:rPr>
                <w:sz w:val="22"/>
                <w:szCs w:val="22"/>
                <w:lang w:bidi="bg-BG"/>
              </w:rPr>
            </w:pPr>
            <w:r>
              <w:rPr>
                <w:sz w:val="22"/>
                <w:szCs w:val="22"/>
                <w:lang w:bidi="bg-BG"/>
              </w:rPr>
              <w:t>3</w:t>
            </w:r>
          </w:p>
        </w:tc>
        <w:tc>
          <w:tcPr>
            <w:tcW w:w="2850" w:type="dxa"/>
          </w:tcPr>
          <w:p w14:paraId="3D84D5CC" w14:textId="77777777" w:rsidR="00312508" w:rsidRPr="00E34905" w:rsidRDefault="00312508" w:rsidP="00312508">
            <w:pPr>
              <w:jc w:val="left"/>
              <w:rPr>
                <w:sz w:val="22"/>
                <w:szCs w:val="22"/>
              </w:rPr>
            </w:pPr>
            <w:r w:rsidRPr="00E34905">
              <w:rPr>
                <w:sz w:val="22"/>
                <w:szCs w:val="22"/>
              </w:rPr>
              <w:t>Сключване на договори с оторизирани фирми за предаване на отпадъците-.</w:t>
            </w:r>
          </w:p>
        </w:tc>
        <w:tc>
          <w:tcPr>
            <w:tcW w:w="3371" w:type="dxa"/>
          </w:tcPr>
          <w:p w14:paraId="2C0AD245" w14:textId="77777777" w:rsidR="00312508" w:rsidRPr="00E34905" w:rsidRDefault="00312508" w:rsidP="00312508">
            <w:pPr>
              <w:jc w:val="center"/>
              <w:rPr>
                <w:sz w:val="22"/>
                <w:szCs w:val="22"/>
              </w:rPr>
            </w:pPr>
            <w:r w:rsidRPr="00E34905">
              <w:rPr>
                <w:sz w:val="22"/>
                <w:szCs w:val="22"/>
              </w:rPr>
              <w:t>Строителство / Експлоатация</w:t>
            </w:r>
          </w:p>
        </w:tc>
        <w:tc>
          <w:tcPr>
            <w:tcW w:w="2468" w:type="dxa"/>
          </w:tcPr>
          <w:p w14:paraId="36316EC5" w14:textId="77777777" w:rsidR="00312508" w:rsidRPr="00E34905" w:rsidRDefault="00312508" w:rsidP="00312508">
            <w:pPr>
              <w:jc w:val="left"/>
              <w:rPr>
                <w:sz w:val="22"/>
                <w:szCs w:val="22"/>
              </w:rPr>
            </w:pPr>
            <w:r w:rsidRPr="00E34905">
              <w:rPr>
                <w:sz w:val="22"/>
                <w:szCs w:val="22"/>
              </w:rPr>
              <w:t>Своевременно извозване на отпадъците извън обекта и недопускане на натрупване на отпадъци.</w:t>
            </w:r>
          </w:p>
        </w:tc>
      </w:tr>
      <w:tr w:rsidR="00312508" w:rsidRPr="00C2554F" w14:paraId="01EAEFE2" w14:textId="77777777" w:rsidTr="00046417">
        <w:trPr>
          <w:jc w:val="center"/>
        </w:trPr>
        <w:tc>
          <w:tcPr>
            <w:tcW w:w="520" w:type="dxa"/>
            <w:vAlign w:val="center"/>
          </w:tcPr>
          <w:p w14:paraId="5CF452BE" w14:textId="7735D84B" w:rsidR="00312508" w:rsidRPr="00C2554F" w:rsidRDefault="00312508" w:rsidP="00312508">
            <w:pPr>
              <w:rPr>
                <w:sz w:val="22"/>
                <w:szCs w:val="22"/>
                <w:lang w:bidi="bg-BG"/>
              </w:rPr>
            </w:pPr>
            <w:r>
              <w:rPr>
                <w:sz w:val="22"/>
                <w:szCs w:val="22"/>
                <w:lang w:bidi="bg-BG"/>
              </w:rPr>
              <w:lastRenderedPageBreak/>
              <w:t>4</w:t>
            </w:r>
          </w:p>
        </w:tc>
        <w:tc>
          <w:tcPr>
            <w:tcW w:w="2850" w:type="dxa"/>
          </w:tcPr>
          <w:p w14:paraId="24172149" w14:textId="77777777" w:rsidR="00312508" w:rsidRPr="00E34905" w:rsidRDefault="00312508" w:rsidP="00312508">
            <w:pPr>
              <w:jc w:val="left"/>
              <w:rPr>
                <w:sz w:val="22"/>
                <w:szCs w:val="22"/>
              </w:rPr>
            </w:pPr>
            <w:r w:rsidRPr="00E34905">
              <w:rPr>
                <w:sz w:val="22"/>
                <w:szCs w:val="22"/>
              </w:rPr>
              <w:t>Осигуряване на площадки и съдове за разделно събиране на отпадъци, отговарящи на нормативните изисквания.</w:t>
            </w:r>
          </w:p>
        </w:tc>
        <w:tc>
          <w:tcPr>
            <w:tcW w:w="3371" w:type="dxa"/>
          </w:tcPr>
          <w:p w14:paraId="2664B454" w14:textId="77777777" w:rsidR="00312508" w:rsidRPr="00E34905" w:rsidRDefault="00312508" w:rsidP="00312508">
            <w:pPr>
              <w:jc w:val="center"/>
              <w:rPr>
                <w:sz w:val="22"/>
                <w:szCs w:val="22"/>
              </w:rPr>
            </w:pPr>
            <w:r w:rsidRPr="00E34905">
              <w:rPr>
                <w:sz w:val="22"/>
                <w:szCs w:val="22"/>
              </w:rPr>
              <w:t>Строителство / Експлоатация</w:t>
            </w:r>
          </w:p>
        </w:tc>
        <w:tc>
          <w:tcPr>
            <w:tcW w:w="2468" w:type="dxa"/>
          </w:tcPr>
          <w:p w14:paraId="0066C6F2" w14:textId="77777777" w:rsidR="00312508" w:rsidRPr="00E34905" w:rsidRDefault="00312508" w:rsidP="00312508">
            <w:pPr>
              <w:jc w:val="left"/>
              <w:rPr>
                <w:sz w:val="22"/>
                <w:szCs w:val="22"/>
              </w:rPr>
            </w:pPr>
            <w:r w:rsidRPr="00E34905">
              <w:rPr>
                <w:sz w:val="22"/>
                <w:szCs w:val="22"/>
              </w:rPr>
              <w:t>Недопускане на замърсяване на терените с отпадъци.</w:t>
            </w:r>
          </w:p>
        </w:tc>
      </w:tr>
      <w:tr w:rsidR="00312508" w:rsidRPr="00C2554F" w14:paraId="0256C74F" w14:textId="77777777" w:rsidTr="0096571F">
        <w:trPr>
          <w:jc w:val="center"/>
        </w:trPr>
        <w:tc>
          <w:tcPr>
            <w:tcW w:w="9209" w:type="dxa"/>
            <w:gridSpan w:val="4"/>
            <w:shd w:val="clear" w:color="auto" w:fill="F7CAAC" w:themeFill="accent2" w:themeFillTint="66"/>
            <w:vAlign w:val="center"/>
          </w:tcPr>
          <w:p w14:paraId="356F1A75" w14:textId="662C9E4D" w:rsidR="00312508" w:rsidRPr="00C2554F" w:rsidRDefault="00312508" w:rsidP="00312508">
            <w:pPr>
              <w:jc w:val="center"/>
              <w:rPr>
                <w:sz w:val="22"/>
                <w:szCs w:val="22"/>
                <w:lang w:bidi="bg-BG"/>
              </w:rPr>
            </w:pPr>
            <w:r w:rsidRPr="009140D8">
              <w:rPr>
                <w:b/>
                <w:sz w:val="22"/>
                <w:szCs w:val="22"/>
                <w:lang w:bidi="bg-BG"/>
              </w:rPr>
              <w:t>По отношение на растителност, флора и фауна</w:t>
            </w:r>
          </w:p>
        </w:tc>
      </w:tr>
      <w:tr w:rsidR="00312508" w:rsidRPr="00C2554F" w14:paraId="6C20B1FF" w14:textId="77777777" w:rsidTr="00FB6FF4">
        <w:trPr>
          <w:jc w:val="center"/>
        </w:trPr>
        <w:tc>
          <w:tcPr>
            <w:tcW w:w="520" w:type="dxa"/>
            <w:vAlign w:val="center"/>
          </w:tcPr>
          <w:p w14:paraId="25268CE4" w14:textId="28C7A014" w:rsidR="00312508" w:rsidRPr="00DF431B" w:rsidRDefault="00312508" w:rsidP="00312508">
            <w:pPr>
              <w:rPr>
                <w:sz w:val="22"/>
                <w:szCs w:val="22"/>
                <w:lang w:bidi="bg-BG"/>
              </w:rPr>
            </w:pPr>
            <w:r w:rsidRPr="00DF431B">
              <w:rPr>
                <w:sz w:val="22"/>
                <w:szCs w:val="22"/>
                <w:lang w:bidi="bg-BG"/>
              </w:rPr>
              <w:t>1</w:t>
            </w:r>
          </w:p>
        </w:tc>
        <w:tc>
          <w:tcPr>
            <w:tcW w:w="2850" w:type="dxa"/>
            <w:vAlign w:val="center"/>
          </w:tcPr>
          <w:p w14:paraId="52F7C731" w14:textId="39DD74E9" w:rsidR="00312508" w:rsidRPr="009140D8" w:rsidRDefault="00312508" w:rsidP="00312508">
            <w:pPr>
              <w:rPr>
                <w:sz w:val="22"/>
                <w:szCs w:val="22"/>
                <w:lang w:bidi="bg-BG"/>
              </w:rPr>
            </w:pPr>
            <w:r w:rsidRPr="009140D8">
              <w:rPr>
                <w:sz w:val="22"/>
                <w:szCs w:val="22"/>
              </w:rPr>
              <w:t>При посещението на мястото с транспорт да не се излиза извън пътищата или местата за работа и престой на превозните средства.</w:t>
            </w:r>
          </w:p>
        </w:tc>
        <w:tc>
          <w:tcPr>
            <w:tcW w:w="3371" w:type="dxa"/>
            <w:vAlign w:val="center"/>
          </w:tcPr>
          <w:p w14:paraId="06A17DC4" w14:textId="7FDAD5E6" w:rsidR="00312508" w:rsidRPr="009140D8" w:rsidRDefault="00312508" w:rsidP="00312508">
            <w:pPr>
              <w:rPr>
                <w:sz w:val="22"/>
                <w:szCs w:val="22"/>
                <w:lang w:bidi="bg-BG"/>
              </w:rPr>
            </w:pPr>
            <w:r w:rsidRPr="009140D8">
              <w:rPr>
                <w:sz w:val="22"/>
                <w:szCs w:val="22"/>
              </w:rPr>
              <w:t>Строителство и експлоатация</w:t>
            </w:r>
          </w:p>
        </w:tc>
        <w:tc>
          <w:tcPr>
            <w:tcW w:w="2468" w:type="dxa"/>
            <w:vAlign w:val="center"/>
          </w:tcPr>
          <w:p w14:paraId="7C628F4F" w14:textId="094CCECC" w:rsidR="00312508" w:rsidRPr="009140D8" w:rsidRDefault="00312508" w:rsidP="00312508">
            <w:pPr>
              <w:rPr>
                <w:sz w:val="22"/>
                <w:szCs w:val="22"/>
                <w:lang w:bidi="bg-BG"/>
              </w:rPr>
            </w:pPr>
            <w:r w:rsidRPr="009140D8">
              <w:rPr>
                <w:sz w:val="22"/>
                <w:szCs w:val="22"/>
              </w:rPr>
              <w:t>Ограничаване загуба и промяна на природни местообитания и местообитания на видове извън рамките на ИП.</w:t>
            </w:r>
          </w:p>
        </w:tc>
      </w:tr>
      <w:tr w:rsidR="00312508" w:rsidRPr="00C2554F" w14:paraId="195A5A6A" w14:textId="77777777" w:rsidTr="00FB6FF4">
        <w:trPr>
          <w:jc w:val="center"/>
        </w:trPr>
        <w:tc>
          <w:tcPr>
            <w:tcW w:w="520" w:type="dxa"/>
            <w:vAlign w:val="center"/>
          </w:tcPr>
          <w:p w14:paraId="0F3EC870" w14:textId="0D54D897" w:rsidR="00312508" w:rsidRPr="00DF431B" w:rsidRDefault="00312508" w:rsidP="00312508">
            <w:pPr>
              <w:rPr>
                <w:sz w:val="22"/>
                <w:szCs w:val="22"/>
                <w:lang w:bidi="bg-BG"/>
              </w:rPr>
            </w:pPr>
            <w:r w:rsidRPr="00DF431B">
              <w:rPr>
                <w:sz w:val="22"/>
                <w:szCs w:val="22"/>
                <w:lang w:bidi="bg-BG"/>
              </w:rPr>
              <w:t>2</w:t>
            </w:r>
          </w:p>
        </w:tc>
        <w:tc>
          <w:tcPr>
            <w:tcW w:w="2850" w:type="dxa"/>
            <w:vAlign w:val="center"/>
          </w:tcPr>
          <w:p w14:paraId="769C3997" w14:textId="62A60D7F" w:rsidR="00312508" w:rsidRPr="009140D8" w:rsidRDefault="00312508" w:rsidP="00312508">
            <w:pPr>
              <w:rPr>
                <w:sz w:val="22"/>
                <w:szCs w:val="22"/>
                <w:lang w:bidi="bg-BG"/>
              </w:rPr>
            </w:pPr>
            <w:r w:rsidRPr="009140D8">
              <w:rPr>
                <w:sz w:val="22"/>
                <w:szCs w:val="22"/>
              </w:rPr>
              <w:t xml:space="preserve">Да се използва местна растителност по време на евентуално залесяване или затревяване. </w:t>
            </w:r>
          </w:p>
        </w:tc>
        <w:tc>
          <w:tcPr>
            <w:tcW w:w="3371" w:type="dxa"/>
            <w:vAlign w:val="center"/>
          </w:tcPr>
          <w:p w14:paraId="625A4BF1" w14:textId="1760B37B" w:rsidR="00312508" w:rsidRPr="009140D8" w:rsidRDefault="00312508" w:rsidP="00312508">
            <w:pPr>
              <w:rPr>
                <w:sz w:val="22"/>
                <w:szCs w:val="22"/>
                <w:lang w:bidi="bg-BG"/>
              </w:rPr>
            </w:pPr>
            <w:r w:rsidRPr="009140D8">
              <w:rPr>
                <w:sz w:val="22"/>
                <w:szCs w:val="22"/>
              </w:rPr>
              <w:t>Строителство и експлоатация</w:t>
            </w:r>
          </w:p>
        </w:tc>
        <w:tc>
          <w:tcPr>
            <w:tcW w:w="2468" w:type="dxa"/>
            <w:vAlign w:val="center"/>
          </w:tcPr>
          <w:p w14:paraId="3D204095" w14:textId="73D23033" w:rsidR="00312508" w:rsidRPr="009140D8" w:rsidRDefault="00312508" w:rsidP="00312508">
            <w:pPr>
              <w:rPr>
                <w:sz w:val="22"/>
                <w:szCs w:val="22"/>
                <w:lang w:bidi="bg-BG"/>
              </w:rPr>
            </w:pPr>
            <w:r w:rsidRPr="009140D8">
              <w:rPr>
                <w:sz w:val="22"/>
                <w:szCs w:val="22"/>
              </w:rPr>
              <w:t>Компенсиране загубата на растителност  и местообитания на някои от засегнатите животински видове.</w:t>
            </w:r>
          </w:p>
        </w:tc>
      </w:tr>
      <w:tr w:rsidR="00312508" w:rsidRPr="00C2554F" w14:paraId="530D01BB" w14:textId="77777777" w:rsidTr="00FB6FF4">
        <w:trPr>
          <w:jc w:val="center"/>
        </w:trPr>
        <w:tc>
          <w:tcPr>
            <w:tcW w:w="520" w:type="dxa"/>
            <w:vAlign w:val="center"/>
          </w:tcPr>
          <w:p w14:paraId="5E2131A0" w14:textId="0B05CA9D" w:rsidR="00312508" w:rsidRPr="00DF431B" w:rsidRDefault="00312508" w:rsidP="00312508">
            <w:pPr>
              <w:rPr>
                <w:sz w:val="22"/>
                <w:szCs w:val="22"/>
                <w:lang w:bidi="bg-BG"/>
              </w:rPr>
            </w:pPr>
            <w:r w:rsidRPr="00DF431B">
              <w:rPr>
                <w:sz w:val="22"/>
                <w:szCs w:val="22"/>
                <w:lang w:bidi="bg-BG"/>
              </w:rPr>
              <w:t>3</w:t>
            </w:r>
          </w:p>
        </w:tc>
        <w:tc>
          <w:tcPr>
            <w:tcW w:w="2850" w:type="dxa"/>
            <w:vAlign w:val="center"/>
          </w:tcPr>
          <w:p w14:paraId="3A799E7E" w14:textId="61900F68" w:rsidR="00312508" w:rsidRPr="009140D8" w:rsidRDefault="00312508" w:rsidP="00312508">
            <w:pPr>
              <w:rPr>
                <w:sz w:val="22"/>
                <w:szCs w:val="22"/>
                <w:lang w:bidi="bg-BG"/>
              </w:rPr>
            </w:pPr>
            <w:r w:rsidRPr="009140D8">
              <w:rPr>
                <w:sz w:val="22"/>
                <w:szCs w:val="22"/>
              </w:rPr>
              <w:t>Да не се поврежда или унищожава без основателна причина растителността в района.</w:t>
            </w:r>
          </w:p>
        </w:tc>
        <w:tc>
          <w:tcPr>
            <w:tcW w:w="3371" w:type="dxa"/>
            <w:vAlign w:val="center"/>
          </w:tcPr>
          <w:p w14:paraId="66C219AB" w14:textId="6EAC04C9" w:rsidR="00312508" w:rsidRPr="009140D8" w:rsidRDefault="00312508" w:rsidP="00312508">
            <w:pPr>
              <w:rPr>
                <w:sz w:val="22"/>
                <w:szCs w:val="22"/>
                <w:lang w:bidi="bg-BG"/>
              </w:rPr>
            </w:pPr>
            <w:r w:rsidRPr="009140D8">
              <w:rPr>
                <w:sz w:val="22"/>
                <w:szCs w:val="22"/>
              </w:rPr>
              <w:t>Строителство и експлоатация</w:t>
            </w:r>
          </w:p>
        </w:tc>
        <w:tc>
          <w:tcPr>
            <w:tcW w:w="2468" w:type="dxa"/>
            <w:vAlign w:val="center"/>
          </w:tcPr>
          <w:p w14:paraId="3F5FA36A" w14:textId="58408476" w:rsidR="00312508" w:rsidRPr="009140D8" w:rsidRDefault="00312508" w:rsidP="00312508">
            <w:pPr>
              <w:rPr>
                <w:sz w:val="22"/>
                <w:szCs w:val="22"/>
                <w:lang w:bidi="bg-BG"/>
              </w:rPr>
            </w:pPr>
            <w:r w:rsidRPr="009140D8">
              <w:rPr>
                <w:sz w:val="22"/>
                <w:szCs w:val="22"/>
              </w:rPr>
              <w:t>Ограничаване загуба и промяна на природни местообитания и местообитания на видове извън рамките на ИП.</w:t>
            </w:r>
          </w:p>
        </w:tc>
      </w:tr>
      <w:tr w:rsidR="00312508" w:rsidRPr="00C2554F" w14:paraId="10AF2483" w14:textId="77777777" w:rsidTr="00FB6FF4">
        <w:trPr>
          <w:jc w:val="center"/>
        </w:trPr>
        <w:tc>
          <w:tcPr>
            <w:tcW w:w="520" w:type="dxa"/>
            <w:vAlign w:val="center"/>
          </w:tcPr>
          <w:p w14:paraId="14501131" w14:textId="783A8D86" w:rsidR="00312508" w:rsidRPr="00DF431B" w:rsidRDefault="00312508" w:rsidP="00312508">
            <w:pPr>
              <w:rPr>
                <w:sz w:val="22"/>
                <w:szCs w:val="22"/>
                <w:lang w:bidi="bg-BG"/>
              </w:rPr>
            </w:pPr>
            <w:r w:rsidRPr="00DF431B">
              <w:rPr>
                <w:sz w:val="22"/>
                <w:szCs w:val="22"/>
                <w:lang w:bidi="bg-BG"/>
              </w:rPr>
              <w:t>4</w:t>
            </w:r>
          </w:p>
        </w:tc>
        <w:tc>
          <w:tcPr>
            <w:tcW w:w="2850" w:type="dxa"/>
            <w:vAlign w:val="center"/>
          </w:tcPr>
          <w:p w14:paraId="5EB040F7" w14:textId="3E267D02" w:rsidR="00312508" w:rsidRPr="009140D8" w:rsidRDefault="00312508" w:rsidP="00312508">
            <w:pPr>
              <w:rPr>
                <w:sz w:val="22"/>
                <w:szCs w:val="22"/>
                <w:lang w:bidi="bg-BG"/>
              </w:rPr>
            </w:pPr>
            <w:r w:rsidRPr="009140D8">
              <w:rPr>
                <w:sz w:val="22"/>
                <w:szCs w:val="22"/>
              </w:rPr>
              <w:t>Да не се изхвърлят отпадъци извън определените за целта места.</w:t>
            </w:r>
          </w:p>
        </w:tc>
        <w:tc>
          <w:tcPr>
            <w:tcW w:w="3371" w:type="dxa"/>
            <w:vAlign w:val="center"/>
          </w:tcPr>
          <w:p w14:paraId="2AB93E77" w14:textId="65967CE8" w:rsidR="00312508" w:rsidRPr="009140D8" w:rsidRDefault="00312508" w:rsidP="00312508">
            <w:pPr>
              <w:rPr>
                <w:sz w:val="22"/>
                <w:szCs w:val="22"/>
                <w:lang w:bidi="bg-BG"/>
              </w:rPr>
            </w:pPr>
            <w:r w:rsidRPr="009140D8">
              <w:rPr>
                <w:sz w:val="22"/>
                <w:szCs w:val="22"/>
              </w:rPr>
              <w:t>Строителство и експлоатация</w:t>
            </w:r>
          </w:p>
        </w:tc>
        <w:tc>
          <w:tcPr>
            <w:tcW w:w="2468" w:type="dxa"/>
            <w:vAlign w:val="center"/>
          </w:tcPr>
          <w:p w14:paraId="1F9E22F0" w14:textId="5942BF8C" w:rsidR="00312508" w:rsidRPr="009140D8" w:rsidRDefault="00312508" w:rsidP="00312508">
            <w:pPr>
              <w:rPr>
                <w:sz w:val="22"/>
                <w:szCs w:val="22"/>
                <w:lang w:bidi="bg-BG"/>
              </w:rPr>
            </w:pPr>
            <w:r w:rsidRPr="009140D8">
              <w:rPr>
                <w:sz w:val="22"/>
                <w:szCs w:val="22"/>
              </w:rPr>
              <w:t>Запазване структурата и функциите на природните местообитания.</w:t>
            </w:r>
          </w:p>
        </w:tc>
      </w:tr>
      <w:tr w:rsidR="00312508" w:rsidRPr="00C2554F" w14:paraId="4DE9BC32" w14:textId="77777777" w:rsidTr="00FB6FF4">
        <w:trPr>
          <w:jc w:val="center"/>
        </w:trPr>
        <w:tc>
          <w:tcPr>
            <w:tcW w:w="520" w:type="dxa"/>
            <w:vAlign w:val="center"/>
          </w:tcPr>
          <w:p w14:paraId="5BD4978A" w14:textId="79543920" w:rsidR="00312508" w:rsidRPr="00DF431B" w:rsidRDefault="00312508" w:rsidP="00312508">
            <w:pPr>
              <w:rPr>
                <w:sz w:val="22"/>
                <w:szCs w:val="22"/>
                <w:lang w:bidi="bg-BG"/>
              </w:rPr>
            </w:pPr>
            <w:r w:rsidRPr="00DF431B">
              <w:rPr>
                <w:sz w:val="22"/>
                <w:szCs w:val="22"/>
                <w:lang w:bidi="bg-BG"/>
              </w:rPr>
              <w:t>5</w:t>
            </w:r>
          </w:p>
        </w:tc>
        <w:tc>
          <w:tcPr>
            <w:tcW w:w="2850" w:type="dxa"/>
            <w:vAlign w:val="center"/>
          </w:tcPr>
          <w:p w14:paraId="05C66693" w14:textId="70BB53F2" w:rsidR="00312508" w:rsidRPr="009140D8" w:rsidRDefault="00312508" w:rsidP="00312508">
            <w:pPr>
              <w:rPr>
                <w:sz w:val="22"/>
                <w:szCs w:val="22"/>
                <w:lang w:bidi="bg-BG"/>
              </w:rPr>
            </w:pPr>
            <w:r w:rsidRPr="009140D8">
              <w:rPr>
                <w:sz w:val="22"/>
                <w:szCs w:val="22"/>
              </w:rPr>
              <w:t>Премахването на растителността в терена да се извършва извън размножителния период на повечето консервационно значими животински видове (април-юни).</w:t>
            </w:r>
          </w:p>
        </w:tc>
        <w:tc>
          <w:tcPr>
            <w:tcW w:w="3371" w:type="dxa"/>
            <w:vAlign w:val="center"/>
          </w:tcPr>
          <w:p w14:paraId="2759B5EC" w14:textId="5D904EF1" w:rsidR="00312508" w:rsidRPr="009140D8" w:rsidRDefault="00312508" w:rsidP="00312508">
            <w:pPr>
              <w:rPr>
                <w:sz w:val="22"/>
                <w:szCs w:val="22"/>
                <w:lang w:bidi="bg-BG"/>
              </w:rPr>
            </w:pPr>
            <w:r w:rsidRPr="009140D8">
              <w:rPr>
                <w:sz w:val="22"/>
                <w:szCs w:val="22"/>
              </w:rPr>
              <w:t>Строителство</w:t>
            </w:r>
          </w:p>
        </w:tc>
        <w:tc>
          <w:tcPr>
            <w:tcW w:w="2468" w:type="dxa"/>
            <w:vAlign w:val="center"/>
          </w:tcPr>
          <w:p w14:paraId="37A4F221" w14:textId="04316047" w:rsidR="00312508" w:rsidRPr="009140D8" w:rsidRDefault="00312508" w:rsidP="00312508">
            <w:pPr>
              <w:rPr>
                <w:sz w:val="22"/>
                <w:szCs w:val="22"/>
                <w:lang w:bidi="bg-BG"/>
              </w:rPr>
            </w:pPr>
            <w:r w:rsidRPr="009140D8">
              <w:rPr>
                <w:sz w:val="22"/>
                <w:szCs w:val="22"/>
              </w:rPr>
              <w:t>Предотвратяване загуба и/или безпокойство на консервационно значими животински видове.</w:t>
            </w:r>
          </w:p>
        </w:tc>
      </w:tr>
      <w:tr w:rsidR="00312508" w:rsidRPr="00C2554F" w14:paraId="337E6C78" w14:textId="77777777" w:rsidTr="00FB6FF4">
        <w:trPr>
          <w:jc w:val="center"/>
        </w:trPr>
        <w:tc>
          <w:tcPr>
            <w:tcW w:w="520" w:type="dxa"/>
            <w:vAlign w:val="center"/>
          </w:tcPr>
          <w:p w14:paraId="1E9AB5EF" w14:textId="60C5D9AE" w:rsidR="00312508" w:rsidRPr="00DF431B" w:rsidRDefault="00312508" w:rsidP="00312508">
            <w:pPr>
              <w:rPr>
                <w:sz w:val="22"/>
                <w:szCs w:val="22"/>
                <w:lang w:bidi="bg-BG"/>
              </w:rPr>
            </w:pPr>
            <w:r w:rsidRPr="00DF431B">
              <w:rPr>
                <w:sz w:val="22"/>
                <w:szCs w:val="22"/>
                <w:lang w:bidi="bg-BG"/>
              </w:rPr>
              <w:t>6</w:t>
            </w:r>
          </w:p>
        </w:tc>
        <w:tc>
          <w:tcPr>
            <w:tcW w:w="2850" w:type="dxa"/>
            <w:vAlign w:val="center"/>
          </w:tcPr>
          <w:p w14:paraId="30425077" w14:textId="75472668" w:rsidR="00312508" w:rsidRPr="009140D8" w:rsidRDefault="00312508" w:rsidP="00312508">
            <w:pPr>
              <w:rPr>
                <w:sz w:val="22"/>
                <w:szCs w:val="22"/>
                <w:lang w:bidi="bg-BG"/>
              </w:rPr>
            </w:pPr>
            <w:r w:rsidRPr="009140D8">
              <w:rPr>
                <w:sz w:val="22"/>
                <w:szCs w:val="22"/>
              </w:rPr>
              <w:t>Непосредствено преди премахването на растителността да се проверят местата предвидени за това за наличие на бавноподвижни гръбначни животни и при наличие на такива да се осигури възможност за безопасното им напускане на терена.</w:t>
            </w:r>
          </w:p>
        </w:tc>
        <w:tc>
          <w:tcPr>
            <w:tcW w:w="3371" w:type="dxa"/>
            <w:vAlign w:val="center"/>
          </w:tcPr>
          <w:p w14:paraId="7B15B95F" w14:textId="459960D6" w:rsidR="00312508" w:rsidRPr="009140D8" w:rsidRDefault="00312508" w:rsidP="00312508">
            <w:pPr>
              <w:rPr>
                <w:sz w:val="22"/>
                <w:szCs w:val="22"/>
                <w:lang w:bidi="bg-BG"/>
              </w:rPr>
            </w:pPr>
            <w:r w:rsidRPr="009140D8">
              <w:rPr>
                <w:sz w:val="22"/>
                <w:szCs w:val="22"/>
              </w:rPr>
              <w:t>Строителство</w:t>
            </w:r>
          </w:p>
        </w:tc>
        <w:tc>
          <w:tcPr>
            <w:tcW w:w="2468" w:type="dxa"/>
            <w:vAlign w:val="center"/>
          </w:tcPr>
          <w:p w14:paraId="0B75710B" w14:textId="2824D1BA" w:rsidR="00312508" w:rsidRPr="009140D8" w:rsidRDefault="00312508" w:rsidP="00312508">
            <w:pPr>
              <w:rPr>
                <w:sz w:val="22"/>
                <w:szCs w:val="22"/>
                <w:lang w:bidi="bg-BG"/>
              </w:rPr>
            </w:pPr>
            <w:r w:rsidRPr="009140D8">
              <w:rPr>
                <w:sz w:val="22"/>
                <w:szCs w:val="22"/>
              </w:rPr>
              <w:t>Предотвратяване загуба или нараняване на индивиди на бавноподвижни гръбначни животни.</w:t>
            </w:r>
          </w:p>
        </w:tc>
      </w:tr>
      <w:tr w:rsidR="00312508" w:rsidRPr="00C2554F" w14:paraId="3582B59A" w14:textId="77777777" w:rsidTr="00FB6FF4">
        <w:trPr>
          <w:jc w:val="center"/>
        </w:trPr>
        <w:tc>
          <w:tcPr>
            <w:tcW w:w="520" w:type="dxa"/>
            <w:vAlign w:val="center"/>
          </w:tcPr>
          <w:p w14:paraId="20C8746B" w14:textId="213CDCA7" w:rsidR="00312508" w:rsidRPr="00DF431B" w:rsidRDefault="00312508" w:rsidP="00312508">
            <w:pPr>
              <w:rPr>
                <w:sz w:val="22"/>
                <w:szCs w:val="22"/>
                <w:lang w:bidi="bg-BG"/>
              </w:rPr>
            </w:pPr>
            <w:r w:rsidRPr="00DF431B">
              <w:rPr>
                <w:sz w:val="22"/>
                <w:szCs w:val="22"/>
                <w:lang w:bidi="bg-BG"/>
              </w:rPr>
              <w:t>7</w:t>
            </w:r>
          </w:p>
        </w:tc>
        <w:tc>
          <w:tcPr>
            <w:tcW w:w="2850" w:type="dxa"/>
            <w:vAlign w:val="center"/>
          </w:tcPr>
          <w:p w14:paraId="4526F22E" w14:textId="278E9A33" w:rsidR="00312508" w:rsidRPr="009140D8" w:rsidRDefault="00312508" w:rsidP="00312508">
            <w:pPr>
              <w:rPr>
                <w:sz w:val="22"/>
                <w:szCs w:val="22"/>
                <w:lang w:bidi="bg-BG"/>
              </w:rPr>
            </w:pPr>
            <w:r w:rsidRPr="009140D8">
              <w:rPr>
                <w:sz w:val="22"/>
                <w:szCs w:val="22"/>
              </w:rPr>
              <w:t>При откриване на бавноподвижни гръбначни животни те да се осигури възможност за безопасното им напускане на терена.</w:t>
            </w:r>
          </w:p>
        </w:tc>
        <w:tc>
          <w:tcPr>
            <w:tcW w:w="3371" w:type="dxa"/>
            <w:vAlign w:val="center"/>
          </w:tcPr>
          <w:p w14:paraId="0225A93A" w14:textId="24BE50E6" w:rsidR="00312508" w:rsidRPr="009140D8" w:rsidRDefault="00312508" w:rsidP="00312508">
            <w:pPr>
              <w:rPr>
                <w:sz w:val="22"/>
                <w:szCs w:val="22"/>
                <w:lang w:bidi="bg-BG"/>
              </w:rPr>
            </w:pPr>
            <w:r w:rsidRPr="009140D8">
              <w:rPr>
                <w:sz w:val="22"/>
                <w:szCs w:val="22"/>
              </w:rPr>
              <w:t>Експлоатация</w:t>
            </w:r>
          </w:p>
        </w:tc>
        <w:tc>
          <w:tcPr>
            <w:tcW w:w="2468" w:type="dxa"/>
            <w:vAlign w:val="center"/>
          </w:tcPr>
          <w:p w14:paraId="79D9D9BA" w14:textId="34324E23" w:rsidR="00312508" w:rsidRPr="009140D8" w:rsidRDefault="00312508" w:rsidP="00312508">
            <w:pPr>
              <w:rPr>
                <w:sz w:val="22"/>
                <w:szCs w:val="22"/>
                <w:lang w:bidi="bg-BG"/>
              </w:rPr>
            </w:pPr>
            <w:r w:rsidRPr="009140D8">
              <w:rPr>
                <w:sz w:val="22"/>
                <w:szCs w:val="22"/>
              </w:rPr>
              <w:t>Предотвратяване загуба или нараняване на индивиди на бавноподвижни гръбначни животни.</w:t>
            </w:r>
          </w:p>
        </w:tc>
      </w:tr>
      <w:tr w:rsidR="00312508" w:rsidRPr="00C2554F" w14:paraId="0718B6AE" w14:textId="77777777" w:rsidTr="00FB6FF4">
        <w:trPr>
          <w:jc w:val="center"/>
        </w:trPr>
        <w:tc>
          <w:tcPr>
            <w:tcW w:w="520" w:type="dxa"/>
            <w:vAlign w:val="center"/>
          </w:tcPr>
          <w:p w14:paraId="39A44E9C" w14:textId="36E9B07C" w:rsidR="00312508" w:rsidRPr="00DF431B" w:rsidRDefault="00312508" w:rsidP="00312508">
            <w:pPr>
              <w:rPr>
                <w:sz w:val="22"/>
                <w:szCs w:val="22"/>
                <w:lang w:bidi="bg-BG"/>
              </w:rPr>
            </w:pPr>
            <w:r w:rsidRPr="00DF431B">
              <w:rPr>
                <w:sz w:val="22"/>
                <w:szCs w:val="22"/>
                <w:lang w:bidi="bg-BG"/>
              </w:rPr>
              <w:t>8</w:t>
            </w:r>
          </w:p>
        </w:tc>
        <w:tc>
          <w:tcPr>
            <w:tcW w:w="2850" w:type="dxa"/>
            <w:vAlign w:val="center"/>
          </w:tcPr>
          <w:p w14:paraId="6F689C92" w14:textId="08EC729B" w:rsidR="00312508" w:rsidRPr="009140D8" w:rsidRDefault="00312508" w:rsidP="00312508">
            <w:pPr>
              <w:rPr>
                <w:sz w:val="22"/>
                <w:szCs w:val="22"/>
                <w:lang w:bidi="bg-BG"/>
              </w:rPr>
            </w:pPr>
            <w:r w:rsidRPr="009140D8">
              <w:rPr>
                <w:sz w:val="22"/>
                <w:szCs w:val="22"/>
              </w:rPr>
              <w:t xml:space="preserve">При откриване на мъртви или наранени индивиди от </w:t>
            </w:r>
            <w:r w:rsidRPr="009140D8">
              <w:rPr>
                <w:sz w:val="22"/>
                <w:szCs w:val="22"/>
              </w:rPr>
              <w:lastRenderedPageBreak/>
              <w:t xml:space="preserve">защитени животински видове да бъде уведомявана РИОСВ </w:t>
            </w:r>
            <w:r w:rsidRPr="009140D8">
              <w:rPr>
                <w:sz w:val="22"/>
                <w:szCs w:val="22"/>
              </w:rPr>
              <w:sym w:font="Symbol" w:char="F02D"/>
            </w:r>
            <w:r w:rsidRPr="009140D8">
              <w:rPr>
                <w:sz w:val="22"/>
                <w:szCs w:val="22"/>
              </w:rPr>
              <w:t xml:space="preserve"> Пловдив</w:t>
            </w:r>
          </w:p>
        </w:tc>
        <w:tc>
          <w:tcPr>
            <w:tcW w:w="3371" w:type="dxa"/>
            <w:vAlign w:val="center"/>
          </w:tcPr>
          <w:p w14:paraId="1B4B8E71" w14:textId="71F54845" w:rsidR="00312508" w:rsidRPr="009140D8" w:rsidRDefault="00312508" w:rsidP="00312508">
            <w:pPr>
              <w:rPr>
                <w:sz w:val="22"/>
                <w:szCs w:val="22"/>
                <w:lang w:bidi="bg-BG"/>
              </w:rPr>
            </w:pPr>
            <w:r w:rsidRPr="009140D8">
              <w:rPr>
                <w:sz w:val="22"/>
                <w:szCs w:val="22"/>
              </w:rPr>
              <w:lastRenderedPageBreak/>
              <w:t>Строителство и експлоатация</w:t>
            </w:r>
          </w:p>
        </w:tc>
        <w:tc>
          <w:tcPr>
            <w:tcW w:w="2468" w:type="dxa"/>
            <w:vAlign w:val="center"/>
          </w:tcPr>
          <w:p w14:paraId="3CA45334" w14:textId="69E28676" w:rsidR="00312508" w:rsidRPr="009140D8" w:rsidRDefault="00312508" w:rsidP="00312508">
            <w:pPr>
              <w:rPr>
                <w:sz w:val="22"/>
                <w:szCs w:val="22"/>
                <w:lang w:bidi="bg-BG"/>
              </w:rPr>
            </w:pPr>
            <w:r w:rsidRPr="009140D8">
              <w:rPr>
                <w:sz w:val="22"/>
                <w:szCs w:val="22"/>
              </w:rPr>
              <w:t xml:space="preserve">Предотвратяване загуба на индивиди от </w:t>
            </w:r>
            <w:r w:rsidRPr="009140D8">
              <w:rPr>
                <w:sz w:val="22"/>
                <w:szCs w:val="22"/>
              </w:rPr>
              <w:lastRenderedPageBreak/>
              <w:t>защитени животински видове.</w:t>
            </w:r>
          </w:p>
        </w:tc>
      </w:tr>
      <w:tr w:rsidR="00312508" w:rsidRPr="00C2554F" w14:paraId="24912C59" w14:textId="77777777" w:rsidTr="00FB6FF4">
        <w:trPr>
          <w:jc w:val="center"/>
        </w:trPr>
        <w:tc>
          <w:tcPr>
            <w:tcW w:w="520" w:type="dxa"/>
            <w:vAlign w:val="center"/>
          </w:tcPr>
          <w:p w14:paraId="40DD4341" w14:textId="3E245944" w:rsidR="00312508" w:rsidRPr="00DF431B" w:rsidRDefault="00312508" w:rsidP="00312508">
            <w:pPr>
              <w:rPr>
                <w:sz w:val="22"/>
                <w:szCs w:val="22"/>
                <w:lang w:bidi="bg-BG"/>
              </w:rPr>
            </w:pPr>
            <w:r w:rsidRPr="00DF431B">
              <w:rPr>
                <w:sz w:val="22"/>
                <w:szCs w:val="22"/>
                <w:lang w:bidi="bg-BG"/>
              </w:rPr>
              <w:lastRenderedPageBreak/>
              <w:t>9</w:t>
            </w:r>
          </w:p>
        </w:tc>
        <w:tc>
          <w:tcPr>
            <w:tcW w:w="2850" w:type="dxa"/>
            <w:vAlign w:val="center"/>
          </w:tcPr>
          <w:p w14:paraId="0369E5C4" w14:textId="281220F8" w:rsidR="00312508" w:rsidRPr="009140D8" w:rsidRDefault="00312508" w:rsidP="00312508">
            <w:pPr>
              <w:rPr>
                <w:sz w:val="22"/>
                <w:szCs w:val="22"/>
                <w:lang w:bidi="bg-BG"/>
              </w:rPr>
            </w:pPr>
            <w:r w:rsidRPr="009140D8">
              <w:rPr>
                <w:sz w:val="22"/>
                <w:szCs w:val="22"/>
              </w:rPr>
              <w:t>Да не се обезпокояват, нараняват или умъртвяват целенасочено индивиди на животински видове.</w:t>
            </w:r>
          </w:p>
        </w:tc>
        <w:tc>
          <w:tcPr>
            <w:tcW w:w="3371" w:type="dxa"/>
            <w:vAlign w:val="center"/>
          </w:tcPr>
          <w:p w14:paraId="10A038D1" w14:textId="5886006C" w:rsidR="00312508" w:rsidRPr="009140D8" w:rsidRDefault="00312508" w:rsidP="00312508">
            <w:pPr>
              <w:rPr>
                <w:sz w:val="22"/>
                <w:szCs w:val="22"/>
                <w:lang w:bidi="bg-BG"/>
              </w:rPr>
            </w:pPr>
            <w:r w:rsidRPr="009140D8">
              <w:rPr>
                <w:sz w:val="22"/>
                <w:szCs w:val="22"/>
              </w:rPr>
              <w:t>Строителство и експлоатация</w:t>
            </w:r>
          </w:p>
        </w:tc>
        <w:tc>
          <w:tcPr>
            <w:tcW w:w="2468" w:type="dxa"/>
            <w:vAlign w:val="center"/>
          </w:tcPr>
          <w:p w14:paraId="6DB06EA2" w14:textId="27CB1D4E" w:rsidR="00312508" w:rsidRPr="009140D8" w:rsidRDefault="00312508" w:rsidP="00312508">
            <w:pPr>
              <w:rPr>
                <w:sz w:val="22"/>
                <w:szCs w:val="22"/>
                <w:lang w:bidi="bg-BG"/>
              </w:rPr>
            </w:pPr>
            <w:r w:rsidRPr="009140D8">
              <w:rPr>
                <w:sz w:val="22"/>
                <w:szCs w:val="22"/>
              </w:rPr>
              <w:t>Предотвратяване на обезпокояване, нараняване или загуба на индивиди от защитени животински видове.</w:t>
            </w:r>
          </w:p>
        </w:tc>
      </w:tr>
      <w:tr w:rsidR="00312508" w:rsidRPr="00C2554F" w14:paraId="2783EB56" w14:textId="77777777" w:rsidTr="00FB6FF4">
        <w:trPr>
          <w:jc w:val="center"/>
        </w:trPr>
        <w:tc>
          <w:tcPr>
            <w:tcW w:w="520" w:type="dxa"/>
            <w:vAlign w:val="center"/>
          </w:tcPr>
          <w:p w14:paraId="5A459257" w14:textId="09D07B88" w:rsidR="00312508" w:rsidRPr="00DF431B" w:rsidRDefault="00312508" w:rsidP="00312508">
            <w:pPr>
              <w:rPr>
                <w:sz w:val="22"/>
                <w:szCs w:val="22"/>
                <w:lang w:bidi="bg-BG"/>
              </w:rPr>
            </w:pPr>
            <w:r w:rsidRPr="00DF431B">
              <w:rPr>
                <w:sz w:val="22"/>
                <w:szCs w:val="22"/>
                <w:lang w:bidi="bg-BG"/>
              </w:rPr>
              <w:t>10</w:t>
            </w:r>
          </w:p>
        </w:tc>
        <w:tc>
          <w:tcPr>
            <w:tcW w:w="2850" w:type="dxa"/>
            <w:vAlign w:val="center"/>
          </w:tcPr>
          <w:p w14:paraId="3A0C0520" w14:textId="17E3CDEF" w:rsidR="00312508" w:rsidRPr="001904D0" w:rsidRDefault="00312508" w:rsidP="00312508">
            <w:pPr>
              <w:rPr>
                <w:sz w:val="22"/>
                <w:szCs w:val="22"/>
              </w:rPr>
            </w:pPr>
            <w:r w:rsidRPr="001904D0">
              <w:rPr>
                <w:sz w:val="22"/>
                <w:szCs w:val="22"/>
              </w:rPr>
              <w:t>Инсталиране на осветителни тела с датчици за движение и светочувствителност.</w:t>
            </w:r>
          </w:p>
        </w:tc>
        <w:tc>
          <w:tcPr>
            <w:tcW w:w="3371" w:type="dxa"/>
            <w:vAlign w:val="center"/>
          </w:tcPr>
          <w:p w14:paraId="7A2D6E38" w14:textId="7E4B4A28" w:rsidR="00312508" w:rsidRPr="001904D0" w:rsidRDefault="00312508" w:rsidP="00312508">
            <w:pPr>
              <w:rPr>
                <w:sz w:val="22"/>
                <w:szCs w:val="22"/>
              </w:rPr>
            </w:pPr>
            <w:r w:rsidRPr="001904D0">
              <w:rPr>
                <w:sz w:val="22"/>
                <w:szCs w:val="22"/>
              </w:rPr>
              <w:t>Строителство и експлоатация</w:t>
            </w:r>
          </w:p>
        </w:tc>
        <w:tc>
          <w:tcPr>
            <w:tcW w:w="2468" w:type="dxa"/>
            <w:vAlign w:val="center"/>
          </w:tcPr>
          <w:p w14:paraId="3BEA5321" w14:textId="40DC014F" w:rsidR="00312508" w:rsidRPr="001904D0" w:rsidRDefault="00312508" w:rsidP="00312508">
            <w:pPr>
              <w:rPr>
                <w:sz w:val="22"/>
                <w:szCs w:val="22"/>
              </w:rPr>
            </w:pPr>
            <w:r w:rsidRPr="001904D0">
              <w:rPr>
                <w:sz w:val="22"/>
                <w:szCs w:val="22"/>
              </w:rPr>
              <w:t>Намаляване на светлинното замърсяване и предизвикване на изкуствена фотомиграция при животните.</w:t>
            </w:r>
          </w:p>
        </w:tc>
      </w:tr>
      <w:tr w:rsidR="00312508" w:rsidRPr="00C2554F" w14:paraId="5EA600FF" w14:textId="77777777" w:rsidTr="0096571F">
        <w:trPr>
          <w:jc w:val="center"/>
        </w:trPr>
        <w:tc>
          <w:tcPr>
            <w:tcW w:w="9209" w:type="dxa"/>
            <w:gridSpan w:val="4"/>
            <w:shd w:val="clear" w:color="auto" w:fill="C5E0B3" w:themeFill="accent6" w:themeFillTint="66"/>
            <w:vAlign w:val="center"/>
          </w:tcPr>
          <w:p w14:paraId="2E0DB358" w14:textId="11406CA0" w:rsidR="00312508" w:rsidRPr="006A7D77" w:rsidRDefault="00312508" w:rsidP="00312508">
            <w:pPr>
              <w:jc w:val="center"/>
              <w:rPr>
                <w:sz w:val="22"/>
                <w:szCs w:val="22"/>
                <w:lang w:bidi="bg-BG"/>
              </w:rPr>
            </w:pPr>
            <w:r w:rsidRPr="006A7D77">
              <w:rPr>
                <w:b/>
                <w:sz w:val="22"/>
                <w:szCs w:val="22"/>
                <w:lang w:bidi="bg-BG"/>
              </w:rPr>
              <w:t>По отношение на ландшафта</w:t>
            </w:r>
          </w:p>
        </w:tc>
      </w:tr>
      <w:tr w:rsidR="00312508" w:rsidRPr="00C2554F" w14:paraId="11E09DC5" w14:textId="77777777" w:rsidTr="00FB6FF4">
        <w:trPr>
          <w:jc w:val="center"/>
        </w:trPr>
        <w:tc>
          <w:tcPr>
            <w:tcW w:w="520" w:type="dxa"/>
            <w:vAlign w:val="center"/>
          </w:tcPr>
          <w:p w14:paraId="267104A9" w14:textId="1E1FD917" w:rsidR="00312508" w:rsidRPr="00DF431B" w:rsidRDefault="00312508" w:rsidP="00312508">
            <w:pPr>
              <w:rPr>
                <w:sz w:val="22"/>
                <w:szCs w:val="22"/>
                <w:lang w:bidi="bg-BG"/>
              </w:rPr>
            </w:pPr>
            <w:r w:rsidRPr="00DF431B">
              <w:rPr>
                <w:sz w:val="22"/>
                <w:szCs w:val="22"/>
                <w:lang w:bidi="bg-BG"/>
              </w:rPr>
              <w:t>1</w:t>
            </w:r>
          </w:p>
        </w:tc>
        <w:tc>
          <w:tcPr>
            <w:tcW w:w="2850" w:type="dxa"/>
            <w:shd w:val="clear" w:color="auto" w:fill="auto"/>
          </w:tcPr>
          <w:p w14:paraId="58CC8EA7" w14:textId="5EA38DA8" w:rsidR="00312508" w:rsidRPr="00C2554F" w:rsidRDefault="00312508" w:rsidP="00312508">
            <w:pPr>
              <w:rPr>
                <w:sz w:val="22"/>
                <w:szCs w:val="22"/>
                <w:lang w:bidi="bg-BG"/>
              </w:rPr>
            </w:pPr>
            <w:r w:rsidRPr="000461CF">
              <w:rPr>
                <w:sz w:val="24"/>
              </w:rPr>
              <w:t>При изготвянето</w:t>
            </w:r>
            <w:r>
              <w:rPr>
                <w:sz w:val="24"/>
              </w:rPr>
              <w:t xml:space="preserve"> на проектите на складовете </w:t>
            </w:r>
            <w:r w:rsidRPr="000461CF">
              <w:rPr>
                <w:sz w:val="24"/>
              </w:rPr>
              <w:t xml:space="preserve"> да </w:t>
            </w:r>
            <w:r>
              <w:rPr>
                <w:sz w:val="24"/>
              </w:rPr>
              <w:t xml:space="preserve">се </w:t>
            </w:r>
            <w:r w:rsidRPr="000461CF">
              <w:rPr>
                <w:sz w:val="24"/>
              </w:rPr>
              <w:t>запази</w:t>
            </w:r>
            <w:r>
              <w:rPr>
                <w:sz w:val="24"/>
              </w:rPr>
              <w:t xml:space="preserve"> максимално естествения облик на терена</w:t>
            </w:r>
            <w:r w:rsidRPr="000461CF">
              <w:rPr>
                <w:sz w:val="24"/>
              </w:rPr>
              <w:t>.</w:t>
            </w:r>
          </w:p>
        </w:tc>
        <w:tc>
          <w:tcPr>
            <w:tcW w:w="3371" w:type="dxa"/>
            <w:shd w:val="clear" w:color="auto" w:fill="auto"/>
          </w:tcPr>
          <w:p w14:paraId="3A89780B" w14:textId="6BB919C5" w:rsidR="00312508" w:rsidRPr="00C2554F" w:rsidRDefault="00312508" w:rsidP="00312508">
            <w:pPr>
              <w:rPr>
                <w:sz w:val="22"/>
                <w:szCs w:val="22"/>
                <w:lang w:bidi="bg-BG"/>
              </w:rPr>
            </w:pPr>
            <w:r w:rsidRPr="000461CF">
              <w:rPr>
                <w:sz w:val="24"/>
              </w:rPr>
              <w:t>Проектиране</w:t>
            </w:r>
          </w:p>
        </w:tc>
        <w:tc>
          <w:tcPr>
            <w:tcW w:w="2468" w:type="dxa"/>
            <w:shd w:val="clear" w:color="auto" w:fill="auto"/>
          </w:tcPr>
          <w:p w14:paraId="46CF1836" w14:textId="371E89E9" w:rsidR="00312508" w:rsidRPr="00C2554F" w:rsidRDefault="00312508" w:rsidP="00312508">
            <w:pPr>
              <w:rPr>
                <w:sz w:val="22"/>
                <w:szCs w:val="22"/>
                <w:lang w:bidi="bg-BG"/>
              </w:rPr>
            </w:pPr>
            <w:r w:rsidRPr="000461CF">
              <w:rPr>
                <w:sz w:val="24"/>
              </w:rPr>
              <w:t>Опазване на ландшафта.</w:t>
            </w:r>
          </w:p>
        </w:tc>
      </w:tr>
      <w:tr w:rsidR="00312508" w:rsidRPr="00C2554F" w14:paraId="6A0A39AE" w14:textId="77777777" w:rsidTr="00FB6FF4">
        <w:trPr>
          <w:jc w:val="center"/>
        </w:trPr>
        <w:tc>
          <w:tcPr>
            <w:tcW w:w="520" w:type="dxa"/>
            <w:vAlign w:val="center"/>
          </w:tcPr>
          <w:p w14:paraId="78FB7045" w14:textId="46D8022D" w:rsidR="00312508" w:rsidRPr="00DF431B" w:rsidRDefault="00312508" w:rsidP="00312508">
            <w:pPr>
              <w:rPr>
                <w:sz w:val="22"/>
                <w:szCs w:val="22"/>
                <w:lang w:bidi="bg-BG"/>
              </w:rPr>
            </w:pPr>
            <w:r w:rsidRPr="00DF431B">
              <w:rPr>
                <w:sz w:val="22"/>
                <w:szCs w:val="22"/>
                <w:lang w:bidi="bg-BG"/>
              </w:rPr>
              <w:t>2</w:t>
            </w:r>
          </w:p>
        </w:tc>
        <w:tc>
          <w:tcPr>
            <w:tcW w:w="2850" w:type="dxa"/>
            <w:shd w:val="clear" w:color="auto" w:fill="auto"/>
          </w:tcPr>
          <w:p w14:paraId="610F0099" w14:textId="2B723A58" w:rsidR="00312508" w:rsidRPr="00C2554F" w:rsidRDefault="00312508" w:rsidP="00312508">
            <w:pPr>
              <w:rPr>
                <w:sz w:val="22"/>
                <w:szCs w:val="22"/>
                <w:lang w:bidi="bg-BG"/>
              </w:rPr>
            </w:pPr>
            <w:r w:rsidRPr="000461CF">
              <w:rPr>
                <w:sz w:val="24"/>
                <w:lang w:bidi="bg-BG"/>
              </w:rPr>
              <w:t xml:space="preserve">При изграждането на отделните елементи на </w:t>
            </w:r>
            <w:r>
              <w:rPr>
                <w:sz w:val="24"/>
                <w:lang w:bidi="bg-BG"/>
              </w:rPr>
              <w:t>комплекса</w:t>
            </w:r>
            <w:r w:rsidRPr="000461CF">
              <w:rPr>
                <w:sz w:val="24"/>
                <w:lang w:bidi="bg-BG"/>
              </w:rPr>
              <w:t>, стриктно да се спазва проекта.</w:t>
            </w:r>
          </w:p>
        </w:tc>
        <w:tc>
          <w:tcPr>
            <w:tcW w:w="3371" w:type="dxa"/>
            <w:shd w:val="clear" w:color="auto" w:fill="auto"/>
          </w:tcPr>
          <w:p w14:paraId="1796DF67" w14:textId="1B3D30E5" w:rsidR="00312508" w:rsidRPr="00C2554F" w:rsidRDefault="00312508" w:rsidP="00312508">
            <w:pPr>
              <w:rPr>
                <w:sz w:val="22"/>
                <w:szCs w:val="22"/>
                <w:lang w:bidi="bg-BG"/>
              </w:rPr>
            </w:pPr>
            <w:r w:rsidRPr="000461CF">
              <w:rPr>
                <w:sz w:val="24"/>
                <w:lang w:bidi="bg-BG"/>
              </w:rPr>
              <w:t xml:space="preserve">Строителство </w:t>
            </w:r>
          </w:p>
        </w:tc>
        <w:tc>
          <w:tcPr>
            <w:tcW w:w="2468" w:type="dxa"/>
            <w:shd w:val="clear" w:color="auto" w:fill="auto"/>
          </w:tcPr>
          <w:p w14:paraId="12052286" w14:textId="15897F9C" w:rsidR="00312508" w:rsidRPr="00C2554F" w:rsidRDefault="00312508" w:rsidP="00312508">
            <w:pPr>
              <w:rPr>
                <w:sz w:val="22"/>
                <w:szCs w:val="22"/>
                <w:lang w:bidi="bg-BG"/>
              </w:rPr>
            </w:pPr>
            <w:r w:rsidRPr="000461CF">
              <w:rPr>
                <w:sz w:val="24"/>
                <w:lang w:bidi="bg-BG"/>
              </w:rPr>
              <w:t xml:space="preserve">Опазване на ландшафта и почви </w:t>
            </w:r>
          </w:p>
        </w:tc>
      </w:tr>
      <w:tr w:rsidR="00312508" w:rsidRPr="00C2554F" w14:paraId="104D613F" w14:textId="77777777" w:rsidTr="00FB6FF4">
        <w:trPr>
          <w:jc w:val="center"/>
        </w:trPr>
        <w:tc>
          <w:tcPr>
            <w:tcW w:w="520" w:type="dxa"/>
            <w:vAlign w:val="center"/>
          </w:tcPr>
          <w:p w14:paraId="7E902E58" w14:textId="67D84260" w:rsidR="00312508" w:rsidRPr="00DF431B" w:rsidRDefault="00312508" w:rsidP="00312508">
            <w:pPr>
              <w:rPr>
                <w:sz w:val="22"/>
                <w:szCs w:val="22"/>
                <w:lang w:bidi="bg-BG"/>
              </w:rPr>
            </w:pPr>
            <w:r w:rsidRPr="00DF431B">
              <w:rPr>
                <w:sz w:val="22"/>
                <w:szCs w:val="22"/>
                <w:lang w:bidi="bg-BG"/>
              </w:rPr>
              <w:t>3</w:t>
            </w:r>
          </w:p>
        </w:tc>
        <w:tc>
          <w:tcPr>
            <w:tcW w:w="2850" w:type="dxa"/>
            <w:shd w:val="clear" w:color="auto" w:fill="auto"/>
          </w:tcPr>
          <w:p w14:paraId="7C4ED6F5" w14:textId="56F142E9" w:rsidR="00312508" w:rsidRPr="00C2554F" w:rsidRDefault="00312508" w:rsidP="00312508">
            <w:pPr>
              <w:rPr>
                <w:sz w:val="22"/>
                <w:szCs w:val="22"/>
                <w:lang w:bidi="bg-BG"/>
              </w:rPr>
            </w:pPr>
            <w:r w:rsidRPr="000461CF">
              <w:rPr>
                <w:sz w:val="24"/>
              </w:rPr>
              <w:t>Да се изработи и прилага инструкция за разделно събиране на отпадъци.</w:t>
            </w:r>
          </w:p>
        </w:tc>
        <w:tc>
          <w:tcPr>
            <w:tcW w:w="3371" w:type="dxa"/>
            <w:shd w:val="clear" w:color="auto" w:fill="auto"/>
          </w:tcPr>
          <w:p w14:paraId="779971E8" w14:textId="00A0CA2D" w:rsidR="00312508" w:rsidRPr="00C2554F" w:rsidRDefault="00312508" w:rsidP="00312508">
            <w:pPr>
              <w:rPr>
                <w:sz w:val="22"/>
                <w:szCs w:val="22"/>
                <w:lang w:bidi="bg-BG"/>
              </w:rPr>
            </w:pPr>
            <w:r w:rsidRPr="000461CF">
              <w:rPr>
                <w:sz w:val="24"/>
              </w:rPr>
              <w:t>Строителство / Експлоатация</w:t>
            </w:r>
          </w:p>
        </w:tc>
        <w:tc>
          <w:tcPr>
            <w:tcW w:w="2468" w:type="dxa"/>
            <w:shd w:val="clear" w:color="auto" w:fill="auto"/>
          </w:tcPr>
          <w:p w14:paraId="54B3C9B1" w14:textId="3378D88C" w:rsidR="00312508" w:rsidRPr="00C2554F" w:rsidRDefault="00312508" w:rsidP="00312508">
            <w:pPr>
              <w:rPr>
                <w:sz w:val="22"/>
                <w:szCs w:val="22"/>
                <w:lang w:bidi="bg-BG"/>
              </w:rPr>
            </w:pPr>
            <w:r w:rsidRPr="000461CF">
              <w:rPr>
                <w:sz w:val="24"/>
              </w:rPr>
              <w:t>Опазване на ландшафта, почви и води.</w:t>
            </w:r>
          </w:p>
        </w:tc>
      </w:tr>
      <w:tr w:rsidR="00312508" w:rsidRPr="00C2554F" w14:paraId="72CF992C" w14:textId="77777777" w:rsidTr="008025AA">
        <w:trPr>
          <w:jc w:val="center"/>
        </w:trPr>
        <w:tc>
          <w:tcPr>
            <w:tcW w:w="9209" w:type="dxa"/>
            <w:gridSpan w:val="4"/>
            <w:shd w:val="clear" w:color="auto" w:fill="FFD966" w:themeFill="accent4" w:themeFillTint="99"/>
            <w:vAlign w:val="center"/>
          </w:tcPr>
          <w:p w14:paraId="3060209B" w14:textId="145FED34" w:rsidR="00312508" w:rsidRPr="00C2554F" w:rsidRDefault="00312508" w:rsidP="00312508">
            <w:pPr>
              <w:jc w:val="center"/>
              <w:rPr>
                <w:sz w:val="22"/>
                <w:szCs w:val="22"/>
                <w:lang w:bidi="bg-BG"/>
              </w:rPr>
            </w:pPr>
            <w:r w:rsidRPr="008025AA">
              <w:rPr>
                <w:b/>
                <w:sz w:val="22"/>
                <w:szCs w:val="22"/>
                <w:lang w:bidi="bg-BG"/>
              </w:rPr>
              <w:t>По отношение на население и човешко здраве</w:t>
            </w:r>
          </w:p>
        </w:tc>
      </w:tr>
      <w:tr w:rsidR="00312508" w:rsidRPr="00C2554F" w14:paraId="718D1362" w14:textId="77777777" w:rsidTr="00FB6FF4">
        <w:trPr>
          <w:jc w:val="center"/>
        </w:trPr>
        <w:tc>
          <w:tcPr>
            <w:tcW w:w="520" w:type="dxa"/>
            <w:vAlign w:val="center"/>
          </w:tcPr>
          <w:p w14:paraId="120AF22D" w14:textId="6E774865" w:rsidR="00312508" w:rsidRPr="00C2554F" w:rsidRDefault="00312508" w:rsidP="00312508">
            <w:pPr>
              <w:rPr>
                <w:sz w:val="22"/>
                <w:szCs w:val="22"/>
                <w:lang w:bidi="bg-BG"/>
              </w:rPr>
            </w:pPr>
            <w:r>
              <w:rPr>
                <w:sz w:val="22"/>
                <w:szCs w:val="22"/>
                <w:lang w:bidi="bg-BG"/>
              </w:rPr>
              <w:t>1</w:t>
            </w:r>
          </w:p>
        </w:tc>
        <w:tc>
          <w:tcPr>
            <w:tcW w:w="2850" w:type="dxa"/>
            <w:shd w:val="clear" w:color="auto" w:fill="auto"/>
            <w:vAlign w:val="center"/>
          </w:tcPr>
          <w:p w14:paraId="48F95D8C" w14:textId="0F097A67" w:rsidR="00312508" w:rsidRPr="00C2554F" w:rsidRDefault="00312508" w:rsidP="00312508">
            <w:pPr>
              <w:rPr>
                <w:sz w:val="22"/>
                <w:szCs w:val="22"/>
                <w:lang w:bidi="bg-BG"/>
              </w:rPr>
            </w:pPr>
            <w:r w:rsidRPr="000461CF">
              <w:rPr>
                <w:kern w:val="1"/>
                <w:sz w:val="24"/>
                <w:lang w:eastAsia="ar-SA"/>
              </w:rPr>
              <w:t xml:space="preserve">Спазване на инструкциите и мерките за безопасност предвидени в Наредба 2 / 06.11.2004г. за здравословни и безопасни условия на труд и ЗЗБУТ </w:t>
            </w:r>
          </w:p>
        </w:tc>
        <w:tc>
          <w:tcPr>
            <w:tcW w:w="3371" w:type="dxa"/>
            <w:shd w:val="clear" w:color="auto" w:fill="auto"/>
            <w:vAlign w:val="center"/>
          </w:tcPr>
          <w:p w14:paraId="21869C5A" w14:textId="79A9812E" w:rsidR="00312508" w:rsidRPr="00C2554F" w:rsidRDefault="00312508" w:rsidP="00312508">
            <w:pPr>
              <w:rPr>
                <w:sz w:val="22"/>
                <w:szCs w:val="22"/>
                <w:lang w:bidi="bg-BG"/>
              </w:rPr>
            </w:pPr>
            <w:r w:rsidRPr="000461CF">
              <w:rPr>
                <w:kern w:val="1"/>
                <w:sz w:val="24"/>
                <w:lang w:eastAsia="ar-SA"/>
              </w:rPr>
              <w:t>Строителство</w:t>
            </w:r>
          </w:p>
        </w:tc>
        <w:tc>
          <w:tcPr>
            <w:tcW w:w="2468" w:type="dxa"/>
            <w:shd w:val="clear" w:color="auto" w:fill="auto"/>
            <w:vAlign w:val="center"/>
          </w:tcPr>
          <w:p w14:paraId="4428F007" w14:textId="76CDB1A7" w:rsidR="00312508" w:rsidRPr="00C2554F" w:rsidRDefault="00312508" w:rsidP="00312508">
            <w:pPr>
              <w:rPr>
                <w:sz w:val="22"/>
                <w:szCs w:val="22"/>
                <w:lang w:bidi="bg-BG"/>
              </w:rPr>
            </w:pPr>
            <w:r w:rsidRPr="000461CF">
              <w:rPr>
                <w:kern w:val="1"/>
                <w:sz w:val="24"/>
                <w:lang w:eastAsia="ar-SA"/>
              </w:rPr>
              <w:t>Здравна защита и управление на риска.</w:t>
            </w:r>
          </w:p>
        </w:tc>
      </w:tr>
      <w:tr w:rsidR="00312508" w:rsidRPr="00C2554F" w14:paraId="3BFEC7F8" w14:textId="77777777" w:rsidTr="00FB6FF4">
        <w:trPr>
          <w:jc w:val="center"/>
        </w:trPr>
        <w:tc>
          <w:tcPr>
            <w:tcW w:w="520" w:type="dxa"/>
            <w:vAlign w:val="center"/>
          </w:tcPr>
          <w:p w14:paraId="1ED111D8" w14:textId="71213DA1" w:rsidR="00312508" w:rsidRPr="00C2554F" w:rsidRDefault="00312508" w:rsidP="00312508">
            <w:pPr>
              <w:rPr>
                <w:sz w:val="22"/>
                <w:szCs w:val="22"/>
                <w:lang w:bidi="bg-BG"/>
              </w:rPr>
            </w:pPr>
            <w:r>
              <w:rPr>
                <w:sz w:val="22"/>
                <w:szCs w:val="22"/>
                <w:lang w:bidi="bg-BG"/>
              </w:rPr>
              <w:t>2</w:t>
            </w:r>
          </w:p>
        </w:tc>
        <w:tc>
          <w:tcPr>
            <w:tcW w:w="2850" w:type="dxa"/>
            <w:shd w:val="clear" w:color="auto" w:fill="auto"/>
          </w:tcPr>
          <w:p w14:paraId="55A64576" w14:textId="4C253BE5" w:rsidR="00312508" w:rsidRPr="00C2554F" w:rsidRDefault="00312508" w:rsidP="00312508">
            <w:pPr>
              <w:rPr>
                <w:sz w:val="22"/>
                <w:szCs w:val="22"/>
                <w:lang w:bidi="bg-BG"/>
              </w:rPr>
            </w:pPr>
            <w:r w:rsidRPr="000461CF">
              <w:rPr>
                <w:kern w:val="1"/>
                <w:sz w:val="24"/>
                <w:lang w:eastAsia="ar-SA"/>
              </w:rPr>
              <w:t>Избор на подходящо работно оборудване, като се отчита работата, която се извършва, генерираща възможно най-малко шум и вибрации.</w:t>
            </w:r>
          </w:p>
        </w:tc>
        <w:tc>
          <w:tcPr>
            <w:tcW w:w="3371" w:type="dxa"/>
            <w:shd w:val="clear" w:color="auto" w:fill="auto"/>
            <w:vAlign w:val="center"/>
          </w:tcPr>
          <w:p w14:paraId="66C3B055" w14:textId="4B778D24" w:rsidR="00312508" w:rsidRPr="00C2554F" w:rsidRDefault="00312508" w:rsidP="00312508">
            <w:pPr>
              <w:rPr>
                <w:sz w:val="22"/>
                <w:szCs w:val="22"/>
                <w:lang w:bidi="bg-BG"/>
              </w:rPr>
            </w:pPr>
            <w:r w:rsidRPr="000461CF">
              <w:rPr>
                <w:kern w:val="1"/>
                <w:sz w:val="24"/>
                <w:lang w:eastAsia="ar-SA"/>
              </w:rPr>
              <w:t>Строителство</w:t>
            </w:r>
          </w:p>
        </w:tc>
        <w:tc>
          <w:tcPr>
            <w:tcW w:w="2468" w:type="dxa"/>
            <w:shd w:val="clear" w:color="auto" w:fill="auto"/>
            <w:vAlign w:val="center"/>
          </w:tcPr>
          <w:p w14:paraId="7C509F5E" w14:textId="446E8CD2" w:rsidR="00312508" w:rsidRPr="00C2554F" w:rsidRDefault="00312508" w:rsidP="00312508">
            <w:pPr>
              <w:rPr>
                <w:sz w:val="22"/>
                <w:szCs w:val="22"/>
                <w:lang w:bidi="bg-BG"/>
              </w:rPr>
            </w:pPr>
            <w:r w:rsidRPr="000461CF">
              <w:rPr>
                <w:kern w:val="1"/>
                <w:sz w:val="24"/>
                <w:lang w:eastAsia="ar-SA"/>
              </w:rPr>
              <w:t>Здравна защита и управление на риска.</w:t>
            </w:r>
          </w:p>
        </w:tc>
      </w:tr>
      <w:tr w:rsidR="00312508" w:rsidRPr="00C2554F" w14:paraId="2D09A1EB" w14:textId="77777777" w:rsidTr="00FB6FF4">
        <w:trPr>
          <w:jc w:val="center"/>
        </w:trPr>
        <w:tc>
          <w:tcPr>
            <w:tcW w:w="520" w:type="dxa"/>
            <w:vAlign w:val="center"/>
          </w:tcPr>
          <w:p w14:paraId="67D97137" w14:textId="23463BE8" w:rsidR="00312508" w:rsidRPr="00C2554F" w:rsidRDefault="00312508" w:rsidP="00312508">
            <w:pPr>
              <w:rPr>
                <w:sz w:val="22"/>
                <w:szCs w:val="22"/>
                <w:lang w:bidi="bg-BG"/>
              </w:rPr>
            </w:pPr>
            <w:r>
              <w:rPr>
                <w:sz w:val="22"/>
                <w:szCs w:val="22"/>
                <w:lang w:bidi="bg-BG"/>
              </w:rPr>
              <w:t>3</w:t>
            </w:r>
          </w:p>
        </w:tc>
        <w:tc>
          <w:tcPr>
            <w:tcW w:w="2850" w:type="dxa"/>
            <w:shd w:val="clear" w:color="auto" w:fill="auto"/>
          </w:tcPr>
          <w:p w14:paraId="1BD941AB" w14:textId="601D3FF6" w:rsidR="00312508" w:rsidRPr="00C2554F" w:rsidRDefault="00312508" w:rsidP="00312508">
            <w:pPr>
              <w:rPr>
                <w:sz w:val="22"/>
                <w:szCs w:val="22"/>
                <w:lang w:bidi="bg-BG"/>
              </w:rPr>
            </w:pPr>
            <w:r w:rsidRPr="000461CF">
              <w:rPr>
                <w:kern w:val="1"/>
                <w:sz w:val="24"/>
                <w:lang w:eastAsia="ar-SA"/>
              </w:rPr>
              <w:t>Създаване на план за действия при бедствия и аварии.</w:t>
            </w:r>
          </w:p>
        </w:tc>
        <w:tc>
          <w:tcPr>
            <w:tcW w:w="3371" w:type="dxa"/>
            <w:shd w:val="clear" w:color="auto" w:fill="auto"/>
            <w:vAlign w:val="center"/>
          </w:tcPr>
          <w:p w14:paraId="78B90C2B" w14:textId="5D2B9AE1" w:rsidR="00312508" w:rsidRPr="00C2554F" w:rsidRDefault="00312508" w:rsidP="00312508">
            <w:pPr>
              <w:rPr>
                <w:sz w:val="22"/>
                <w:szCs w:val="22"/>
                <w:lang w:bidi="bg-BG"/>
              </w:rPr>
            </w:pPr>
            <w:r w:rsidRPr="000461CF">
              <w:rPr>
                <w:kern w:val="1"/>
                <w:sz w:val="24"/>
                <w:lang w:eastAsia="ar-SA"/>
              </w:rPr>
              <w:t>Строителство Експлоатация</w:t>
            </w:r>
          </w:p>
        </w:tc>
        <w:tc>
          <w:tcPr>
            <w:tcW w:w="2468" w:type="dxa"/>
            <w:shd w:val="clear" w:color="auto" w:fill="auto"/>
            <w:vAlign w:val="center"/>
          </w:tcPr>
          <w:p w14:paraId="6E14BFA9" w14:textId="6CE193C2" w:rsidR="00312508" w:rsidRPr="00C2554F" w:rsidRDefault="00312508" w:rsidP="00312508">
            <w:pPr>
              <w:rPr>
                <w:sz w:val="22"/>
                <w:szCs w:val="22"/>
                <w:lang w:bidi="bg-BG"/>
              </w:rPr>
            </w:pPr>
            <w:r w:rsidRPr="000461CF">
              <w:rPr>
                <w:kern w:val="1"/>
                <w:sz w:val="24"/>
                <w:lang w:eastAsia="ar-SA"/>
              </w:rPr>
              <w:t>Здравна защита и управление на риска.</w:t>
            </w:r>
          </w:p>
        </w:tc>
      </w:tr>
      <w:tr w:rsidR="00312508" w:rsidRPr="00C2554F" w14:paraId="3D3C6C50" w14:textId="77777777" w:rsidTr="00FB6FF4">
        <w:trPr>
          <w:jc w:val="center"/>
        </w:trPr>
        <w:tc>
          <w:tcPr>
            <w:tcW w:w="520" w:type="dxa"/>
            <w:vAlign w:val="center"/>
          </w:tcPr>
          <w:p w14:paraId="34F15779" w14:textId="5874F4D8" w:rsidR="00312508" w:rsidRPr="00C2554F" w:rsidRDefault="00312508" w:rsidP="00312508">
            <w:pPr>
              <w:rPr>
                <w:sz w:val="22"/>
                <w:szCs w:val="22"/>
                <w:lang w:bidi="bg-BG"/>
              </w:rPr>
            </w:pPr>
            <w:r>
              <w:rPr>
                <w:sz w:val="22"/>
                <w:szCs w:val="22"/>
                <w:lang w:bidi="bg-BG"/>
              </w:rPr>
              <w:t>4</w:t>
            </w:r>
          </w:p>
        </w:tc>
        <w:tc>
          <w:tcPr>
            <w:tcW w:w="2850" w:type="dxa"/>
            <w:shd w:val="clear" w:color="auto" w:fill="auto"/>
          </w:tcPr>
          <w:p w14:paraId="29B58497" w14:textId="24EE7A81" w:rsidR="00312508" w:rsidRPr="00C2554F" w:rsidRDefault="00312508" w:rsidP="00312508">
            <w:pPr>
              <w:rPr>
                <w:sz w:val="22"/>
                <w:szCs w:val="22"/>
                <w:lang w:bidi="bg-BG"/>
              </w:rPr>
            </w:pPr>
            <w:r w:rsidRPr="000461CF">
              <w:rPr>
                <w:kern w:val="1"/>
                <w:sz w:val="24"/>
                <w:lang w:eastAsia="ar-SA"/>
              </w:rPr>
              <w:t>Оценяване на риска на работните места</w:t>
            </w:r>
          </w:p>
        </w:tc>
        <w:tc>
          <w:tcPr>
            <w:tcW w:w="3371" w:type="dxa"/>
            <w:shd w:val="clear" w:color="auto" w:fill="auto"/>
          </w:tcPr>
          <w:p w14:paraId="33AC6135" w14:textId="6BDE789C" w:rsidR="00312508" w:rsidRPr="00C2554F" w:rsidRDefault="00312508" w:rsidP="00312508">
            <w:pPr>
              <w:rPr>
                <w:sz w:val="22"/>
                <w:szCs w:val="22"/>
                <w:lang w:bidi="bg-BG"/>
              </w:rPr>
            </w:pPr>
            <w:r w:rsidRPr="000461CF">
              <w:rPr>
                <w:kern w:val="1"/>
                <w:sz w:val="24"/>
                <w:lang w:eastAsia="ar-SA"/>
              </w:rPr>
              <w:t>Строителство Експлоатация</w:t>
            </w:r>
          </w:p>
        </w:tc>
        <w:tc>
          <w:tcPr>
            <w:tcW w:w="2468" w:type="dxa"/>
            <w:shd w:val="clear" w:color="auto" w:fill="auto"/>
          </w:tcPr>
          <w:p w14:paraId="771A0B9D" w14:textId="50C5D907" w:rsidR="00312508" w:rsidRPr="00C2554F" w:rsidRDefault="00312508" w:rsidP="00312508">
            <w:pPr>
              <w:rPr>
                <w:sz w:val="22"/>
                <w:szCs w:val="22"/>
                <w:lang w:bidi="bg-BG"/>
              </w:rPr>
            </w:pPr>
            <w:r w:rsidRPr="000461CF">
              <w:rPr>
                <w:kern w:val="1"/>
                <w:sz w:val="24"/>
                <w:lang w:eastAsia="ar-SA"/>
              </w:rPr>
              <w:t>Здравна защита и управление на риска.</w:t>
            </w:r>
          </w:p>
        </w:tc>
      </w:tr>
      <w:tr w:rsidR="00312508" w:rsidRPr="00C2554F" w14:paraId="32287FB6" w14:textId="77777777" w:rsidTr="00FB6FF4">
        <w:trPr>
          <w:jc w:val="center"/>
        </w:trPr>
        <w:tc>
          <w:tcPr>
            <w:tcW w:w="520" w:type="dxa"/>
            <w:vAlign w:val="center"/>
          </w:tcPr>
          <w:p w14:paraId="1C163C7D" w14:textId="19E1D9D6" w:rsidR="00312508" w:rsidRPr="00C2554F" w:rsidRDefault="00312508" w:rsidP="00312508">
            <w:pPr>
              <w:rPr>
                <w:sz w:val="22"/>
                <w:szCs w:val="22"/>
                <w:lang w:bidi="bg-BG"/>
              </w:rPr>
            </w:pPr>
            <w:r>
              <w:rPr>
                <w:sz w:val="22"/>
                <w:szCs w:val="22"/>
                <w:lang w:bidi="bg-BG"/>
              </w:rPr>
              <w:lastRenderedPageBreak/>
              <w:t>5</w:t>
            </w:r>
          </w:p>
        </w:tc>
        <w:tc>
          <w:tcPr>
            <w:tcW w:w="2850" w:type="dxa"/>
            <w:shd w:val="clear" w:color="auto" w:fill="auto"/>
          </w:tcPr>
          <w:p w14:paraId="1C1B3CFD" w14:textId="5123D229" w:rsidR="00312508" w:rsidRPr="00C2554F" w:rsidRDefault="00312508" w:rsidP="00312508">
            <w:pPr>
              <w:rPr>
                <w:sz w:val="22"/>
                <w:szCs w:val="22"/>
                <w:lang w:bidi="bg-BG"/>
              </w:rPr>
            </w:pPr>
            <w:r w:rsidRPr="000461CF">
              <w:rPr>
                <w:kern w:val="1"/>
                <w:sz w:val="24"/>
                <w:lang w:eastAsia="ar-SA"/>
              </w:rPr>
              <w:t>Разработване и прилагане на програми за поддържане на работното оборудване, работното място и на системите на работното място.</w:t>
            </w:r>
          </w:p>
        </w:tc>
        <w:tc>
          <w:tcPr>
            <w:tcW w:w="3371" w:type="dxa"/>
            <w:shd w:val="clear" w:color="auto" w:fill="auto"/>
            <w:vAlign w:val="center"/>
          </w:tcPr>
          <w:p w14:paraId="5BFF6484" w14:textId="664248F5" w:rsidR="00312508" w:rsidRPr="00C2554F" w:rsidRDefault="00312508" w:rsidP="00312508">
            <w:pPr>
              <w:rPr>
                <w:sz w:val="22"/>
                <w:szCs w:val="22"/>
                <w:lang w:bidi="bg-BG"/>
              </w:rPr>
            </w:pPr>
            <w:r w:rsidRPr="000461CF">
              <w:rPr>
                <w:kern w:val="1"/>
                <w:sz w:val="24"/>
                <w:lang w:eastAsia="ar-SA"/>
              </w:rPr>
              <w:t>Строителство Експлоатация</w:t>
            </w:r>
          </w:p>
        </w:tc>
        <w:tc>
          <w:tcPr>
            <w:tcW w:w="2468" w:type="dxa"/>
            <w:shd w:val="clear" w:color="auto" w:fill="auto"/>
            <w:vAlign w:val="center"/>
          </w:tcPr>
          <w:p w14:paraId="6FBFF50A" w14:textId="17F5C595" w:rsidR="00312508" w:rsidRPr="00C2554F" w:rsidRDefault="00312508" w:rsidP="00312508">
            <w:pPr>
              <w:rPr>
                <w:sz w:val="22"/>
                <w:szCs w:val="22"/>
                <w:lang w:bidi="bg-BG"/>
              </w:rPr>
            </w:pPr>
            <w:r w:rsidRPr="000461CF">
              <w:rPr>
                <w:kern w:val="1"/>
                <w:sz w:val="24"/>
                <w:lang w:eastAsia="ar-SA"/>
              </w:rPr>
              <w:t>Здравна защита и управление на риска.</w:t>
            </w:r>
          </w:p>
        </w:tc>
      </w:tr>
      <w:tr w:rsidR="00312508" w:rsidRPr="00C2554F" w14:paraId="20D9FBEA" w14:textId="77777777" w:rsidTr="00FB6FF4">
        <w:trPr>
          <w:jc w:val="center"/>
        </w:trPr>
        <w:tc>
          <w:tcPr>
            <w:tcW w:w="520" w:type="dxa"/>
            <w:vAlign w:val="center"/>
          </w:tcPr>
          <w:p w14:paraId="1EBB3284" w14:textId="086EB8A4" w:rsidR="00312508" w:rsidRPr="00C2554F" w:rsidRDefault="00312508" w:rsidP="00312508">
            <w:pPr>
              <w:rPr>
                <w:sz w:val="22"/>
                <w:szCs w:val="22"/>
                <w:lang w:bidi="bg-BG"/>
              </w:rPr>
            </w:pPr>
            <w:r>
              <w:rPr>
                <w:sz w:val="22"/>
                <w:szCs w:val="22"/>
                <w:lang w:bidi="bg-BG"/>
              </w:rPr>
              <w:t>6</w:t>
            </w:r>
          </w:p>
        </w:tc>
        <w:tc>
          <w:tcPr>
            <w:tcW w:w="2850" w:type="dxa"/>
            <w:shd w:val="clear" w:color="auto" w:fill="auto"/>
          </w:tcPr>
          <w:p w14:paraId="0E8DAD3A" w14:textId="4AA9B228" w:rsidR="00312508" w:rsidRPr="00C2554F" w:rsidRDefault="00312508" w:rsidP="00312508">
            <w:pPr>
              <w:rPr>
                <w:sz w:val="22"/>
                <w:szCs w:val="22"/>
                <w:lang w:bidi="bg-BG"/>
              </w:rPr>
            </w:pPr>
            <w:r w:rsidRPr="000461CF">
              <w:rPr>
                <w:kern w:val="1"/>
                <w:sz w:val="24"/>
                <w:lang w:eastAsia="ar-SA"/>
              </w:rPr>
              <w:t>Провеждане на обучение и инструктаци на работещите за безопасното използване на работното оборудване.</w:t>
            </w:r>
          </w:p>
        </w:tc>
        <w:tc>
          <w:tcPr>
            <w:tcW w:w="3371" w:type="dxa"/>
            <w:shd w:val="clear" w:color="auto" w:fill="auto"/>
          </w:tcPr>
          <w:p w14:paraId="6C3B312E" w14:textId="6B2477E1" w:rsidR="00312508" w:rsidRPr="00C2554F" w:rsidRDefault="00312508" w:rsidP="00312508">
            <w:pPr>
              <w:rPr>
                <w:sz w:val="22"/>
                <w:szCs w:val="22"/>
                <w:lang w:bidi="bg-BG"/>
              </w:rPr>
            </w:pPr>
            <w:r w:rsidRPr="000461CF">
              <w:rPr>
                <w:kern w:val="1"/>
                <w:sz w:val="24"/>
                <w:lang w:eastAsia="ar-SA"/>
              </w:rPr>
              <w:t>Строителство Експлоатация</w:t>
            </w:r>
          </w:p>
        </w:tc>
        <w:tc>
          <w:tcPr>
            <w:tcW w:w="2468" w:type="dxa"/>
            <w:shd w:val="clear" w:color="auto" w:fill="auto"/>
          </w:tcPr>
          <w:p w14:paraId="35DAAADF" w14:textId="7117DA49" w:rsidR="00312508" w:rsidRPr="00C2554F" w:rsidRDefault="00312508" w:rsidP="00312508">
            <w:pPr>
              <w:rPr>
                <w:sz w:val="22"/>
                <w:szCs w:val="22"/>
                <w:lang w:bidi="bg-BG"/>
              </w:rPr>
            </w:pPr>
            <w:r w:rsidRPr="000461CF">
              <w:rPr>
                <w:kern w:val="1"/>
                <w:sz w:val="24"/>
                <w:lang w:eastAsia="ar-SA"/>
              </w:rPr>
              <w:t>Здравна защита и управление на риска.</w:t>
            </w:r>
          </w:p>
        </w:tc>
      </w:tr>
      <w:tr w:rsidR="00312508" w:rsidRPr="00C2554F" w14:paraId="03C1AE4F" w14:textId="77777777" w:rsidTr="00FB6FF4">
        <w:trPr>
          <w:jc w:val="center"/>
        </w:trPr>
        <w:tc>
          <w:tcPr>
            <w:tcW w:w="520" w:type="dxa"/>
            <w:vAlign w:val="center"/>
          </w:tcPr>
          <w:p w14:paraId="24A16719" w14:textId="1AAE3383" w:rsidR="00312508" w:rsidRPr="00C2554F" w:rsidRDefault="00312508" w:rsidP="00312508">
            <w:pPr>
              <w:rPr>
                <w:sz w:val="22"/>
                <w:szCs w:val="22"/>
                <w:lang w:bidi="bg-BG"/>
              </w:rPr>
            </w:pPr>
            <w:r>
              <w:rPr>
                <w:sz w:val="22"/>
                <w:szCs w:val="22"/>
                <w:lang w:bidi="bg-BG"/>
              </w:rPr>
              <w:t>7</w:t>
            </w:r>
          </w:p>
        </w:tc>
        <w:tc>
          <w:tcPr>
            <w:tcW w:w="2850" w:type="dxa"/>
            <w:shd w:val="clear" w:color="auto" w:fill="auto"/>
          </w:tcPr>
          <w:p w14:paraId="5EFCE606" w14:textId="3B1E23EC" w:rsidR="00312508" w:rsidRPr="00C2554F" w:rsidRDefault="00312508" w:rsidP="00312508">
            <w:pPr>
              <w:rPr>
                <w:sz w:val="22"/>
                <w:szCs w:val="22"/>
                <w:lang w:bidi="bg-BG"/>
              </w:rPr>
            </w:pPr>
            <w:r w:rsidRPr="000461CF">
              <w:rPr>
                <w:kern w:val="1"/>
                <w:sz w:val="24"/>
                <w:lang w:eastAsia="ar-SA"/>
              </w:rPr>
              <w:t>Осигуряване на лични предпазни средства.</w:t>
            </w:r>
          </w:p>
        </w:tc>
        <w:tc>
          <w:tcPr>
            <w:tcW w:w="3371" w:type="dxa"/>
            <w:shd w:val="clear" w:color="auto" w:fill="auto"/>
          </w:tcPr>
          <w:p w14:paraId="27115A02" w14:textId="0E54E2E3" w:rsidR="00312508" w:rsidRPr="00C2554F" w:rsidRDefault="00312508" w:rsidP="00312508">
            <w:pPr>
              <w:rPr>
                <w:sz w:val="22"/>
                <w:szCs w:val="22"/>
                <w:lang w:bidi="bg-BG"/>
              </w:rPr>
            </w:pPr>
            <w:r w:rsidRPr="000461CF">
              <w:rPr>
                <w:kern w:val="1"/>
                <w:sz w:val="24"/>
                <w:lang w:eastAsia="ar-SA"/>
              </w:rPr>
              <w:t>Строителство Експлоатация</w:t>
            </w:r>
          </w:p>
        </w:tc>
        <w:tc>
          <w:tcPr>
            <w:tcW w:w="2468" w:type="dxa"/>
            <w:shd w:val="clear" w:color="auto" w:fill="auto"/>
          </w:tcPr>
          <w:p w14:paraId="5FB6D2CB" w14:textId="6990E33F" w:rsidR="00312508" w:rsidRPr="00C2554F" w:rsidRDefault="00312508" w:rsidP="00312508">
            <w:pPr>
              <w:rPr>
                <w:sz w:val="22"/>
                <w:szCs w:val="22"/>
                <w:lang w:bidi="bg-BG"/>
              </w:rPr>
            </w:pPr>
            <w:r w:rsidRPr="000461CF">
              <w:rPr>
                <w:kern w:val="1"/>
                <w:sz w:val="24"/>
                <w:lang w:eastAsia="ar-SA"/>
              </w:rPr>
              <w:t>Здравна защита и управление на риска.</w:t>
            </w:r>
          </w:p>
        </w:tc>
      </w:tr>
      <w:tr w:rsidR="00312508" w:rsidRPr="00C2554F" w14:paraId="103C1B30" w14:textId="77777777" w:rsidTr="001628F7">
        <w:trPr>
          <w:jc w:val="center"/>
        </w:trPr>
        <w:tc>
          <w:tcPr>
            <w:tcW w:w="9209" w:type="dxa"/>
            <w:gridSpan w:val="4"/>
            <w:shd w:val="clear" w:color="auto" w:fill="9CC2E5" w:themeFill="accent5" w:themeFillTint="99"/>
            <w:vAlign w:val="center"/>
          </w:tcPr>
          <w:p w14:paraId="6AC7DB7C" w14:textId="1C3902E9" w:rsidR="00312508" w:rsidRPr="00C2554F" w:rsidRDefault="00312508" w:rsidP="00312508">
            <w:pPr>
              <w:jc w:val="center"/>
              <w:rPr>
                <w:sz w:val="22"/>
                <w:szCs w:val="22"/>
                <w:lang w:bidi="bg-BG"/>
              </w:rPr>
            </w:pPr>
            <w:r w:rsidRPr="001628F7">
              <w:rPr>
                <w:b/>
                <w:bCs/>
                <w:sz w:val="22"/>
                <w:szCs w:val="22"/>
                <w:lang w:bidi="bg-BG"/>
              </w:rPr>
              <w:t>По отношение на атмосферния въздух</w:t>
            </w:r>
          </w:p>
        </w:tc>
      </w:tr>
      <w:tr w:rsidR="00312508" w:rsidRPr="00C2554F" w14:paraId="24B192C1" w14:textId="77777777" w:rsidTr="001628F7">
        <w:trPr>
          <w:jc w:val="center"/>
        </w:trPr>
        <w:tc>
          <w:tcPr>
            <w:tcW w:w="520" w:type="dxa"/>
            <w:vAlign w:val="center"/>
          </w:tcPr>
          <w:p w14:paraId="6028D301" w14:textId="27FAEA74" w:rsidR="00312508" w:rsidRPr="00C2554F" w:rsidRDefault="00312508" w:rsidP="00312508">
            <w:pPr>
              <w:rPr>
                <w:sz w:val="22"/>
                <w:szCs w:val="22"/>
                <w:lang w:bidi="bg-BG"/>
              </w:rPr>
            </w:pPr>
            <w:r>
              <w:rPr>
                <w:sz w:val="22"/>
                <w:szCs w:val="22"/>
                <w:lang w:bidi="bg-BG"/>
              </w:rPr>
              <w:t>1</w:t>
            </w:r>
          </w:p>
        </w:tc>
        <w:tc>
          <w:tcPr>
            <w:tcW w:w="2850" w:type="dxa"/>
            <w:tcBorders>
              <w:top w:val="single" w:sz="4" w:space="0" w:color="auto"/>
              <w:bottom w:val="single" w:sz="4" w:space="0" w:color="auto"/>
              <w:right w:val="single" w:sz="4" w:space="0" w:color="auto"/>
            </w:tcBorders>
          </w:tcPr>
          <w:p w14:paraId="1933AE40" w14:textId="4A6F28C1" w:rsidR="00312508" w:rsidRPr="001628F7" w:rsidRDefault="00312508" w:rsidP="00312508">
            <w:pPr>
              <w:rPr>
                <w:sz w:val="22"/>
                <w:szCs w:val="22"/>
                <w:lang w:bidi="bg-BG"/>
              </w:rPr>
            </w:pPr>
            <w:r w:rsidRPr="001628F7">
              <w:rPr>
                <w:sz w:val="23"/>
                <w:szCs w:val="23"/>
              </w:rPr>
              <w:t xml:space="preserve">Спазване на приложимите разпоредби на чл. 70 от Наредба № 1/2005 г. (Обн. ДВ. бр.64 от 05.08.2005 г.) за ограничаване на неорганизираните прахови емисии - спазване на точен график на строителните работи, съобразени с метеорологичните условия и др. </w:t>
            </w:r>
          </w:p>
        </w:tc>
        <w:tc>
          <w:tcPr>
            <w:tcW w:w="3371" w:type="dxa"/>
            <w:tcBorders>
              <w:top w:val="single" w:sz="4" w:space="0" w:color="auto"/>
              <w:left w:val="single" w:sz="4" w:space="0" w:color="auto"/>
              <w:bottom w:val="single" w:sz="4" w:space="0" w:color="auto"/>
              <w:right w:val="single" w:sz="4" w:space="0" w:color="auto"/>
            </w:tcBorders>
          </w:tcPr>
          <w:p w14:paraId="6EB07B67" w14:textId="257B44D0" w:rsidR="00312508" w:rsidRPr="001628F7" w:rsidRDefault="00312508" w:rsidP="00312508">
            <w:pPr>
              <w:rPr>
                <w:sz w:val="22"/>
                <w:szCs w:val="22"/>
                <w:lang w:bidi="bg-BG"/>
              </w:rPr>
            </w:pPr>
            <w:r w:rsidRPr="001628F7">
              <w:rPr>
                <w:sz w:val="23"/>
                <w:szCs w:val="23"/>
              </w:rPr>
              <w:t xml:space="preserve">Строителство </w:t>
            </w:r>
          </w:p>
        </w:tc>
        <w:tc>
          <w:tcPr>
            <w:tcW w:w="2468" w:type="dxa"/>
            <w:tcBorders>
              <w:top w:val="single" w:sz="4" w:space="0" w:color="auto"/>
              <w:left w:val="single" w:sz="4" w:space="0" w:color="auto"/>
              <w:bottom w:val="single" w:sz="4" w:space="0" w:color="auto"/>
            </w:tcBorders>
          </w:tcPr>
          <w:p w14:paraId="037B1A6E" w14:textId="050BAB18" w:rsidR="00312508" w:rsidRPr="001628F7" w:rsidRDefault="00312508" w:rsidP="00312508">
            <w:pPr>
              <w:rPr>
                <w:sz w:val="22"/>
                <w:szCs w:val="22"/>
                <w:lang w:bidi="bg-BG"/>
              </w:rPr>
            </w:pPr>
            <w:r w:rsidRPr="001628F7">
              <w:rPr>
                <w:sz w:val="23"/>
                <w:szCs w:val="23"/>
              </w:rPr>
              <w:t xml:space="preserve">Свеждане до минимум негативното влияние върху атмoсферния въздух в района. </w:t>
            </w:r>
          </w:p>
        </w:tc>
      </w:tr>
      <w:tr w:rsidR="00312508" w:rsidRPr="00C2554F" w14:paraId="251A2061" w14:textId="77777777" w:rsidTr="001628F7">
        <w:trPr>
          <w:jc w:val="center"/>
        </w:trPr>
        <w:tc>
          <w:tcPr>
            <w:tcW w:w="520" w:type="dxa"/>
            <w:vAlign w:val="center"/>
          </w:tcPr>
          <w:p w14:paraId="0E79941C" w14:textId="60013104" w:rsidR="00312508" w:rsidRPr="00C2554F" w:rsidRDefault="00312508" w:rsidP="00312508">
            <w:pPr>
              <w:rPr>
                <w:sz w:val="22"/>
                <w:szCs w:val="22"/>
                <w:lang w:bidi="bg-BG"/>
              </w:rPr>
            </w:pPr>
            <w:r>
              <w:rPr>
                <w:sz w:val="22"/>
                <w:szCs w:val="22"/>
                <w:lang w:bidi="bg-BG"/>
              </w:rPr>
              <w:t>2</w:t>
            </w:r>
          </w:p>
        </w:tc>
        <w:tc>
          <w:tcPr>
            <w:tcW w:w="2850" w:type="dxa"/>
            <w:tcBorders>
              <w:top w:val="single" w:sz="4" w:space="0" w:color="auto"/>
              <w:bottom w:val="single" w:sz="4" w:space="0" w:color="auto"/>
              <w:right w:val="single" w:sz="4" w:space="0" w:color="auto"/>
            </w:tcBorders>
          </w:tcPr>
          <w:p w14:paraId="6933AB4B" w14:textId="2BAF6ECB" w:rsidR="00312508" w:rsidRPr="001628F7" w:rsidRDefault="00312508" w:rsidP="00312508">
            <w:pPr>
              <w:rPr>
                <w:sz w:val="22"/>
                <w:szCs w:val="22"/>
                <w:lang w:bidi="bg-BG"/>
              </w:rPr>
            </w:pPr>
            <w:r w:rsidRPr="001628F7">
              <w:rPr>
                <w:sz w:val="23"/>
                <w:szCs w:val="23"/>
              </w:rPr>
              <w:t xml:space="preserve">Ограничаване на периода на престой на транспортните средства с работещи двигатели на територията на площадката. </w:t>
            </w:r>
          </w:p>
        </w:tc>
        <w:tc>
          <w:tcPr>
            <w:tcW w:w="3371" w:type="dxa"/>
            <w:tcBorders>
              <w:top w:val="single" w:sz="4" w:space="0" w:color="auto"/>
              <w:left w:val="single" w:sz="4" w:space="0" w:color="auto"/>
              <w:bottom w:val="single" w:sz="4" w:space="0" w:color="auto"/>
              <w:right w:val="single" w:sz="4" w:space="0" w:color="auto"/>
            </w:tcBorders>
          </w:tcPr>
          <w:p w14:paraId="7E3F5421" w14:textId="043A28A2" w:rsidR="00312508" w:rsidRPr="001628F7" w:rsidRDefault="00312508" w:rsidP="00312508">
            <w:pPr>
              <w:rPr>
                <w:sz w:val="22"/>
                <w:szCs w:val="22"/>
                <w:lang w:bidi="bg-BG"/>
              </w:rPr>
            </w:pPr>
            <w:r w:rsidRPr="001628F7">
              <w:rPr>
                <w:sz w:val="23"/>
                <w:szCs w:val="23"/>
              </w:rPr>
              <w:t xml:space="preserve">Строителство / експлоатация </w:t>
            </w:r>
          </w:p>
        </w:tc>
        <w:tc>
          <w:tcPr>
            <w:tcW w:w="2468" w:type="dxa"/>
            <w:tcBorders>
              <w:top w:val="single" w:sz="4" w:space="0" w:color="auto"/>
              <w:left w:val="single" w:sz="4" w:space="0" w:color="auto"/>
              <w:bottom w:val="single" w:sz="4" w:space="0" w:color="auto"/>
            </w:tcBorders>
          </w:tcPr>
          <w:p w14:paraId="5E8B67CE" w14:textId="46357BE2" w:rsidR="00312508" w:rsidRPr="001628F7" w:rsidRDefault="00312508" w:rsidP="00312508">
            <w:pPr>
              <w:rPr>
                <w:sz w:val="22"/>
                <w:szCs w:val="22"/>
                <w:lang w:bidi="bg-BG"/>
              </w:rPr>
            </w:pPr>
            <w:r w:rsidRPr="001628F7">
              <w:rPr>
                <w:sz w:val="23"/>
                <w:szCs w:val="23"/>
              </w:rPr>
              <w:t xml:space="preserve">Ограничаване на емисиите от ДВГ, и емисиите на шум в околната среда. </w:t>
            </w:r>
          </w:p>
        </w:tc>
      </w:tr>
    </w:tbl>
    <w:p w14:paraId="1632A298" w14:textId="19E57B9C" w:rsidR="00E63157" w:rsidRDefault="00E63157" w:rsidP="00E63157">
      <w:pPr>
        <w:pStyle w:val="1"/>
        <w:rPr>
          <w:rFonts w:cs="Times New Roman"/>
          <w:i/>
          <w:color w:val="FF0000"/>
          <w:lang w:bidi="bg-BG"/>
        </w:rPr>
      </w:pPr>
      <w:bookmarkStart w:id="221" w:name="_Toc159914696"/>
      <w:bookmarkStart w:id="222" w:name="_Toc181174789"/>
      <w:r w:rsidRPr="00A5176F">
        <w:rPr>
          <w:rFonts w:cs="Times New Roman"/>
          <w:lang w:bidi="bg-BG"/>
        </w:rPr>
        <w:t xml:space="preserve">IX. Описание на очакваните значителни неблагоприятни въздействия на инвестиционното предложение за околната среда и човешкото здраве, произтичащи от уязвимостта </w:t>
      </w:r>
      <w:r w:rsidRPr="00DF431B">
        <w:rPr>
          <w:rFonts w:cs="Times New Roman"/>
          <w:lang w:bidi="bg-BG"/>
        </w:rPr>
        <w:t>на инвестиционното предложение на риск от големи аварии и/или бедствия. (</w:t>
      </w:r>
      <w:r w:rsidRPr="00DF431B">
        <w:rPr>
          <w:rFonts w:cs="Times New Roman"/>
          <w:i/>
          <w:lang w:bidi="bg-BG"/>
        </w:rPr>
        <w:t xml:space="preserve">Описанието включва приложимите мерки, предвидени за предотвратяване или смекчаване на значителните неблагоприятни последици на тези събития за околната среда и човешкото здраве, както и подробности за подготвеността и за предлаганото реагиране при </w:t>
      </w:r>
      <w:r w:rsidRPr="00DF431B">
        <w:rPr>
          <w:rFonts w:cs="Times New Roman"/>
          <w:i/>
          <w:color w:val="000000" w:themeColor="text1"/>
          <w:lang w:bidi="bg-BG"/>
        </w:rPr>
        <w:t>такива извънредни ситуации)</w:t>
      </w:r>
      <w:bookmarkEnd w:id="221"/>
      <w:bookmarkEnd w:id="222"/>
      <w:r w:rsidR="007911B6" w:rsidRPr="00A5176F">
        <w:rPr>
          <w:rFonts w:cs="Times New Roman"/>
          <w:i/>
          <w:color w:val="000000" w:themeColor="text1"/>
          <w:lang w:bidi="bg-BG"/>
        </w:rPr>
        <w:t xml:space="preserve"> </w:t>
      </w:r>
    </w:p>
    <w:p w14:paraId="558A0BB9" w14:textId="77777777" w:rsidR="00FD4468" w:rsidRPr="00FD4468" w:rsidRDefault="00FD4468" w:rsidP="009E5D73">
      <w:pPr>
        <w:ind w:firstLine="709"/>
        <w:rPr>
          <w:lang w:bidi="bg-BG"/>
        </w:rPr>
      </w:pPr>
      <w:r w:rsidRPr="00FD4468">
        <w:rPr>
          <w:lang w:bidi="bg-BG"/>
        </w:rPr>
        <w:t xml:space="preserve">От извършеният анализ в т. </w:t>
      </w:r>
      <w:r w:rsidRPr="00FD4468">
        <w:rPr>
          <w:lang w:val="en-US" w:bidi="bg-BG"/>
        </w:rPr>
        <w:t>V</w:t>
      </w:r>
      <w:r w:rsidRPr="00FD4468">
        <w:rPr>
          <w:lang w:bidi="bg-BG"/>
        </w:rPr>
        <w:t xml:space="preserve"> става ясно, че по време на реализацията на инвестиционното намерение не се очакват неблагоприятни въздействия от рискове от големи аварии, тъй като естеството на инвестиционното предложение не предполага дейности, предизвикващи риск от големи </w:t>
      </w:r>
      <w:r w:rsidRPr="00FD4468">
        <w:rPr>
          <w:lang w:bidi="bg-BG"/>
        </w:rPr>
        <w:lastRenderedPageBreak/>
        <w:t xml:space="preserve">аварии и/или бедствия. На площадката ще бъдат съхранявани вещества и смеси в ограничени количества. </w:t>
      </w:r>
    </w:p>
    <w:p w14:paraId="2BF0981E" w14:textId="77777777" w:rsidR="00FD4468" w:rsidRPr="00FD4468" w:rsidRDefault="00FD4468" w:rsidP="009E5D73">
      <w:pPr>
        <w:ind w:firstLine="709"/>
        <w:rPr>
          <w:lang w:bidi="bg-BG"/>
        </w:rPr>
      </w:pPr>
      <w:r w:rsidRPr="00FD4468">
        <w:rPr>
          <w:lang w:bidi="bg-BG"/>
        </w:rPr>
        <w:t>Всички изброени предприятия в публичния регистър на предприятията с нисък и висок рисков потенциал отстоят на голямо разстояние от територията, на която ще се реализира инвестиционното предложение. В тази връзка няма риск то да бъде засегнато при възникване на голяма авария с опасни вещества, в което и да е от тези предприятия.</w:t>
      </w:r>
    </w:p>
    <w:p w14:paraId="48087D8E" w14:textId="77777777" w:rsidR="00FD4468" w:rsidRPr="00FD4468" w:rsidRDefault="00FD4468" w:rsidP="009E5D73">
      <w:pPr>
        <w:ind w:firstLine="709"/>
        <w:rPr>
          <w:lang w:bidi="bg-BG"/>
        </w:rPr>
      </w:pPr>
      <w:r w:rsidRPr="00FD4468">
        <w:rPr>
          <w:lang w:bidi="bg-BG"/>
        </w:rPr>
        <w:t>Съществува риск за инвестиционното предложение при евентуално настъпване на природни бедствия. С най-голяма вероятност са възникването на пожар от мълния, наводнение или земетресение.</w:t>
      </w:r>
    </w:p>
    <w:p w14:paraId="08C59571" w14:textId="77777777" w:rsidR="00FD4468" w:rsidRPr="00FD4468" w:rsidRDefault="00FD4468" w:rsidP="009E5D73">
      <w:pPr>
        <w:ind w:firstLine="709"/>
        <w:rPr>
          <w:lang w:bidi="bg-BG"/>
        </w:rPr>
      </w:pPr>
      <w:r w:rsidRPr="00FD4468">
        <w:rPr>
          <w:lang w:bidi="bg-BG"/>
        </w:rPr>
        <w:t xml:space="preserve">Гръмотевичните бури създават опасност от възникване на пожари, причинени от падането на мълнии, както върху дървета, така и върху стълбове, постройки, храсти и др. Евентуален пожар би бил реална опасност за комплекса, поради характерът на материалите, от които са изградени отделните му елементи, и възможността за бързото разпространение на пожара по цялата територия. </w:t>
      </w:r>
    </w:p>
    <w:p w14:paraId="1F02D643" w14:textId="77777777" w:rsidR="00FD4468" w:rsidRPr="00FD4468" w:rsidRDefault="00FD4468" w:rsidP="009E5D73">
      <w:pPr>
        <w:ind w:firstLine="709"/>
        <w:rPr>
          <w:lang w:bidi="bg-BG"/>
        </w:rPr>
      </w:pPr>
      <w:r w:rsidRPr="00FD4468">
        <w:rPr>
          <w:lang w:bidi="bg-BG"/>
        </w:rPr>
        <w:t>Наводнение в района на инвестиционното предложение може да възникне в резултат от природни явления (падане на обилни валежи, интензивно снеготопене). Евентуални наводнения могат да засегнат комплекса от близостта на р. Стряма.</w:t>
      </w:r>
    </w:p>
    <w:p w14:paraId="4AE28362" w14:textId="77777777" w:rsidR="00FD4468" w:rsidRPr="00FD4468" w:rsidRDefault="00FD4468" w:rsidP="009E5D73">
      <w:pPr>
        <w:ind w:firstLine="709"/>
        <w:rPr>
          <w:lang w:bidi="bg-BG"/>
        </w:rPr>
      </w:pPr>
      <w:r w:rsidRPr="00FD4468">
        <w:rPr>
          <w:lang w:bidi="bg-BG"/>
        </w:rPr>
        <w:t xml:space="preserve">От сеизмологична гледна точка, България е разположена в Алпо-Хималайския сеизмичен пояс, характеризиращ се с висока сеизмичност. В страната са документирани множество земетресения, най-силните от които са регистрирани в североизточна и южна България. Районът на инвестиционното предложение обаче не се определя като зона с висока сеизмична активност. При земетресение, основната опасност е от нарушаване на енергоподаването. Съществува възможността за затрупване на хора, възникване на пожароопасна обстановка, значителни повреди на хидротехническите съоръжения и др. </w:t>
      </w:r>
    </w:p>
    <w:p w14:paraId="6ED72588" w14:textId="77777777" w:rsidR="00FD4468" w:rsidRDefault="00FD4468" w:rsidP="009E5D73">
      <w:pPr>
        <w:ind w:firstLine="709"/>
        <w:rPr>
          <w:lang w:bidi="bg-BG"/>
        </w:rPr>
      </w:pPr>
      <w:r w:rsidRPr="00FD4468">
        <w:rPr>
          <w:lang w:bidi="bg-BG"/>
        </w:rPr>
        <w:t>При възникване на бедствия и аварии трябва да се предвидят определени мерки, например прекъсване на електрозахранването, евакуиране на автомобилите и техниката, евакуиране на гостите на комплекса и работниците и др.</w:t>
      </w:r>
    </w:p>
    <w:p w14:paraId="78D0EA85" w14:textId="77777777" w:rsidR="00180DF3" w:rsidRPr="00DF431B" w:rsidRDefault="00180DF3" w:rsidP="00180DF3">
      <w:pPr>
        <w:ind w:firstLine="709"/>
        <w:rPr>
          <w:lang w:bidi="bg-BG"/>
        </w:rPr>
      </w:pPr>
      <w:r w:rsidRPr="00DF431B">
        <w:rPr>
          <w:lang w:bidi="bg-BG"/>
        </w:rPr>
        <w:t>По време на строителмо-монтажните работи както и при изграждане на инфраструктурата на – ВиК и електропроводи, могат да възникнат аварии и инциденти, характерни за СМР. Изпълнителите на строителните и монтажните работи е необходимо да имат изготвени Планове за безопасност и да съблюдават предвидените мерки и инструкции по техника на безопасност.</w:t>
      </w:r>
    </w:p>
    <w:p w14:paraId="01C1E85B" w14:textId="77777777" w:rsidR="00180DF3" w:rsidRPr="00DF431B" w:rsidRDefault="00180DF3" w:rsidP="00180DF3">
      <w:pPr>
        <w:ind w:firstLine="709"/>
        <w:rPr>
          <w:lang w:bidi="bg-BG"/>
        </w:rPr>
      </w:pPr>
      <w:r w:rsidRPr="00DF431B">
        <w:rPr>
          <w:lang w:bidi="bg-BG"/>
        </w:rPr>
        <w:t xml:space="preserve">Експлоатация на инвестиционното предложение предполага дейности, свързани със складиране и логистика на стоки и материали. използване на </w:t>
      </w:r>
      <w:r w:rsidRPr="00DF431B">
        <w:rPr>
          <w:lang w:bidi="bg-BG"/>
        </w:rPr>
        <w:lastRenderedPageBreak/>
        <w:t>технологично оборудване, което би могло да доведе до риск от възникване на произшествия, злополуки и катастрофи.</w:t>
      </w:r>
    </w:p>
    <w:p w14:paraId="06FB9E3D" w14:textId="77777777" w:rsidR="00180DF3" w:rsidRPr="00DF431B" w:rsidRDefault="00180DF3" w:rsidP="00180DF3">
      <w:pPr>
        <w:ind w:firstLine="709"/>
        <w:rPr>
          <w:lang w:bidi="bg-BG"/>
        </w:rPr>
      </w:pPr>
      <w:r w:rsidRPr="00DF431B">
        <w:rPr>
          <w:lang w:bidi="bg-BG"/>
        </w:rPr>
        <w:t xml:space="preserve">Вероятността от възникване на пожар, в резултат от използвана техника, човешка грешка или други непредвидени обстоятелства е реална. </w:t>
      </w:r>
    </w:p>
    <w:p w14:paraId="7DF23FF5" w14:textId="77777777" w:rsidR="00180DF3" w:rsidRPr="00DF431B" w:rsidRDefault="00180DF3" w:rsidP="00180DF3">
      <w:pPr>
        <w:ind w:firstLine="709"/>
        <w:rPr>
          <w:lang w:bidi="bg-BG"/>
        </w:rPr>
      </w:pPr>
      <w:r w:rsidRPr="00DF431B">
        <w:rPr>
          <w:lang w:bidi="bg-BG"/>
        </w:rPr>
        <w:t>Складовата логистика представлява управление, планиране и организация на операциите в рамките на един и/или няколко склада. Това включва управление на пространството, планиране на пратки и организиране на информация, така че складът да работи най-оптимално. Товаро-разтоварните дейности ще се осъществяват с вътрешен транспорт – мотокари, електрокари и др. Логистичната дейност ще се извършва от тежкотоварни моторни превозни средства (МПС).</w:t>
      </w:r>
    </w:p>
    <w:p w14:paraId="518C9ADF" w14:textId="77777777" w:rsidR="00180DF3" w:rsidRPr="00DF431B" w:rsidRDefault="00180DF3" w:rsidP="00180DF3">
      <w:pPr>
        <w:ind w:firstLine="709"/>
        <w:rPr>
          <w:lang w:bidi="bg-BG"/>
        </w:rPr>
      </w:pPr>
      <w:r w:rsidRPr="00DF431B">
        <w:rPr>
          <w:lang w:bidi="bg-BG"/>
        </w:rPr>
        <w:t>Възможни опасности, които могат да възникнат на територията на логистичната база са: пожар и/или пожар с последващ взрив вследствие от запалване на товарни МПС-та, които извършват логистична дейност и се намират на територията на обекта.</w:t>
      </w:r>
    </w:p>
    <w:p w14:paraId="1A1E37E7" w14:textId="77777777" w:rsidR="00180DF3" w:rsidRPr="00DF431B" w:rsidRDefault="00180DF3" w:rsidP="00180DF3">
      <w:pPr>
        <w:ind w:firstLine="709"/>
        <w:rPr>
          <w:lang w:bidi="bg-BG"/>
        </w:rPr>
      </w:pPr>
      <w:r w:rsidRPr="00DF431B">
        <w:rPr>
          <w:lang w:bidi="bg-BG"/>
        </w:rPr>
        <w:t>Възможно е възникване на наводнение в резултат от обилни валежи и/или повишаване на нивото на р. Стряма.</w:t>
      </w:r>
    </w:p>
    <w:p w14:paraId="1453590F" w14:textId="77777777" w:rsidR="00180DF3" w:rsidRPr="00DF431B" w:rsidRDefault="00180DF3" w:rsidP="00180DF3">
      <w:pPr>
        <w:ind w:firstLine="709"/>
        <w:rPr>
          <w:lang w:bidi="bg-BG"/>
        </w:rPr>
      </w:pPr>
      <w:r w:rsidRPr="00DF431B">
        <w:rPr>
          <w:lang w:bidi="bg-BG"/>
        </w:rPr>
        <w:t xml:space="preserve">За минимизиране на риска от възникване на произшествия и катастрофи Възложителят е предвидил 2 бр. резервоари за пожарогасителни нужди. </w:t>
      </w:r>
    </w:p>
    <w:p w14:paraId="5C8C5A81" w14:textId="52D4FBAD" w:rsidR="00180DF3" w:rsidRPr="00DF431B" w:rsidRDefault="00180DF3" w:rsidP="00180DF3">
      <w:pPr>
        <w:ind w:firstLine="709"/>
        <w:rPr>
          <w:lang w:bidi="bg-BG"/>
        </w:rPr>
      </w:pPr>
      <w:r w:rsidRPr="00DF431B">
        <w:rPr>
          <w:lang w:bidi="bg-BG"/>
        </w:rPr>
        <w:t>За минимизиране на риск от наводняване на площадките и сградите, предмет иа инвестиционното намерение е необходимо да се осигурят технически средства и планирани дейности за предпазване на хора и собственост при осигурена възможност за преминаване и оттичане на високите води.</w:t>
      </w:r>
    </w:p>
    <w:p w14:paraId="0F7900B3" w14:textId="77777777" w:rsidR="00180DF3" w:rsidRPr="00DF431B" w:rsidRDefault="00180DF3" w:rsidP="00180DF3">
      <w:pPr>
        <w:ind w:firstLine="709"/>
        <w:rPr>
          <w:lang w:bidi="bg-BG"/>
        </w:rPr>
      </w:pPr>
      <w:r w:rsidRPr="00DF431B">
        <w:rPr>
          <w:lang w:bidi="bg-BG"/>
        </w:rPr>
        <w:t xml:space="preserve">Превантивни мерки за реагиране при бедствия и аварии е необходимо да се осигурят чрез изготвяне на Авариен план на обекта съгласно изискванията на </w:t>
      </w:r>
      <w:r w:rsidRPr="00DF431B">
        <w:rPr>
          <w:i/>
          <w:lang w:bidi="bg-BG"/>
        </w:rPr>
        <w:t>Закона за защита при бедствия</w:t>
      </w:r>
      <w:r w:rsidRPr="00DF431B">
        <w:rPr>
          <w:lang w:bidi="bg-BG"/>
        </w:rPr>
        <w:t>.</w:t>
      </w:r>
    </w:p>
    <w:p w14:paraId="301C93D7" w14:textId="77777777" w:rsidR="00180DF3" w:rsidRPr="00DF431B" w:rsidRDefault="00180DF3" w:rsidP="00180DF3">
      <w:pPr>
        <w:ind w:firstLine="709"/>
        <w:rPr>
          <w:lang w:bidi="bg-BG"/>
        </w:rPr>
      </w:pPr>
      <w:r w:rsidRPr="00DF431B">
        <w:rPr>
          <w:lang w:bidi="bg-BG"/>
        </w:rPr>
        <w:t xml:space="preserve">За недопускане, ограничаване и предотвратяване на запалвания е необходимо да бъде създадена организация, съгласно изискванията на </w:t>
      </w:r>
      <w:r w:rsidRPr="00DF431B">
        <w:rPr>
          <w:i/>
          <w:lang w:bidi="bg-BG"/>
        </w:rPr>
        <w:t>Наредба № 8121з - 647 от 1.10.2014 г. за правилата и нормите за пожарна безопасност при експлоатация на обектите</w:t>
      </w:r>
      <w:r w:rsidRPr="00DF431B">
        <w:rPr>
          <w:lang w:bidi="bg-BG"/>
        </w:rPr>
        <w:t>.</w:t>
      </w:r>
    </w:p>
    <w:p w14:paraId="53607D84" w14:textId="77777777" w:rsidR="00180DF3" w:rsidRPr="00DF431B" w:rsidRDefault="00180DF3" w:rsidP="00180DF3">
      <w:pPr>
        <w:ind w:firstLine="709"/>
        <w:rPr>
          <w:lang w:bidi="bg-BG"/>
        </w:rPr>
      </w:pPr>
      <w:r w:rsidRPr="00DF431B">
        <w:rPr>
          <w:lang w:bidi="bg-BG"/>
        </w:rPr>
        <w:t xml:space="preserve">За предотвратяване възникването на злополуки е необходимо да бъдат извършвани инструктажи и обучения, съгласно изискванията на </w:t>
      </w:r>
      <w:r w:rsidRPr="00DF431B">
        <w:rPr>
          <w:i/>
          <w:lang w:bidi="bg-BG"/>
        </w:rPr>
        <w:t>Наредба РД-07-2 за условията и реда за провеждане на периодично обучение и инструктаж на работницита и служителите по правилата за осигуряване на здравословни и безопасни условия на труд</w:t>
      </w:r>
      <w:r w:rsidRPr="00DF431B">
        <w:rPr>
          <w:lang w:bidi="bg-BG"/>
        </w:rPr>
        <w:t>.</w:t>
      </w:r>
    </w:p>
    <w:p w14:paraId="37BC05B3" w14:textId="358D3A59" w:rsidR="00180DF3" w:rsidRPr="00F445E8" w:rsidRDefault="00180DF3" w:rsidP="00180DF3">
      <w:pPr>
        <w:ind w:firstLine="709"/>
        <w:rPr>
          <w:lang w:bidi="bg-BG"/>
        </w:rPr>
      </w:pPr>
      <w:r w:rsidRPr="00DF431B">
        <w:rPr>
          <w:lang w:bidi="bg-BG"/>
        </w:rPr>
        <w:t>При спазване на конкретни мерки не се очакват рискове засягащи биоразнообразието</w:t>
      </w:r>
      <w:r w:rsidR="006C2051" w:rsidRPr="00DF431B">
        <w:rPr>
          <w:lang w:bidi="bg-BG"/>
        </w:rPr>
        <w:t>, населението и човешкото здраве</w:t>
      </w:r>
      <w:r w:rsidRPr="00DF431B">
        <w:rPr>
          <w:lang w:bidi="bg-BG"/>
        </w:rPr>
        <w:t>, включително вследствие на произшествия или катастрофи по време на реализирането и експлоатацията на инвестиционното предложение.</w:t>
      </w:r>
    </w:p>
    <w:p w14:paraId="2F945166" w14:textId="552F9700" w:rsidR="00016C55" w:rsidRDefault="00016C55" w:rsidP="000B544A">
      <w:pPr>
        <w:pStyle w:val="1"/>
        <w:rPr>
          <w:rFonts w:cs="Times New Roman"/>
          <w:lang w:bidi="bg-BG"/>
        </w:rPr>
      </w:pPr>
      <w:bookmarkStart w:id="223" w:name="_Toc181174790"/>
      <w:r w:rsidRPr="008D3CCC">
        <w:rPr>
          <w:rFonts w:cs="Times New Roman"/>
        </w:rPr>
        <w:lastRenderedPageBreak/>
        <w:t xml:space="preserve">X. </w:t>
      </w:r>
      <w:bookmarkStart w:id="224" w:name="_Toc159914697"/>
      <w:r w:rsidRPr="008D3CCC">
        <w:rPr>
          <w:rFonts w:cs="Times New Roman"/>
          <w:lang w:bidi="bg-BG"/>
        </w:rPr>
        <w:t>Становища и мнения на засегнатата общественост, на компететните органи за вземане на решения по ОВОС</w:t>
      </w:r>
      <w:bookmarkEnd w:id="223"/>
      <w:bookmarkEnd w:id="224"/>
      <w:r w:rsidRPr="008D3CCC">
        <w:rPr>
          <w:rFonts w:cs="Times New Roman"/>
          <w:lang w:bidi="bg-BG"/>
        </w:rPr>
        <w:t xml:space="preserve"> </w:t>
      </w:r>
    </w:p>
    <w:p w14:paraId="093D89D3" w14:textId="30C6FD7C" w:rsidR="007C6CF9" w:rsidRPr="007C6CF9" w:rsidRDefault="007C6CF9" w:rsidP="007C6CF9">
      <w:pPr>
        <w:ind w:firstLine="709"/>
        <w:rPr>
          <w:lang w:bidi="bg-BG"/>
        </w:rPr>
      </w:pPr>
      <w:r w:rsidRPr="007C6CF9">
        <w:rPr>
          <w:lang w:bidi="bg-BG"/>
        </w:rPr>
        <w:t xml:space="preserve">На основание разпоредбите на </w:t>
      </w:r>
      <w:r w:rsidRPr="007C6CF9">
        <w:rPr>
          <w:i/>
          <w:lang w:bidi="bg-BG"/>
        </w:rPr>
        <w:t>ЗООС</w:t>
      </w:r>
      <w:r w:rsidRPr="007C6CF9">
        <w:rPr>
          <w:lang w:bidi="bg-BG"/>
        </w:rPr>
        <w:t xml:space="preserve"> и </w:t>
      </w:r>
      <w:r w:rsidRPr="007C6CF9">
        <w:rPr>
          <w:i/>
          <w:lang w:bidi="bg-BG"/>
        </w:rPr>
        <w:t>Наредбата за ОВОС</w:t>
      </w:r>
      <w:r w:rsidRPr="007C6CF9">
        <w:rPr>
          <w:lang w:bidi="bg-BG"/>
        </w:rPr>
        <w:t>, Възложителят е информ</w:t>
      </w:r>
      <w:r>
        <w:rPr>
          <w:lang w:bidi="bg-BG"/>
        </w:rPr>
        <w:t>ирал обществеността за своето инвестиционно предложение</w:t>
      </w:r>
      <w:r w:rsidRPr="007C6CF9">
        <w:rPr>
          <w:lang w:bidi="bg-BG"/>
        </w:rPr>
        <w:t>. Не е регистриран обществен интерес.</w:t>
      </w:r>
    </w:p>
    <w:p w14:paraId="18DD0A18" w14:textId="0F9F67AD" w:rsidR="007C6CF9" w:rsidRPr="007C6CF9" w:rsidRDefault="007C6CF9" w:rsidP="007C6CF9">
      <w:pPr>
        <w:rPr>
          <w:lang w:bidi="bg-BG"/>
        </w:rPr>
      </w:pPr>
      <w:r w:rsidRPr="007C6CF9">
        <w:rPr>
          <w:lang w:bidi="bg-BG"/>
        </w:rPr>
        <w:t xml:space="preserve">На основание чл. 9, ал. 1 на </w:t>
      </w:r>
      <w:r w:rsidRPr="007C6CF9">
        <w:rPr>
          <w:i/>
          <w:lang w:bidi="bg-BG"/>
        </w:rPr>
        <w:t>Наредбата за ОВОС</w:t>
      </w:r>
      <w:r w:rsidRPr="007C6CF9">
        <w:rPr>
          <w:lang w:bidi="bg-BG"/>
        </w:rPr>
        <w:t xml:space="preserve"> и указанията на РИОСВ Пловдив, Възложителят е провел консултации по о</w:t>
      </w:r>
      <w:r>
        <w:rPr>
          <w:lang w:bidi="bg-BG"/>
        </w:rPr>
        <w:t>бхвата и съдържанието на ДОВОС, както следва</w:t>
      </w:r>
      <w:r w:rsidRPr="007C6CF9">
        <w:rPr>
          <w:lang w:bidi="bg-BG"/>
        </w:rPr>
        <w:t>:</w:t>
      </w:r>
    </w:p>
    <w:p w14:paraId="5DE30CAF" w14:textId="77777777" w:rsidR="007C6CF9" w:rsidRPr="007C6CF9" w:rsidRDefault="007C6CF9" w:rsidP="007C6CF9">
      <w:pPr>
        <w:rPr>
          <w:lang w:bidi="bg-BG"/>
        </w:rPr>
      </w:pPr>
    </w:p>
    <w:p w14:paraId="68038806" w14:textId="77777777" w:rsidR="00B85654" w:rsidRPr="00A5176F" w:rsidRDefault="00B85654" w:rsidP="00016C55"/>
    <w:p w14:paraId="6A864371" w14:textId="77777777" w:rsidR="00016C55" w:rsidRPr="00A5176F" w:rsidRDefault="00016C55">
      <w:pPr>
        <w:jc w:val="left"/>
        <w:rPr>
          <w:lang w:bidi="bg-BG"/>
        </w:rPr>
        <w:sectPr w:rsidR="00016C55" w:rsidRPr="00A5176F" w:rsidSect="00DA3675">
          <w:headerReference w:type="default" r:id="rId25"/>
          <w:footerReference w:type="even" r:id="rId26"/>
          <w:footerReference w:type="default" r:id="rId27"/>
          <w:pgSz w:w="11906" w:h="16838"/>
          <w:pgMar w:top="1259" w:right="1378" w:bottom="1616" w:left="1418" w:header="709" w:footer="680" w:gutter="0"/>
          <w:cols w:space="708"/>
          <w:titlePg/>
          <w:docGrid w:linePitch="381"/>
        </w:sectPr>
      </w:pPr>
    </w:p>
    <w:p w14:paraId="3BD62A28" w14:textId="150CE8CA" w:rsidR="00016C55" w:rsidRPr="00A5176F" w:rsidRDefault="000A336F" w:rsidP="000A336F">
      <w:pPr>
        <w:pStyle w:val="afa"/>
        <w:rPr>
          <w:b/>
          <w:bCs/>
          <w:sz w:val="24"/>
          <w:szCs w:val="24"/>
          <w:lang w:bidi="bg-BG"/>
        </w:rPr>
      </w:pPr>
      <w:bookmarkStart w:id="225" w:name="_Toc170888897"/>
      <w:r w:rsidRPr="00A5176F">
        <w:rPr>
          <w:b/>
          <w:bCs/>
          <w:sz w:val="24"/>
          <w:szCs w:val="24"/>
        </w:rPr>
        <w:lastRenderedPageBreak/>
        <w:t xml:space="preserve">Таблица </w:t>
      </w:r>
      <w:r w:rsidRPr="00A5176F">
        <w:rPr>
          <w:b/>
          <w:bCs/>
          <w:sz w:val="24"/>
          <w:szCs w:val="24"/>
        </w:rPr>
        <w:fldChar w:fldCharType="begin"/>
      </w:r>
      <w:r w:rsidRPr="00A5176F">
        <w:rPr>
          <w:b/>
          <w:bCs/>
          <w:sz w:val="24"/>
          <w:szCs w:val="24"/>
        </w:rPr>
        <w:instrText xml:space="preserve"> SEQ Таблица \* ARABIC </w:instrText>
      </w:r>
      <w:r w:rsidRPr="00A5176F">
        <w:rPr>
          <w:b/>
          <w:bCs/>
          <w:sz w:val="24"/>
          <w:szCs w:val="24"/>
        </w:rPr>
        <w:fldChar w:fldCharType="separate"/>
      </w:r>
      <w:r w:rsidR="006D508C">
        <w:rPr>
          <w:b/>
          <w:bCs/>
          <w:noProof/>
          <w:sz w:val="24"/>
          <w:szCs w:val="24"/>
        </w:rPr>
        <w:t>1</w:t>
      </w:r>
      <w:r w:rsidRPr="00A5176F">
        <w:rPr>
          <w:b/>
          <w:bCs/>
          <w:sz w:val="24"/>
          <w:szCs w:val="24"/>
        </w:rPr>
        <w:fldChar w:fldCharType="end"/>
      </w:r>
      <w:r w:rsidRPr="00A5176F">
        <w:rPr>
          <w:b/>
          <w:bCs/>
          <w:sz w:val="24"/>
          <w:szCs w:val="24"/>
        </w:rPr>
        <w:t xml:space="preserve"> </w:t>
      </w:r>
      <w:r w:rsidR="00016C55" w:rsidRPr="00A5176F">
        <w:rPr>
          <w:b/>
          <w:bCs/>
          <w:sz w:val="24"/>
          <w:szCs w:val="24"/>
        </w:rPr>
        <w:t>Консултации</w:t>
      </w:r>
      <w:bookmarkEnd w:id="2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693"/>
        <w:gridCol w:w="4373"/>
        <w:gridCol w:w="2590"/>
        <w:gridCol w:w="2590"/>
      </w:tblGrid>
      <w:tr w:rsidR="00016C55" w:rsidRPr="00A5176F" w14:paraId="1D343AC0" w14:textId="77777777" w:rsidTr="000A336F">
        <w:tc>
          <w:tcPr>
            <w:tcW w:w="704" w:type="dxa"/>
          </w:tcPr>
          <w:p w14:paraId="221C0DC9" w14:textId="77777777" w:rsidR="00016C55" w:rsidRPr="00A5176F" w:rsidRDefault="00016C55" w:rsidP="00016C55">
            <w:pPr>
              <w:jc w:val="left"/>
              <w:rPr>
                <w:b/>
                <w:sz w:val="24"/>
                <w:lang w:bidi="bg-BG"/>
              </w:rPr>
            </w:pPr>
            <w:r w:rsidRPr="00A5176F">
              <w:rPr>
                <w:b/>
                <w:sz w:val="24"/>
                <w:lang w:bidi="bg-BG"/>
              </w:rPr>
              <w:t>№</w:t>
            </w:r>
          </w:p>
        </w:tc>
        <w:tc>
          <w:tcPr>
            <w:tcW w:w="2693" w:type="dxa"/>
          </w:tcPr>
          <w:p w14:paraId="294995E9" w14:textId="77777777" w:rsidR="00016C55" w:rsidRPr="00A5176F" w:rsidRDefault="00016C55" w:rsidP="00016C55">
            <w:pPr>
              <w:jc w:val="left"/>
              <w:rPr>
                <w:b/>
                <w:sz w:val="24"/>
                <w:lang w:bidi="bg-BG"/>
              </w:rPr>
            </w:pPr>
            <w:r w:rsidRPr="00A5176F">
              <w:rPr>
                <w:b/>
                <w:sz w:val="24"/>
                <w:lang w:bidi="bg-BG"/>
              </w:rPr>
              <w:t>Извършени консултации (община/ведомство/организация и др)</w:t>
            </w:r>
          </w:p>
        </w:tc>
        <w:tc>
          <w:tcPr>
            <w:tcW w:w="4373" w:type="dxa"/>
          </w:tcPr>
          <w:p w14:paraId="0708E6D6" w14:textId="77777777" w:rsidR="00016C55" w:rsidRPr="00A5176F" w:rsidRDefault="00016C55" w:rsidP="00016C55">
            <w:pPr>
              <w:jc w:val="left"/>
              <w:rPr>
                <w:b/>
                <w:sz w:val="24"/>
                <w:lang w:bidi="bg-BG"/>
              </w:rPr>
            </w:pPr>
            <w:r w:rsidRPr="00A5176F">
              <w:rPr>
                <w:b/>
                <w:sz w:val="24"/>
                <w:lang w:bidi="bg-BG"/>
              </w:rPr>
              <w:t>Изразени становища/препоръки/ бележки и пр.</w:t>
            </w:r>
          </w:p>
        </w:tc>
        <w:tc>
          <w:tcPr>
            <w:tcW w:w="2590" w:type="dxa"/>
          </w:tcPr>
          <w:p w14:paraId="7B8C5563" w14:textId="77777777" w:rsidR="00016C55" w:rsidRPr="00A5176F" w:rsidRDefault="00016C55" w:rsidP="00016C55">
            <w:pPr>
              <w:jc w:val="left"/>
              <w:rPr>
                <w:b/>
                <w:sz w:val="24"/>
                <w:lang w:bidi="bg-BG"/>
              </w:rPr>
            </w:pPr>
            <w:r w:rsidRPr="00A5176F">
              <w:rPr>
                <w:b/>
                <w:sz w:val="24"/>
                <w:lang w:bidi="bg-BG"/>
              </w:rPr>
              <w:t>Приети/неприети</w:t>
            </w:r>
          </w:p>
        </w:tc>
        <w:tc>
          <w:tcPr>
            <w:tcW w:w="2590" w:type="dxa"/>
          </w:tcPr>
          <w:p w14:paraId="51B4B944" w14:textId="77777777" w:rsidR="00016C55" w:rsidRPr="00A5176F" w:rsidRDefault="00016C55" w:rsidP="00016C55">
            <w:pPr>
              <w:jc w:val="left"/>
              <w:rPr>
                <w:b/>
                <w:sz w:val="24"/>
                <w:lang w:bidi="bg-BG"/>
              </w:rPr>
            </w:pPr>
            <w:r w:rsidRPr="00A5176F">
              <w:rPr>
                <w:b/>
                <w:sz w:val="24"/>
                <w:lang w:bidi="bg-BG"/>
              </w:rPr>
              <w:t>Мотива</w:t>
            </w:r>
          </w:p>
        </w:tc>
      </w:tr>
      <w:tr w:rsidR="00B64397" w:rsidRPr="00A5176F" w14:paraId="7EE17322" w14:textId="77777777" w:rsidTr="000A336F">
        <w:tc>
          <w:tcPr>
            <w:tcW w:w="704" w:type="dxa"/>
          </w:tcPr>
          <w:p w14:paraId="77BE9171" w14:textId="77777777" w:rsidR="00B64397" w:rsidRPr="00A5176F" w:rsidRDefault="00B64397" w:rsidP="00B64397">
            <w:pPr>
              <w:jc w:val="left"/>
              <w:rPr>
                <w:sz w:val="24"/>
                <w:lang w:bidi="bg-BG"/>
              </w:rPr>
            </w:pPr>
            <w:r w:rsidRPr="00A5176F">
              <w:rPr>
                <w:sz w:val="24"/>
                <w:lang w:bidi="bg-BG"/>
              </w:rPr>
              <w:t>1.</w:t>
            </w:r>
          </w:p>
        </w:tc>
        <w:tc>
          <w:tcPr>
            <w:tcW w:w="2693" w:type="dxa"/>
          </w:tcPr>
          <w:p w14:paraId="60383EE2" w14:textId="77777777" w:rsidR="00B64397" w:rsidRDefault="00C6748A" w:rsidP="00B64397">
            <w:pPr>
              <w:jc w:val="left"/>
              <w:rPr>
                <w:sz w:val="24"/>
                <w:lang w:bidi="bg-BG"/>
              </w:rPr>
            </w:pPr>
            <w:r>
              <w:rPr>
                <w:sz w:val="24"/>
                <w:lang w:bidi="bg-BG"/>
              </w:rPr>
              <w:t>ОВОС-1046-27/16.11.2023</w:t>
            </w:r>
          </w:p>
          <w:p w14:paraId="64DE9702" w14:textId="5F8C335C" w:rsidR="00AD65F6" w:rsidRPr="00A5176F" w:rsidRDefault="00AD65F6" w:rsidP="00B64397">
            <w:pPr>
              <w:jc w:val="left"/>
              <w:rPr>
                <w:sz w:val="24"/>
                <w:lang w:bidi="bg-BG"/>
              </w:rPr>
            </w:pPr>
            <w:r>
              <w:rPr>
                <w:sz w:val="24"/>
                <w:lang w:bidi="bg-BG"/>
              </w:rPr>
              <w:t>РИОСВ Пловдив</w:t>
            </w:r>
          </w:p>
        </w:tc>
        <w:tc>
          <w:tcPr>
            <w:tcW w:w="4373" w:type="dxa"/>
          </w:tcPr>
          <w:p w14:paraId="68AB45C7" w14:textId="77777777" w:rsidR="00C6748A" w:rsidRPr="00C6748A" w:rsidRDefault="00C6748A" w:rsidP="00AD65F6">
            <w:pPr>
              <w:numPr>
                <w:ilvl w:val="0"/>
                <w:numId w:val="45"/>
              </w:numPr>
              <w:rPr>
                <w:sz w:val="24"/>
                <w:lang w:bidi="bg-BG"/>
              </w:rPr>
            </w:pPr>
            <w:r w:rsidRPr="00C6748A">
              <w:rPr>
                <w:sz w:val="24"/>
                <w:lang w:bidi="bg-BG"/>
              </w:rPr>
              <w:t xml:space="preserve">Заданието е изготвено в изпълнението на изискванията на чл. 95, ал.2 и ал.З на Закона за опазване на околната среда (ЗООС) и чл. 10, ал.1 и ал.З от </w:t>
            </w:r>
            <w:r w:rsidRPr="00C6748A">
              <w:rPr>
                <w:i/>
                <w:iCs/>
                <w:sz w:val="24"/>
                <w:lang w:bidi="bg-BG"/>
              </w:rPr>
              <w:t xml:space="preserve">Наредбата за условията и реда за извършване на оценка на въздействие върху околната среда </w:t>
            </w:r>
            <w:r w:rsidRPr="00C6748A">
              <w:rPr>
                <w:sz w:val="24"/>
                <w:lang w:bidi="bg-BG"/>
              </w:rPr>
              <w:t>(Наредбата за ОВОС). Съгласно Заданието за обхват на ОВОС, предложената структура на доклада за ОВОС е съобразна с изискванията на чл. 96, ал. 1 от ЗООС.</w:t>
            </w:r>
          </w:p>
          <w:p w14:paraId="0DA0E453" w14:textId="77777777" w:rsidR="00C6748A" w:rsidRPr="00C6748A" w:rsidRDefault="00C6748A" w:rsidP="00AD65F6">
            <w:pPr>
              <w:numPr>
                <w:ilvl w:val="0"/>
                <w:numId w:val="45"/>
              </w:numPr>
              <w:rPr>
                <w:sz w:val="24"/>
                <w:lang w:bidi="bg-BG"/>
              </w:rPr>
            </w:pPr>
            <w:r w:rsidRPr="00C6748A">
              <w:rPr>
                <w:sz w:val="24"/>
                <w:lang w:bidi="bg-BG"/>
              </w:rPr>
              <w:t xml:space="preserve"> Доклада по ОВОС следва да съдържа информация за разгледани и оценени всички елементи на заявеното ИП, като се представи характеристика/параметри/капацитет на всички бъдещи сгради/съоръжения/елементи/техническа инфраструктура в т.ч. и строителни дейности, касаещи предложението.</w:t>
            </w:r>
          </w:p>
          <w:p w14:paraId="7063EF62" w14:textId="77777777" w:rsidR="00C6748A" w:rsidRPr="00C6748A" w:rsidRDefault="00C6748A" w:rsidP="00AD65F6">
            <w:pPr>
              <w:numPr>
                <w:ilvl w:val="0"/>
                <w:numId w:val="45"/>
              </w:numPr>
              <w:rPr>
                <w:sz w:val="24"/>
                <w:lang w:bidi="bg-BG"/>
              </w:rPr>
            </w:pPr>
            <w:r w:rsidRPr="00C6748A">
              <w:rPr>
                <w:sz w:val="24"/>
                <w:lang w:bidi="bg-BG"/>
              </w:rPr>
              <w:t xml:space="preserve"> Към ДОВОС да се приложат всички становища постъпили в хода на консултациите, като получената информация е необходимо да се съобрази в документацията по ОВОС.</w:t>
            </w:r>
          </w:p>
          <w:p w14:paraId="4A54046A" w14:textId="57DDA02D" w:rsidR="00B64397" w:rsidRPr="00C6748A" w:rsidRDefault="00B64397" w:rsidP="00AD65F6">
            <w:pPr>
              <w:rPr>
                <w:sz w:val="24"/>
                <w:lang w:bidi="bg-BG"/>
              </w:rPr>
            </w:pPr>
          </w:p>
        </w:tc>
        <w:tc>
          <w:tcPr>
            <w:tcW w:w="2590" w:type="dxa"/>
          </w:tcPr>
          <w:p w14:paraId="143A2470" w14:textId="274974D9" w:rsidR="00B64397" w:rsidRPr="00C6748A" w:rsidRDefault="00C6748A" w:rsidP="00B64397">
            <w:pPr>
              <w:jc w:val="center"/>
              <w:rPr>
                <w:sz w:val="24"/>
                <w:lang w:bidi="bg-BG"/>
              </w:rPr>
            </w:pPr>
            <w:r w:rsidRPr="00C6748A">
              <w:rPr>
                <w:sz w:val="24"/>
                <w:lang w:bidi="bg-BG"/>
              </w:rPr>
              <w:t xml:space="preserve">Изцяло </w:t>
            </w:r>
          </w:p>
        </w:tc>
        <w:tc>
          <w:tcPr>
            <w:tcW w:w="2590" w:type="dxa"/>
          </w:tcPr>
          <w:p w14:paraId="15948C92" w14:textId="77777777" w:rsidR="00B64397" w:rsidRPr="00C6748A" w:rsidRDefault="00B64397" w:rsidP="00465ADB">
            <w:pPr>
              <w:numPr>
                <w:ilvl w:val="0"/>
                <w:numId w:val="7"/>
              </w:numPr>
              <w:tabs>
                <w:tab w:val="clear" w:pos="1770"/>
                <w:tab w:val="num" w:pos="159"/>
              </w:tabs>
              <w:ind w:left="17" w:firstLine="142"/>
              <w:rPr>
                <w:sz w:val="24"/>
                <w:lang w:bidi="bg-BG"/>
              </w:rPr>
            </w:pPr>
          </w:p>
        </w:tc>
      </w:tr>
      <w:tr w:rsidR="00B64397" w:rsidRPr="00A5176F" w14:paraId="3A4D6210" w14:textId="77777777" w:rsidTr="000A336F">
        <w:tc>
          <w:tcPr>
            <w:tcW w:w="704" w:type="dxa"/>
          </w:tcPr>
          <w:p w14:paraId="2A0AE51A" w14:textId="77777777" w:rsidR="00B64397" w:rsidRPr="00A5176F" w:rsidRDefault="00B64397" w:rsidP="00B64397">
            <w:pPr>
              <w:jc w:val="left"/>
              <w:rPr>
                <w:sz w:val="24"/>
                <w:lang w:bidi="bg-BG"/>
              </w:rPr>
            </w:pPr>
            <w:r w:rsidRPr="00A5176F">
              <w:rPr>
                <w:sz w:val="24"/>
                <w:lang w:bidi="bg-BG"/>
              </w:rPr>
              <w:lastRenderedPageBreak/>
              <w:t>2.</w:t>
            </w:r>
          </w:p>
        </w:tc>
        <w:tc>
          <w:tcPr>
            <w:tcW w:w="2693" w:type="dxa"/>
          </w:tcPr>
          <w:p w14:paraId="3F41EB71" w14:textId="77777777" w:rsidR="00B64397" w:rsidRDefault="00C6748A" w:rsidP="00B64397">
            <w:pPr>
              <w:jc w:val="left"/>
              <w:rPr>
                <w:sz w:val="24"/>
                <w:lang w:bidi="bg-BG"/>
              </w:rPr>
            </w:pPr>
            <w:r w:rsidRPr="00C6748A">
              <w:rPr>
                <w:sz w:val="24"/>
                <w:lang w:bidi="bg-BG"/>
              </w:rPr>
              <w:t>Изх. ПУ-08-8 (1)/03.11.2023 г</w:t>
            </w:r>
          </w:p>
          <w:p w14:paraId="7F03D2C2" w14:textId="05AD2CE3" w:rsidR="00AD65F6" w:rsidRPr="00A5176F" w:rsidRDefault="00AD65F6" w:rsidP="00B64397">
            <w:pPr>
              <w:jc w:val="left"/>
              <w:rPr>
                <w:sz w:val="24"/>
                <w:highlight w:val="yellow"/>
                <w:lang w:bidi="bg-BG"/>
              </w:rPr>
            </w:pPr>
            <w:r>
              <w:rPr>
                <w:sz w:val="24"/>
                <w:lang w:bidi="bg-BG"/>
              </w:rPr>
              <w:t>Басейнова дирекция „Източнобеломорски район“</w:t>
            </w:r>
          </w:p>
        </w:tc>
        <w:tc>
          <w:tcPr>
            <w:tcW w:w="4373" w:type="dxa"/>
          </w:tcPr>
          <w:p w14:paraId="69975D11" w14:textId="77777777" w:rsidR="00C6748A" w:rsidRPr="00C6748A" w:rsidRDefault="00C6748A" w:rsidP="00C6748A">
            <w:pPr>
              <w:rPr>
                <w:sz w:val="24"/>
                <w:lang w:bidi="bg-BG"/>
              </w:rPr>
            </w:pPr>
            <w:r w:rsidRPr="00C6748A">
              <w:rPr>
                <w:sz w:val="24"/>
                <w:lang w:bidi="bg-BG"/>
              </w:rPr>
              <w:t>В отговор на Ваше писмо с вх. № ПУ-08-8/17.10.2023 г. и след запознаване с приложената информация, Басейнова дирекция „Източнобеломорски район” (БД ИБР) Ви уведомява, че е необходимо ДОВОС да съдържа следната информация:</w:t>
            </w:r>
          </w:p>
          <w:p w14:paraId="6EDA4EEF" w14:textId="77777777" w:rsidR="00C6748A" w:rsidRPr="00C6748A" w:rsidRDefault="00C6748A" w:rsidP="00C6748A">
            <w:pPr>
              <w:numPr>
                <w:ilvl w:val="0"/>
                <w:numId w:val="45"/>
              </w:numPr>
              <w:rPr>
                <w:sz w:val="24"/>
                <w:lang w:bidi="bg-BG"/>
              </w:rPr>
            </w:pPr>
            <w:r w:rsidRPr="00C6748A">
              <w:rPr>
                <w:sz w:val="24"/>
                <w:lang w:bidi="bg-BG"/>
              </w:rPr>
              <w:t xml:space="preserve"> Да се представят точни и ясни карти в подходящ мащаб, указващи точното местоположение на предвидените дейности в ИП.</w:t>
            </w:r>
          </w:p>
          <w:p w14:paraId="48130708" w14:textId="77777777" w:rsidR="00C6748A" w:rsidRPr="00C6748A" w:rsidRDefault="00C6748A" w:rsidP="00C6748A">
            <w:pPr>
              <w:numPr>
                <w:ilvl w:val="0"/>
                <w:numId w:val="45"/>
              </w:numPr>
              <w:rPr>
                <w:sz w:val="24"/>
                <w:lang w:bidi="bg-BG"/>
              </w:rPr>
            </w:pPr>
            <w:r w:rsidRPr="00C6748A">
              <w:rPr>
                <w:sz w:val="24"/>
                <w:lang w:bidi="bg-BG"/>
              </w:rPr>
              <w:t xml:space="preserve"> Да се представи информация относно състоянието на повърхностните и подземните водни тела засегнати от ИП, като се използва информацията от Плана за управление на речните басейни ПУРБ на ИБР (2016-2021) по отношение на характеристиката, състоянието на водните тела и предвидените за тях мерки имащи отношение към ИП. Следва да се има предвид, че към настоящия момент тече процедура, при която се изпълняват дейности по актуализация на ПУРБ и ПУРН, които ще са с период на действие 2022-2027 г. Информацията и документите, свързани с актуализацията на плановете, ще бъдат периодично публикувани, и публично достъпни на интернет страницата на БДИБР.</w:t>
            </w:r>
          </w:p>
          <w:p w14:paraId="1D01A070" w14:textId="77777777" w:rsidR="00C6748A" w:rsidRPr="00C6748A" w:rsidRDefault="00C6748A" w:rsidP="00C6748A">
            <w:pPr>
              <w:numPr>
                <w:ilvl w:val="0"/>
                <w:numId w:val="45"/>
              </w:numPr>
              <w:rPr>
                <w:sz w:val="24"/>
                <w:lang w:bidi="bg-BG"/>
              </w:rPr>
            </w:pPr>
            <w:r w:rsidRPr="00C6748A">
              <w:rPr>
                <w:sz w:val="24"/>
                <w:lang w:bidi="bg-BG"/>
              </w:rPr>
              <w:t xml:space="preserve"> Да се опише при реализиране на ИП дали се засягат водни обекти по </w:t>
            </w:r>
            <w:r w:rsidRPr="00C6748A">
              <w:rPr>
                <w:sz w:val="24"/>
                <w:lang w:bidi="bg-BG"/>
              </w:rPr>
              <w:lastRenderedPageBreak/>
              <w:t>смисъла на Закона за водите, санитарно охранителни зони, водоизточници за питейно - битово водоснабдяване, канали и др. водостопански съоръжения и зони за защита на водите съгласно чл. 119а от Закона за водите.</w:t>
            </w:r>
          </w:p>
          <w:p w14:paraId="6274BD0E" w14:textId="77777777" w:rsidR="00C6748A" w:rsidRPr="00C6748A" w:rsidRDefault="00C6748A" w:rsidP="00C6748A">
            <w:pPr>
              <w:numPr>
                <w:ilvl w:val="0"/>
                <w:numId w:val="45"/>
              </w:numPr>
              <w:rPr>
                <w:sz w:val="24"/>
                <w:lang w:bidi="bg-BG"/>
              </w:rPr>
            </w:pPr>
            <w:r w:rsidRPr="00C6748A">
              <w:rPr>
                <w:sz w:val="24"/>
                <w:lang w:bidi="bg-BG"/>
              </w:rPr>
              <w:t xml:space="preserve"> В ДОВОС следва да се отбележи, че площта на двата имота попада в зони, които могат да бъдат наводнени съобразно картите на районите под заплаха от наводнения, при сценариите, посочени в чл. 146е, ал. 1, т. 1 и т. 2 от ЗВ за район със значителен потенциален риск от наводнения (РЗГ1РН) </w:t>
            </w:r>
            <w:r w:rsidRPr="00C6748A">
              <w:rPr>
                <w:sz w:val="24"/>
                <w:lang w:val="en-US" w:bidi="bg-BG"/>
              </w:rPr>
              <w:t xml:space="preserve">BG3_APSFR_MA_05- </w:t>
            </w:r>
            <w:r w:rsidRPr="00C6748A">
              <w:rPr>
                <w:sz w:val="24"/>
                <w:lang w:bidi="bg-BG"/>
              </w:rPr>
              <w:t>Марица - Пловдив, от определените РЗПРН в ПУРН на ИБР 2016-2021 г.</w:t>
            </w:r>
          </w:p>
          <w:p w14:paraId="304F4C60" w14:textId="77777777" w:rsidR="00B64397" w:rsidRDefault="00C6748A" w:rsidP="00C6748A">
            <w:pPr>
              <w:rPr>
                <w:sz w:val="24"/>
                <w:lang w:bidi="bg-BG"/>
              </w:rPr>
            </w:pPr>
            <w:r w:rsidRPr="00C6748A">
              <w:rPr>
                <w:sz w:val="24"/>
                <w:lang w:bidi="bg-BG"/>
              </w:rPr>
              <w:t xml:space="preserve"> Да се разгледат обстойно дейностите предвидени за осъщсствяване на ИП, свързани с повърхностни и подземни води (водовземане, заустване, изкопни дейности).</w:t>
            </w:r>
          </w:p>
          <w:p w14:paraId="14DA533F" w14:textId="3251440D" w:rsidR="00C6748A" w:rsidRDefault="00C6748A" w:rsidP="00C6748A">
            <w:pPr>
              <w:pStyle w:val="aff2"/>
              <w:ind w:left="20" w:right="20"/>
            </w:pPr>
            <w:r>
              <w:rPr>
                <w:rStyle w:val="14"/>
                <w:color w:val="000000"/>
              </w:rPr>
              <w:t xml:space="preserve">Следва да се има предвид, чс при водоснабдяване на обектите с вода за питейно-битови нужди, с необходимо да се проведе процедура по учредяване на санитарно-охранителна зона около водоизточниците от подземни води, съгласно Наредба № 3 от 16.10.2000 г. за условията и реда за проучване, проектиране, утвърждаване и експлоатация на санитарно-охранителните зони около водоизточниците и съоръженията за </w:t>
            </w:r>
            <w:r>
              <w:rPr>
                <w:rStyle w:val="14"/>
                <w:color w:val="000000"/>
              </w:rPr>
              <w:lastRenderedPageBreak/>
              <w:t>питейно-битово водоснабдяване и около водоизточниците на минерални води, използвани за лечебни, профилакгични, питейни и хигиенни нужди.</w:t>
            </w:r>
          </w:p>
          <w:p w14:paraId="16B85FF8" w14:textId="77777777" w:rsidR="00C6748A" w:rsidRDefault="00C6748A" w:rsidP="00C6748A">
            <w:pPr>
              <w:pStyle w:val="aff2"/>
              <w:widowControl w:val="0"/>
              <w:numPr>
                <w:ilvl w:val="0"/>
                <w:numId w:val="45"/>
              </w:numPr>
              <w:spacing w:after="0" w:line="275" w:lineRule="exact"/>
              <w:ind w:left="20" w:right="20"/>
            </w:pPr>
            <w:r>
              <w:rPr>
                <w:rStyle w:val="14"/>
                <w:color w:val="000000"/>
              </w:rPr>
              <w:t xml:space="preserve"> Прогноза и оценка за очакваното въздействие върху повърхностните и подземни води и зоните за защита на водите, по време на експлоатацията на обекта. Предвид изводите и резултатите от оценката на въздействието да се заложат мерки за предотвратяване негативното влияние върху тях.</w:t>
            </w:r>
          </w:p>
          <w:p w14:paraId="3A467CE5" w14:textId="77777777" w:rsidR="00C6748A" w:rsidRDefault="00C6748A" w:rsidP="00C6748A">
            <w:pPr>
              <w:pStyle w:val="aff2"/>
              <w:widowControl w:val="0"/>
              <w:numPr>
                <w:ilvl w:val="0"/>
                <w:numId w:val="45"/>
              </w:numPr>
              <w:spacing w:after="0" w:line="275" w:lineRule="exact"/>
              <w:ind w:left="20" w:right="20"/>
            </w:pPr>
            <w:r>
              <w:rPr>
                <w:rStyle w:val="14"/>
                <w:color w:val="000000"/>
              </w:rPr>
              <w:t xml:space="preserve"> При разглеждане на съществуващите екологични проблеми в доклада, свързани с подземни и повърхностни води, същите да се обвържат със заложени мерки за подземни и повърхностни водни тела и зони за защита на водите описани в Раздел 7, Приложение №1 от Програмата от мерки към План за управление на речните басейни в „Източнобеломорски район“ (ПУРБ на ИБР) 2016 - 2021 г. и мерките описани в Приложенията към Раздел 5 от Програмата от мерки на План за управление на риска от наводнение (ПУРН на ИБР) 2016 - 2021 г.</w:t>
            </w:r>
          </w:p>
          <w:p w14:paraId="50B96525" w14:textId="685E064E" w:rsidR="00C6748A" w:rsidRPr="00A5176F" w:rsidRDefault="00C6748A" w:rsidP="00C6748A">
            <w:pPr>
              <w:rPr>
                <w:sz w:val="24"/>
                <w:lang w:bidi="bg-BG"/>
              </w:rPr>
            </w:pPr>
            <w:r>
              <w:rPr>
                <w:rStyle w:val="14"/>
                <w:color w:val="000000"/>
              </w:rPr>
              <w:t xml:space="preserve">БД ИБР счита, че изготвянето на ДОВОС съгласно представеното задание и след като се вземат предвид направените в настоящото становище препоръки, ще съдържа необходимата информация по отношение на води и водни екосистеми </w:t>
            </w:r>
          </w:p>
        </w:tc>
        <w:tc>
          <w:tcPr>
            <w:tcW w:w="2590" w:type="dxa"/>
          </w:tcPr>
          <w:p w14:paraId="736A2244" w14:textId="6B335F7A" w:rsidR="00B64397" w:rsidRPr="00A5176F" w:rsidRDefault="00C74716" w:rsidP="00B64397">
            <w:pPr>
              <w:jc w:val="center"/>
              <w:rPr>
                <w:color w:val="000000" w:themeColor="text1"/>
                <w:sz w:val="24"/>
                <w:lang w:bidi="bg-BG"/>
              </w:rPr>
            </w:pPr>
            <w:r>
              <w:rPr>
                <w:color w:val="000000" w:themeColor="text1"/>
                <w:sz w:val="24"/>
                <w:lang w:bidi="bg-BG"/>
              </w:rPr>
              <w:lastRenderedPageBreak/>
              <w:t>Изцяло</w:t>
            </w:r>
          </w:p>
        </w:tc>
        <w:tc>
          <w:tcPr>
            <w:tcW w:w="2590" w:type="dxa"/>
          </w:tcPr>
          <w:p w14:paraId="49B18523" w14:textId="77777777" w:rsidR="00B64397" w:rsidRPr="00A5176F" w:rsidRDefault="00B64397" w:rsidP="00465ADB">
            <w:pPr>
              <w:numPr>
                <w:ilvl w:val="0"/>
                <w:numId w:val="7"/>
              </w:numPr>
              <w:jc w:val="left"/>
              <w:rPr>
                <w:color w:val="000000" w:themeColor="text1"/>
                <w:sz w:val="24"/>
                <w:lang w:bidi="bg-BG"/>
              </w:rPr>
            </w:pPr>
          </w:p>
        </w:tc>
      </w:tr>
      <w:tr w:rsidR="00B64397" w:rsidRPr="00A5176F" w14:paraId="2DD0A7AB" w14:textId="77777777" w:rsidTr="000A336F">
        <w:tc>
          <w:tcPr>
            <w:tcW w:w="704" w:type="dxa"/>
          </w:tcPr>
          <w:p w14:paraId="45B7CB31" w14:textId="77777777" w:rsidR="00B64397" w:rsidRPr="00A5176F" w:rsidRDefault="00B64397" w:rsidP="00B64397">
            <w:pPr>
              <w:jc w:val="left"/>
              <w:rPr>
                <w:sz w:val="24"/>
                <w:lang w:bidi="bg-BG"/>
              </w:rPr>
            </w:pPr>
            <w:r w:rsidRPr="00A5176F">
              <w:rPr>
                <w:sz w:val="24"/>
                <w:lang w:bidi="bg-BG"/>
              </w:rPr>
              <w:lastRenderedPageBreak/>
              <w:t>3.</w:t>
            </w:r>
          </w:p>
        </w:tc>
        <w:tc>
          <w:tcPr>
            <w:tcW w:w="2693" w:type="dxa"/>
          </w:tcPr>
          <w:p w14:paraId="5577ED3E" w14:textId="77777777" w:rsidR="00B64397" w:rsidRDefault="00AD65F6" w:rsidP="00B64397">
            <w:pPr>
              <w:jc w:val="left"/>
              <w:rPr>
                <w:sz w:val="24"/>
                <w:lang w:bidi="bg-BG"/>
              </w:rPr>
            </w:pPr>
            <w:r>
              <w:rPr>
                <w:sz w:val="24"/>
                <w:lang w:bidi="bg-BG"/>
              </w:rPr>
              <w:t>25-769-1/25.10.2023</w:t>
            </w:r>
          </w:p>
          <w:p w14:paraId="36FAE64D" w14:textId="453CD4E0" w:rsidR="00AD65F6" w:rsidRPr="00A5176F" w:rsidRDefault="00AD65F6" w:rsidP="00B64397">
            <w:pPr>
              <w:jc w:val="left"/>
              <w:rPr>
                <w:sz w:val="24"/>
                <w:lang w:bidi="bg-BG"/>
              </w:rPr>
            </w:pPr>
            <w:r>
              <w:rPr>
                <w:sz w:val="24"/>
                <w:lang w:bidi="bg-BG"/>
              </w:rPr>
              <w:t xml:space="preserve">РЗИ Пловдив </w:t>
            </w:r>
          </w:p>
        </w:tc>
        <w:tc>
          <w:tcPr>
            <w:tcW w:w="4373" w:type="dxa"/>
          </w:tcPr>
          <w:p w14:paraId="2881DE98" w14:textId="77777777" w:rsidR="00AD65F6" w:rsidRPr="00AD65F6" w:rsidRDefault="00AD65F6" w:rsidP="00AD65F6">
            <w:pPr>
              <w:rPr>
                <w:sz w:val="24"/>
                <w:lang w:bidi="bg-BG"/>
              </w:rPr>
            </w:pPr>
            <w:r w:rsidRPr="00AD65F6">
              <w:rPr>
                <w:sz w:val="24"/>
                <w:lang w:bidi="bg-BG"/>
              </w:rPr>
              <w:t>На Експертен съвет № 43/23.10.2023 г. беше разгледана предоставената от Вас инфор</w:t>
            </w:r>
            <w:r w:rsidRPr="00AD65F6">
              <w:rPr>
                <w:sz w:val="24"/>
                <w:lang w:bidi="bg-BG"/>
              </w:rPr>
              <w:softHyphen/>
              <w:t>мация, касаеща Вашето искане за становище по Задание за обхват и съдържание на ДОВОС за инвестиционно намерение „Логистични складове и шоурум офиси, включително и изграждане на два броя тръбни кладенци с дълбочина до 15 метра“ в имоти №№ 73122.7.25 и 73122.7.26, с. Трилистник, община „Марица“, област Пловдив.</w:t>
            </w:r>
          </w:p>
          <w:p w14:paraId="19453275" w14:textId="77777777" w:rsidR="00AD65F6" w:rsidRPr="00AD65F6" w:rsidRDefault="00AD65F6" w:rsidP="00AD65F6">
            <w:pPr>
              <w:rPr>
                <w:sz w:val="24"/>
                <w:lang w:bidi="bg-BG"/>
              </w:rPr>
            </w:pPr>
            <w:r w:rsidRPr="00AD65F6">
              <w:rPr>
                <w:sz w:val="24"/>
                <w:lang w:bidi="bg-BG"/>
              </w:rPr>
              <w:t>За сондажните кладенци, следва да бъде процедиран съответния разрешителен режим съгласно Закона за водите и изпълнение изискванията на Наредба № 1/2007 г. за проучване, ползване и опазване на подземните води.</w:t>
            </w:r>
          </w:p>
          <w:p w14:paraId="0EAD5FB0" w14:textId="77777777" w:rsidR="00AD65F6" w:rsidRPr="00AD65F6" w:rsidRDefault="00AD65F6" w:rsidP="00AD65F6">
            <w:pPr>
              <w:rPr>
                <w:bCs/>
                <w:sz w:val="24"/>
                <w:lang w:bidi="bg-BG"/>
              </w:rPr>
            </w:pPr>
            <w:r w:rsidRPr="00AD65F6">
              <w:rPr>
                <w:bCs/>
                <w:sz w:val="24"/>
                <w:lang w:bidi="bg-BG"/>
              </w:rPr>
              <w:tab/>
              <w:t>За осигуряването на благоприятна жизнена среда е необходимо водата, използвана за питейно-битови нужди, да отговаря на изискванията на Наредба № 9/2001 г. за качеството на водата, предназначена за питейно-битови цели.</w:t>
            </w:r>
          </w:p>
          <w:p w14:paraId="2C3CAAB8" w14:textId="77777777" w:rsidR="00AD65F6" w:rsidRPr="00AD65F6" w:rsidRDefault="00AD65F6" w:rsidP="00AD65F6">
            <w:pPr>
              <w:rPr>
                <w:bCs/>
                <w:sz w:val="24"/>
                <w:lang w:bidi="bg-BG"/>
              </w:rPr>
            </w:pPr>
            <w:r w:rsidRPr="00AD65F6">
              <w:rPr>
                <w:bCs/>
                <w:sz w:val="24"/>
                <w:lang w:bidi="bg-BG"/>
              </w:rPr>
              <w:t xml:space="preserve">            В приложената информация за </w:t>
            </w:r>
            <w:r w:rsidRPr="00AD65F6">
              <w:rPr>
                <w:sz w:val="24"/>
                <w:lang w:bidi="bg-BG"/>
              </w:rPr>
              <w:t xml:space="preserve">обхват и съдържание на ДОВОС е направена подробна характеристика на ИП с описание на физичните характеристики и необходимите площи по време на фазата на строителство и по време на фазата на експлоатация; </w:t>
            </w:r>
            <w:r w:rsidRPr="00AD65F6">
              <w:rPr>
                <w:sz w:val="24"/>
                <w:lang w:bidi="bg-BG"/>
              </w:rPr>
              <w:lastRenderedPageBreak/>
              <w:t>местоположение на площадката; описание на основната характеристика на дейността, планирана с инвестиционното предложение; определяне на вида и количеството на очакваните отпадъци и емисии в резултат от реализацията на ИП.</w:t>
            </w:r>
          </w:p>
          <w:p w14:paraId="2E6E2F22" w14:textId="77777777" w:rsidR="00AD65F6" w:rsidRPr="00AD65F6" w:rsidRDefault="00AD65F6" w:rsidP="00AD65F6">
            <w:pPr>
              <w:rPr>
                <w:bCs/>
                <w:sz w:val="24"/>
                <w:lang w:bidi="bg-BG"/>
              </w:rPr>
            </w:pPr>
            <w:r w:rsidRPr="00AD65F6">
              <w:rPr>
                <w:bCs/>
                <w:sz w:val="24"/>
                <w:lang w:bidi="bg-BG"/>
              </w:rPr>
              <w:t>Направена е характеристика на околната среда, в която ще се реализира ИП с прогноза на въздействието по отношение на: атмосферен въздух, води (повърхностни, подземни, отпадъчни), земни недра, почви, отпадъци и др.</w:t>
            </w:r>
          </w:p>
          <w:p w14:paraId="54130078" w14:textId="77777777" w:rsidR="00AD65F6" w:rsidRPr="00AD65F6" w:rsidRDefault="00AD65F6" w:rsidP="00AD65F6">
            <w:pPr>
              <w:rPr>
                <w:sz w:val="24"/>
                <w:lang w:bidi="bg-BG"/>
              </w:rPr>
            </w:pPr>
            <w:r w:rsidRPr="00AD65F6">
              <w:rPr>
                <w:bCs/>
                <w:sz w:val="24"/>
                <w:lang w:bidi="bg-BG"/>
              </w:rPr>
              <w:tab/>
              <w:t xml:space="preserve">Предвидена е оценка на здравно-хигиенните аспекти на околната среда и риска за човешкото здраве, като </w:t>
            </w:r>
            <w:r w:rsidRPr="00AD65F6">
              <w:rPr>
                <w:sz w:val="24"/>
                <w:lang w:bidi="bg-BG"/>
              </w:rPr>
              <w:t>ще бъдат оценени, както възможните условия за проявление на кумулативен и/или адитивен ефект между дадени физични фактори върху работещите на обектите и населението в най-близките населени места, така и възможността, комплексните условия на труд да окажат неблагоприятен здравен ефект върху работниците.</w:t>
            </w:r>
          </w:p>
          <w:p w14:paraId="7805E29E" w14:textId="77777777" w:rsidR="00AD65F6" w:rsidRPr="00AD65F6" w:rsidRDefault="00AD65F6" w:rsidP="00AD65F6">
            <w:pPr>
              <w:rPr>
                <w:sz w:val="24"/>
                <w:lang w:bidi="bg-BG"/>
              </w:rPr>
            </w:pPr>
            <w:r w:rsidRPr="00AD65F6">
              <w:rPr>
                <w:sz w:val="24"/>
                <w:lang w:bidi="bg-BG"/>
              </w:rPr>
              <w:t xml:space="preserve">           Посочено е, че в Доклада за ОВОС ще се определи потенциално засегнатото население, като се идентифицират и охарактеризират рисковите фактори за увреждане на здравето на хората и се преценят възможностите за комбинирано, комплексно, кумулативно </w:t>
            </w:r>
            <w:r w:rsidRPr="00AD65F6">
              <w:rPr>
                <w:sz w:val="24"/>
                <w:lang w:bidi="bg-BG"/>
              </w:rPr>
              <w:lastRenderedPageBreak/>
              <w:t>и отдалечено въздействие. Ще бъдат определени мерки за здравна защита и управление на риска по време на експлоатация на логистичните складове и шоурум офиси.</w:t>
            </w:r>
          </w:p>
          <w:p w14:paraId="14D3BE3D" w14:textId="77777777" w:rsidR="00AD65F6" w:rsidRPr="00AD65F6" w:rsidRDefault="00AD65F6" w:rsidP="00AD65F6">
            <w:pPr>
              <w:rPr>
                <w:sz w:val="24"/>
                <w:lang w:bidi="bg-BG"/>
              </w:rPr>
            </w:pPr>
            <w:r w:rsidRPr="00AD65F6">
              <w:rPr>
                <w:sz w:val="24"/>
                <w:lang w:bidi="bg-BG"/>
              </w:rPr>
              <w:t>Предвидено е да бъде направена оценка на значимостта на въздействията върху околната среда, определяне на неизбежните и трайните въздействия от строителството и експлоатацията на ИП, които могат да се окажат значителни, и които трябва да се разгледат подробно в Доклада за ОВОС.</w:t>
            </w:r>
          </w:p>
          <w:p w14:paraId="5261E719" w14:textId="1A35E0EF" w:rsidR="00B64397" w:rsidRPr="00A5176F" w:rsidRDefault="00AD65F6" w:rsidP="00AD65F6">
            <w:pPr>
              <w:rPr>
                <w:sz w:val="24"/>
                <w:lang w:bidi="bg-BG"/>
              </w:rPr>
            </w:pPr>
            <w:r w:rsidRPr="00AD65F6">
              <w:rPr>
                <w:sz w:val="24"/>
                <w:lang w:bidi="bg-BG"/>
              </w:rPr>
              <w:t>РЗИ-Пловдив приема предложената структура на Доклад за ОВОС с описание на очакваното съдържание на включените в него точки и предвидените анализи.</w:t>
            </w:r>
          </w:p>
        </w:tc>
        <w:tc>
          <w:tcPr>
            <w:tcW w:w="2590" w:type="dxa"/>
          </w:tcPr>
          <w:p w14:paraId="10EB7CBB" w14:textId="221406F1" w:rsidR="00B64397" w:rsidRPr="00A5176F" w:rsidRDefault="00AD65F6" w:rsidP="00B64397">
            <w:pPr>
              <w:jc w:val="center"/>
              <w:rPr>
                <w:color w:val="000000" w:themeColor="text1"/>
                <w:sz w:val="24"/>
                <w:lang w:bidi="bg-BG"/>
              </w:rPr>
            </w:pPr>
            <w:r>
              <w:rPr>
                <w:color w:val="000000" w:themeColor="text1"/>
                <w:sz w:val="24"/>
                <w:lang w:bidi="bg-BG"/>
              </w:rPr>
              <w:lastRenderedPageBreak/>
              <w:t>Изцяло</w:t>
            </w:r>
          </w:p>
        </w:tc>
        <w:tc>
          <w:tcPr>
            <w:tcW w:w="2590" w:type="dxa"/>
          </w:tcPr>
          <w:p w14:paraId="351CD2D3" w14:textId="77777777" w:rsidR="00B64397" w:rsidRPr="00A5176F" w:rsidRDefault="00B64397" w:rsidP="00465ADB">
            <w:pPr>
              <w:pStyle w:val="af0"/>
              <w:numPr>
                <w:ilvl w:val="0"/>
                <w:numId w:val="7"/>
              </w:numPr>
              <w:tabs>
                <w:tab w:val="clear" w:pos="1770"/>
                <w:tab w:val="num" w:pos="300"/>
              </w:tabs>
              <w:ind w:left="0" w:firstLine="159"/>
              <w:jc w:val="left"/>
              <w:rPr>
                <w:color w:val="000000" w:themeColor="text1"/>
                <w:sz w:val="24"/>
                <w:lang w:bidi="bg-BG"/>
              </w:rPr>
            </w:pPr>
          </w:p>
        </w:tc>
      </w:tr>
      <w:tr w:rsidR="00B64397" w:rsidRPr="00A5176F" w14:paraId="17B08F21" w14:textId="77777777" w:rsidTr="000A336F">
        <w:tc>
          <w:tcPr>
            <w:tcW w:w="704" w:type="dxa"/>
          </w:tcPr>
          <w:p w14:paraId="38BD1BBF" w14:textId="77777777" w:rsidR="00B64397" w:rsidRPr="00A5176F" w:rsidRDefault="00B64397" w:rsidP="00B64397">
            <w:pPr>
              <w:jc w:val="left"/>
              <w:rPr>
                <w:sz w:val="24"/>
                <w:lang w:bidi="bg-BG"/>
              </w:rPr>
            </w:pPr>
            <w:r w:rsidRPr="00A5176F">
              <w:rPr>
                <w:sz w:val="24"/>
                <w:lang w:bidi="bg-BG"/>
              </w:rPr>
              <w:lastRenderedPageBreak/>
              <w:t>4.</w:t>
            </w:r>
          </w:p>
        </w:tc>
        <w:tc>
          <w:tcPr>
            <w:tcW w:w="2693" w:type="dxa"/>
          </w:tcPr>
          <w:p w14:paraId="3D51A03C" w14:textId="77777777" w:rsidR="00B64397" w:rsidRDefault="002551A3" w:rsidP="00B64397">
            <w:pPr>
              <w:jc w:val="left"/>
              <w:rPr>
                <w:sz w:val="24"/>
                <w:lang w:bidi="bg-BG"/>
              </w:rPr>
            </w:pPr>
            <w:r>
              <w:rPr>
                <w:sz w:val="24"/>
                <w:lang w:bidi="bg-BG"/>
              </w:rPr>
              <w:t xml:space="preserve">Вх. № 70-00-6245/23.10.2023 г. </w:t>
            </w:r>
          </w:p>
          <w:p w14:paraId="49DE32F2" w14:textId="7A3D5A17" w:rsidR="002551A3" w:rsidRPr="00A5176F" w:rsidRDefault="002551A3" w:rsidP="00B64397">
            <w:pPr>
              <w:jc w:val="left"/>
              <w:rPr>
                <w:sz w:val="24"/>
                <w:lang w:bidi="bg-BG"/>
              </w:rPr>
            </w:pPr>
            <w:r>
              <w:rPr>
                <w:sz w:val="24"/>
                <w:lang w:bidi="bg-BG"/>
              </w:rPr>
              <w:t>„ВиК“ ЕООД</w:t>
            </w:r>
          </w:p>
        </w:tc>
        <w:tc>
          <w:tcPr>
            <w:tcW w:w="4373" w:type="dxa"/>
          </w:tcPr>
          <w:p w14:paraId="6C554F78" w14:textId="590ED128" w:rsidR="00B64397" w:rsidRPr="00A5176F" w:rsidRDefault="002551A3" w:rsidP="00B64397">
            <w:pPr>
              <w:rPr>
                <w:sz w:val="24"/>
                <w:lang w:bidi="bg-BG"/>
              </w:rPr>
            </w:pPr>
            <w:r>
              <w:rPr>
                <w:sz w:val="24"/>
                <w:lang w:bidi="bg-BG"/>
              </w:rPr>
              <w:t xml:space="preserve">Няма върнато становище по </w:t>
            </w:r>
            <w:r w:rsidR="00E7435F">
              <w:rPr>
                <w:sz w:val="24"/>
                <w:lang w:bidi="bg-BG"/>
              </w:rPr>
              <w:t xml:space="preserve">изпратеното </w:t>
            </w:r>
            <w:r>
              <w:rPr>
                <w:sz w:val="24"/>
                <w:lang w:bidi="bg-BG"/>
              </w:rPr>
              <w:t>Задание.</w:t>
            </w:r>
          </w:p>
        </w:tc>
        <w:tc>
          <w:tcPr>
            <w:tcW w:w="2590" w:type="dxa"/>
          </w:tcPr>
          <w:p w14:paraId="1FD69B78" w14:textId="77777777" w:rsidR="00B64397" w:rsidRPr="00A5176F" w:rsidRDefault="00B64397" w:rsidP="00B64397">
            <w:pPr>
              <w:jc w:val="center"/>
              <w:rPr>
                <w:color w:val="000000" w:themeColor="text1"/>
                <w:sz w:val="24"/>
                <w:lang w:bidi="bg-BG"/>
              </w:rPr>
            </w:pPr>
          </w:p>
        </w:tc>
        <w:tc>
          <w:tcPr>
            <w:tcW w:w="2590" w:type="dxa"/>
          </w:tcPr>
          <w:p w14:paraId="0716FB3A" w14:textId="77777777" w:rsidR="00B64397" w:rsidRPr="00A5176F" w:rsidRDefault="00B64397" w:rsidP="00465ADB">
            <w:pPr>
              <w:numPr>
                <w:ilvl w:val="0"/>
                <w:numId w:val="7"/>
              </w:numPr>
              <w:jc w:val="left"/>
              <w:rPr>
                <w:color w:val="000000" w:themeColor="text1"/>
                <w:sz w:val="24"/>
                <w:lang w:bidi="bg-BG"/>
              </w:rPr>
            </w:pPr>
          </w:p>
        </w:tc>
      </w:tr>
      <w:tr w:rsidR="00E7435F" w:rsidRPr="00A5176F" w14:paraId="547F8836" w14:textId="77777777" w:rsidTr="000A336F">
        <w:tc>
          <w:tcPr>
            <w:tcW w:w="704" w:type="dxa"/>
          </w:tcPr>
          <w:p w14:paraId="6B6F9B29" w14:textId="77777777" w:rsidR="00E7435F" w:rsidRPr="00A5176F" w:rsidRDefault="00E7435F" w:rsidP="00E7435F">
            <w:pPr>
              <w:jc w:val="left"/>
              <w:rPr>
                <w:sz w:val="24"/>
                <w:lang w:bidi="bg-BG"/>
              </w:rPr>
            </w:pPr>
            <w:r w:rsidRPr="00A5176F">
              <w:rPr>
                <w:sz w:val="24"/>
                <w:lang w:bidi="bg-BG"/>
              </w:rPr>
              <w:t>7.</w:t>
            </w:r>
          </w:p>
        </w:tc>
        <w:tc>
          <w:tcPr>
            <w:tcW w:w="2693" w:type="dxa"/>
          </w:tcPr>
          <w:p w14:paraId="600D0971" w14:textId="77777777" w:rsidR="00E7435F" w:rsidRDefault="00E7435F" w:rsidP="00E7435F">
            <w:pPr>
              <w:jc w:val="left"/>
              <w:rPr>
                <w:sz w:val="24"/>
                <w:lang w:bidi="bg-BG"/>
              </w:rPr>
            </w:pPr>
            <w:r>
              <w:rPr>
                <w:sz w:val="24"/>
                <w:lang w:bidi="bg-BG"/>
              </w:rPr>
              <w:t>Вх. № 70-00-647/17.10.2023 г</w:t>
            </w:r>
          </w:p>
          <w:p w14:paraId="33A05A3F" w14:textId="159EB049" w:rsidR="00E7435F" w:rsidRPr="00A5176F" w:rsidRDefault="00E7435F" w:rsidP="00E7435F">
            <w:pPr>
              <w:jc w:val="left"/>
              <w:rPr>
                <w:sz w:val="24"/>
                <w:lang w:bidi="bg-BG"/>
              </w:rPr>
            </w:pPr>
            <w:r>
              <w:rPr>
                <w:sz w:val="24"/>
                <w:lang w:bidi="bg-BG"/>
              </w:rPr>
              <w:t>Община Марица</w:t>
            </w:r>
          </w:p>
        </w:tc>
        <w:tc>
          <w:tcPr>
            <w:tcW w:w="4373" w:type="dxa"/>
          </w:tcPr>
          <w:p w14:paraId="29B30186" w14:textId="7E3534DE" w:rsidR="00E7435F" w:rsidRPr="00A5176F" w:rsidRDefault="00E7435F" w:rsidP="00E7435F">
            <w:pPr>
              <w:jc w:val="left"/>
              <w:rPr>
                <w:sz w:val="24"/>
                <w:lang w:bidi="bg-BG"/>
              </w:rPr>
            </w:pPr>
            <w:r w:rsidRPr="009C08E8">
              <w:rPr>
                <w:sz w:val="24"/>
                <w:lang w:bidi="bg-BG"/>
              </w:rPr>
              <w:t>Няма върнато становище по изпратеното Задание.</w:t>
            </w:r>
          </w:p>
        </w:tc>
        <w:tc>
          <w:tcPr>
            <w:tcW w:w="2590" w:type="dxa"/>
          </w:tcPr>
          <w:p w14:paraId="534E34F7" w14:textId="77777777" w:rsidR="00E7435F" w:rsidRPr="00A5176F" w:rsidRDefault="00E7435F" w:rsidP="00E7435F">
            <w:pPr>
              <w:jc w:val="center"/>
              <w:rPr>
                <w:color w:val="000000" w:themeColor="text1"/>
                <w:sz w:val="24"/>
                <w:lang w:bidi="bg-BG"/>
              </w:rPr>
            </w:pPr>
          </w:p>
        </w:tc>
        <w:tc>
          <w:tcPr>
            <w:tcW w:w="2590" w:type="dxa"/>
          </w:tcPr>
          <w:p w14:paraId="7A52C5E9" w14:textId="77777777" w:rsidR="00E7435F" w:rsidRPr="00A5176F" w:rsidRDefault="00E7435F" w:rsidP="00E7435F">
            <w:pPr>
              <w:numPr>
                <w:ilvl w:val="0"/>
                <w:numId w:val="7"/>
              </w:numPr>
              <w:jc w:val="left"/>
              <w:rPr>
                <w:color w:val="000000" w:themeColor="text1"/>
                <w:sz w:val="24"/>
                <w:lang w:bidi="bg-BG"/>
              </w:rPr>
            </w:pPr>
          </w:p>
        </w:tc>
      </w:tr>
      <w:tr w:rsidR="00E7435F" w:rsidRPr="00A5176F" w14:paraId="19034A00" w14:textId="77777777" w:rsidTr="000A336F">
        <w:tc>
          <w:tcPr>
            <w:tcW w:w="704" w:type="dxa"/>
          </w:tcPr>
          <w:p w14:paraId="3B99502A" w14:textId="77777777" w:rsidR="00E7435F" w:rsidRPr="00A5176F" w:rsidRDefault="00E7435F" w:rsidP="00E7435F">
            <w:pPr>
              <w:jc w:val="left"/>
              <w:rPr>
                <w:sz w:val="24"/>
                <w:lang w:bidi="bg-BG"/>
              </w:rPr>
            </w:pPr>
            <w:r w:rsidRPr="00A5176F">
              <w:rPr>
                <w:sz w:val="24"/>
                <w:lang w:bidi="bg-BG"/>
              </w:rPr>
              <w:t>8.</w:t>
            </w:r>
          </w:p>
        </w:tc>
        <w:tc>
          <w:tcPr>
            <w:tcW w:w="2693" w:type="dxa"/>
          </w:tcPr>
          <w:p w14:paraId="03A53F37" w14:textId="6779F227" w:rsidR="00E7435F" w:rsidRPr="00A5176F" w:rsidRDefault="00E7435F" w:rsidP="00E7435F">
            <w:pPr>
              <w:jc w:val="left"/>
              <w:rPr>
                <w:sz w:val="24"/>
                <w:lang w:bidi="bg-BG"/>
              </w:rPr>
            </w:pPr>
            <w:r>
              <w:rPr>
                <w:sz w:val="24"/>
                <w:lang w:bidi="bg-BG"/>
              </w:rPr>
              <w:t xml:space="preserve">Кметство с. Трилистник – получил на 25.10.2023 г. </w:t>
            </w:r>
          </w:p>
        </w:tc>
        <w:tc>
          <w:tcPr>
            <w:tcW w:w="4373" w:type="dxa"/>
          </w:tcPr>
          <w:p w14:paraId="7576E04B" w14:textId="06408DDF" w:rsidR="00E7435F" w:rsidRPr="00A5176F" w:rsidRDefault="00E7435F" w:rsidP="00E7435F">
            <w:pPr>
              <w:rPr>
                <w:sz w:val="24"/>
                <w:lang w:bidi="bg-BG"/>
              </w:rPr>
            </w:pPr>
            <w:r w:rsidRPr="009C08E8">
              <w:rPr>
                <w:sz w:val="24"/>
                <w:lang w:bidi="bg-BG"/>
              </w:rPr>
              <w:t>Няма върнато становище по изпратеното Задание.</w:t>
            </w:r>
          </w:p>
        </w:tc>
        <w:tc>
          <w:tcPr>
            <w:tcW w:w="2590" w:type="dxa"/>
          </w:tcPr>
          <w:p w14:paraId="6C8789BD" w14:textId="77777777" w:rsidR="00E7435F" w:rsidRPr="00A5176F" w:rsidRDefault="00E7435F" w:rsidP="00E7435F">
            <w:pPr>
              <w:jc w:val="center"/>
              <w:rPr>
                <w:color w:val="000000" w:themeColor="text1"/>
                <w:sz w:val="24"/>
                <w:lang w:bidi="bg-BG"/>
              </w:rPr>
            </w:pPr>
          </w:p>
        </w:tc>
        <w:tc>
          <w:tcPr>
            <w:tcW w:w="2590" w:type="dxa"/>
          </w:tcPr>
          <w:p w14:paraId="26BC1877" w14:textId="77777777" w:rsidR="00E7435F" w:rsidRPr="00A5176F" w:rsidRDefault="00E7435F" w:rsidP="00E7435F">
            <w:pPr>
              <w:numPr>
                <w:ilvl w:val="0"/>
                <w:numId w:val="7"/>
              </w:numPr>
              <w:jc w:val="left"/>
              <w:rPr>
                <w:color w:val="000000" w:themeColor="text1"/>
                <w:sz w:val="24"/>
                <w:lang w:bidi="bg-BG"/>
              </w:rPr>
            </w:pPr>
          </w:p>
        </w:tc>
      </w:tr>
    </w:tbl>
    <w:p w14:paraId="2E3AA164" w14:textId="77777777" w:rsidR="00DA51E1" w:rsidRPr="00A5176F" w:rsidRDefault="00DA51E1">
      <w:pPr>
        <w:jc w:val="left"/>
        <w:rPr>
          <w:lang w:bidi="bg-BG"/>
        </w:rPr>
        <w:sectPr w:rsidR="00DA51E1" w:rsidRPr="00A5176F" w:rsidSect="00016C55">
          <w:pgSz w:w="16838" w:h="11906" w:orient="landscape"/>
          <w:pgMar w:top="1417" w:right="1258" w:bottom="1376" w:left="1618" w:header="708" w:footer="708" w:gutter="0"/>
          <w:cols w:space="708"/>
          <w:titlePg/>
          <w:docGrid w:linePitch="381"/>
        </w:sectPr>
      </w:pPr>
    </w:p>
    <w:p w14:paraId="1A4E466F" w14:textId="77777777" w:rsidR="005C7821" w:rsidRPr="00A5176F" w:rsidRDefault="005C7821" w:rsidP="00C55B96">
      <w:pPr>
        <w:pStyle w:val="1"/>
        <w:rPr>
          <w:rFonts w:cs="Times New Roman"/>
          <w:lang w:bidi="bg-BG"/>
        </w:rPr>
      </w:pPr>
      <w:bookmarkStart w:id="226" w:name="_Toc159914698"/>
      <w:bookmarkStart w:id="227" w:name="_Toc181174791"/>
      <w:r w:rsidRPr="00A5176F">
        <w:rPr>
          <w:rFonts w:cs="Times New Roman"/>
          <w:lang w:bidi="bg-BG"/>
        </w:rPr>
        <w:lastRenderedPageBreak/>
        <w:t>XI. Заключения на експертите</w:t>
      </w:r>
      <w:bookmarkEnd w:id="226"/>
      <w:bookmarkEnd w:id="227"/>
      <w:r w:rsidRPr="00A5176F">
        <w:rPr>
          <w:rFonts w:cs="Times New Roman"/>
          <w:lang w:bidi="bg-BG"/>
        </w:rPr>
        <w:t xml:space="preserve"> </w:t>
      </w:r>
    </w:p>
    <w:p w14:paraId="47F0C047" w14:textId="043FD542" w:rsidR="00C55B96" w:rsidRPr="008D3CCC" w:rsidRDefault="00C55B96" w:rsidP="00F27086">
      <w:pPr>
        <w:pStyle w:val="2"/>
        <w:rPr>
          <w:lang w:bidi="bg-BG"/>
        </w:rPr>
      </w:pPr>
      <w:bookmarkStart w:id="228" w:name="_Toc181174792"/>
      <w:r w:rsidRPr="00E36220">
        <w:rPr>
          <w:lang w:bidi="bg-BG"/>
        </w:rPr>
        <w:t xml:space="preserve">1. </w:t>
      </w:r>
      <w:bookmarkStart w:id="229" w:name="_Toc159914699"/>
      <w:r w:rsidRPr="00E36220">
        <w:rPr>
          <w:lang w:bidi="bg-BG"/>
        </w:rPr>
        <w:t>Въздействие върху ландшафта</w:t>
      </w:r>
      <w:bookmarkEnd w:id="228"/>
      <w:bookmarkEnd w:id="229"/>
    </w:p>
    <w:p w14:paraId="10C85E59" w14:textId="2EC2D15F" w:rsidR="008D3CCC" w:rsidRDefault="008D3CCC" w:rsidP="008D3CCC">
      <w:pPr>
        <w:ind w:firstLine="709"/>
        <w:rPr>
          <w:lang w:eastAsia="ar-SA" w:bidi="bg-BG"/>
        </w:rPr>
      </w:pPr>
      <w:r>
        <w:rPr>
          <w:lang w:eastAsia="ar-SA" w:bidi="bg-BG"/>
        </w:rPr>
        <w:t xml:space="preserve">С реализацията на настоящото инвестиционно предложение, един от най-сериозно засегнатите компоненти на околната среда е ландшафтът. Това се обуславя от промяната му от „естествен“ в „антропогенен“. </w:t>
      </w:r>
    </w:p>
    <w:p w14:paraId="02E6FC3D" w14:textId="4FDB0047" w:rsidR="008D3CCC" w:rsidRPr="008D3CCC" w:rsidRDefault="008D3CCC" w:rsidP="008D3CCC">
      <w:pPr>
        <w:ind w:firstLine="709"/>
        <w:rPr>
          <w:lang w:eastAsia="ar-SA" w:bidi="bg-BG"/>
        </w:rPr>
      </w:pPr>
      <w:r>
        <w:rPr>
          <w:lang w:eastAsia="ar-SA" w:bidi="bg-BG"/>
        </w:rPr>
        <w:t xml:space="preserve">Въздействието върху този компонент ще бъде значително и постоянно, до евентуално приключване на дейността и разчистване на </w:t>
      </w:r>
      <w:r w:rsidRPr="00E36220">
        <w:rPr>
          <w:color w:val="000000" w:themeColor="text1"/>
          <w:lang w:eastAsia="ar-SA" w:bidi="bg-BG"/>
        </w:rPr>
        <w:t xml:space="preserve">терена. При спазване на гореописаните мерки може да се </w:t>
      </w:r>
      <w:r w:rsidR="0042395F" w:rsidRPr="00E36220">
        <w:rPr>
          <w:color w:val="000000" w:themeColor="text1"/>
          <w:lang w:eastAsia="ar-SA" w:bidi="bg-BG"/>
        </w:rPr>
        <w:t>избегне възникване на отрицателно</w:t>
      </w:r>
      <w:r w:rsidRPr="00E36220">
        <w:rPr>
          <w:color w:val="000000" w:themeColor="text1"/>
          <w:lang w:eastAsia="ar-SA" w:bidi="bg-BG"/>
        </w:rPr>
        <w:t xml:space="preserve"> въздействие върху този компонент</w:t>
      </w:r>
      <w:r w:rsidR="0042395F" w:rsidRPr="00E36220">
        <w:rPr>
          <w:color w:val="000000" w:themeColor="text1"/>
          <w:lang w:eastAsia="ar-SA" w:bidi="bg-BG"/>
        </w:rPr>
        <w:t xml:space="preserve"> по отношение на околните терени и да се намали в известна степен въздействието върху ландшафта на имотите, чрез запазване на част от зелените площи</w:t>
      </w:r>
      <w:r w:rsidR="0042395F" w:rsidRPr="00E36220">
        <w:rPr>
          <w:color w:val="7030A0"/>
          <w:lang w:eastAsia="ar-SA" w:bidi="bg-BG"/>
        </w:rPr>
        <w:t>.</w:t>
      </w:r>
      <w:r w:rsidR="0042395F" w:rsidRPr="0042395F">
        <w:rPr>
          <w:color w:val="7030A0"/>
          <w:lang w:eastAsia="ar-SA" w:bidi="bg-BG"/>
        </w:rPr>
        <w:t xml:space="preserve"> </w:t>
      </w:r>
    </w:p>
    <w:p w14:paraId="7A0D4738" w14:textId="206D8059" w:rsidR="00E02F35" w:rsidRPr="00135916" w:rsidRDefault="00E02F35" w:rsidP="005822D5">
      <w:pPr>
        <w:pStyle w:val="2"/>
      </w:pPr>
      <w:bookmarkStart w:id="230" w:name="_Toc181174793"/>
      <w:r w:rsidRPr="00135916">
        <w:t>2. Въздействие върху земните недра и почви</w:t>
      </w:r>
      <w:bookmarkEnd w:id="230"/>
      <w:r w:rsidR="00135916" w:rsidRPr="00135916">
        <w:t xml:space="preserve"> </w:t>
      </w:r>
    </w:p>
    <w:p w14:paraId="6A7230F8" w14:textId="77777777" w:rsidR="009D0A2F" w:rsidRPr="009D0A2F" w:rsidRDefault="009D0A2F" w:rsidP="00135916">
      <w:pPr>
        <w:ind w:firstLine="709"/>
        <w:rPr>
          <w:bCs/>
          <w:lang w:eastAsia="ar-SA"/>
        </w:rPr>
      </w:pPr>
      <w:r w:rsidRPr="009D0A2F">
        <w:rPr>
          <w:bCs/>
          <w:lang w:eastAsia="ar-SA"/>
        </w:rPr>
        <w:t xml:space="preserve">При строителството и експлоатацията на обекта на инвестиционното предложение не се очаква използване на компоненти на земните недра от територията на реализацията му. </w:t>
      </w:r>
    </w:p>
    <w:p w14:paraId="39CD7D39" w14:textId="6267888B" w:rsidR="009D0A2F" w:rsidRPr="00E36220" w:rsidRDefault="009D0A2F" w:rsidP="00135916">
      <w:pPr>
        <w:ind w:firstLine="709"/>
        <w:rPr>
          <w:bCs/>
          <w:color w:val="000000" w:themeColor="text1"/>
          <w:lang w:eastAsia="ar-SA"/>
        </w:rPr>
      </w:pPr>
      <w:r w:rsidRPr="009D0A2F">
        <w:rPr>
          <w:lang w:eastAsia="ar-SA"/>
        </w:rPr>
        <w:t xml:space="preserve">В резултат на строителните дейности се очаква да бъде отстранен хумусният пласт, като същият се депонира на хумусни депа. След реализацията на обекта, по време на неговата експлоатация количеството от хумусния слой ще се използва при дейностите по култивиране и възстановяване на засегнатите </w:t>
      </w:r>
      <w:r w:rsidRPr="00E36220">
        <w:rPr>
          <w:color w:val="000000" w:themeColor="text1"/>
          <w:lang w:eastAsia="ar-SA"/>
        </w:rPr>
        <w:t>терени</w:t>
      </w:r>
      <w:r w:rsidR="009139A4" w:rsidRPr="00E36220">
        <w:rPr>
          <w:color w:val="000000" w:themeColor="text1"/>
          <w:lang w:eastAsia="ar-SA"/>
        </w:rPr>
        <w:t xml:space="preserve"> </w:t>
      </w:r>
      <w:r w:rsidR="00E52ADB" w:rsidRPr="00E36220">
        <w:rPr>
          <w:color w:val="000000" w:themeColor="text1"/>
          <w:lang w:eastAsia="ar-SA"/>
        </w:rPr>
        <w:t xml:space="preserve">и за оформяне на </w:t>
      </w:r>
      <w:r w:rsidR="009139A4" w:rsidRPr="00E36220">
        <w:rPr>
          <w:color w:val="000000" w:themeColor="text1"/>
          <w:lang w:eastAsia="ar-SA"/>
        </w:rPr>
        <w:t>зелени</w:t>
      </w:r>
      <w:r w:rsidR="00E52ADB" w:rsidRPr="00E36220">
        <w:rPr>
          <w:color w:val="000000" w:themeColor="text1"/>
          <w:lang w:eastAsia="ar-SA"/>
        </w:rPr>
        <w:t>те</w:t>
      </w:r>
      <w:r w:rsidR="009139A4" w:rsidRPr="00E36220">
        <w:rPr>
          <w:color w:val="000000" w:themeColor="text1"/>
          <w:lang w:eastAsia="ar-SA"/>
        </w:rPr>
        <w:t xml:space="preserve"> площи</w:t>
      </w:r>
      <w:r w:rsidRPr="00E36220">
        <w:rPr>
          <w:color w:val="000000" w:themeColor="text1"/>
          <w:lang w:eastAsia="ar-SA"/>
        </w:rPr>
        <w:t>.</w:t>
      </w:r>
    </w:p>
    <w:p w14:paraId="1B49D976" w14:textId="77777777" w:rsidR="009D0A2F" w:rsidRPr="009D0A2F" w:rsidRDefault="009D0A2F" w:rsidP="00135916">
      <w:pPr>
        <w:ind w:firstLine="709"/>
        <w:rPr>
          <w:lang w:eastAsia="ar-SA"/>
        </w:rPr>
      </w:pPr>
      <w:r w:rsidRPr="009D0A2F">
        <w:rPr>
          <w:lang w:eastAsia="ar-SA"/>
        </w:rPr>
        <w:t xml:space="preserve">При реализацията на инвестиционното предложение, в резултат на строителните дейности се очаква генериране на емисии, засягащи косвено почвите представени основно от прах с различен фракционен състав по време на строителните дейности и емисии от двигателите на механизираната техника. Единствено при аварийни ситуации, може да се очаква пряко въздействие върху почвите от евентуални разливи на масла и горива от механизираната техника при строително-монтажните работи. </w:t>
      </w:r>
    </w:p>
    <w:p w14:paraId="7B2850F7" w14:textId="77777777" w:rsidR="009D0A2F" w:rsidRPr="009D0A2F" w:rsidRDefault="009D0A2F" w:rsidP="00135916">
      <w:pPr>
        <w:ind w:firstLine="709"/>
        <w:rPr>
          <w:lang w:eastAsia="ar-SA" w:bidi="bg-BG"/>
        </w:rPr>
      </w:pPr>
      <w:r w:rsidRPr="009D0A2F">
        <w:rPr>
          <w:lang w:eastAsia="ar-SA"/>
        </w:rPr>
        <w:t>Всички емисии ще имат временен и локален характер около строителните и работни площадки, като количеството им се очаква да бъде минимално, имайки предвид площта на засегнатите строителни обекти.</w:t>
      </w:r>
    </w:p>
    <w:p w14:paraId="54B71069" w14:textId="77777777" w:rsidR="009D0A2F" w:rsidRPr="009D0A2F" w:rsidRDefault="009D0A2F" w:rsidP="00135916">
      <w:pPr>
        <w:ind w:firstLine="709"/>
        <w:rPr>
          <w:lang w:eastAsia="ar-SA"/>
        </w:rPr>
      </w:pPr>
      <w:r w:rsidRPr="009D0A2F">
        <w:rPr>
          <w:lang w:eastAsia="ar-SA"/>
        </w:rPr>
        <w:t xml:space="preserve">Въздействието върху почвите се очаква да бъде временно, незначително и ограничено по площ и време на работния процес. </w:t>
      </w:r>
      <w:r w:rsidRPr="009D0A2F">
        <w:rPr>
          <w:bCs/>
          <w:lang w:eastAsia="ar-SA"/>
        </w:rPr>
        <w:t>Очаква се частично уплътняване на почвата в резултат от използване на механизирана техника при строителните и други работни дейности. Въздействието може да бъде минимизирано при регулиране и контролиране на движението на машините.</w:t>
      </w:r>
    </w:p>
    <w:p w14:paraId="4EAE35AA" w14:textId="508CD907" w:rsidR="00016C55" w:rsidRPr="00135916" w:rsidRDefault="005822D5" w:rsidP="005822D5">
      <w:pPr>
        <w:pStyle w:val="2"/>
      </w:pPr>
      <w:bookmarkStart w:id="231" w:name="_Toc181174794"/>
      <w:r w:rsidRPr="00135916">
        <w:lastRenderedPageBreak/>
        <w:t>3. Въздействие върху населението и човешкото здраве</w:t>
      </w:r>
      <w:bookmarkEnd w:id="231"/>
      <w:r w:rsidR="00135916" w:rsidRPr="00135916">
        <w:t xml:space="preserve"> </w:t>
      </w:r>
    </w:p>
    <w:p w14:paraId="0C4D9DBE" w14:textId="77777777" w:rsidR="00593671" w:rsidRPr="00E36220" w:rsidRDefault="00593671" w:rsidP="00135916">
      <w:pPr>
        <w:ind w:firstLine="709"/>
        <w:rPr>
          <w:lang w:eastAsia="ar-SA"/>
        </w:rPr>
      </w:pPr>
      <w:r w:rsidRPr="00593671">
        <w:rPr>
          <w:lang w:eastAsia="ar-SA"/>
        </w:rPr>
        <w:t xml:space="preserve">Степента на въздействие върху близките до обекта населени места от шум, вибрации и емисии от прах и изгорели газове, генерирани от предвидената механизация и транспортните машини по време на строително-монтажните дейности се определя от местоположението на територията на обект на инвестиционното предложение спрямо най-близките </w:t>
      </w:r>
      <w:r w:rsidRPr="00E36220">
        <w:rPr>
          <w:lang w:eastAsia="ar-SA"/>
        </w:rPr>
        <w:t xml:space="preserve">населени места. </w:t>
      </w:r>
    </w:p>
    <w:p w14:paraId="1607AB28" w14:textId="77777777" w:rsidR="00DD744C" w:rsidRPr="00E36220" w:rsidRDefault="00DD744C" w:rsidP="00DD744C">
      <w:pPr>
        <w:ind w:firstLine="709"/>
        <w:rPr>
          <w:lang w:eastAsia="ar-SA" w:bidi="bg-BG"/>
        </w:rPr>
      </w:pPr>
      <w:r w:rsidRPr="00E36220">
        <w:rPr>
          <w:lang w:eastAsia="ar-SA" w:bidi="bg-BG"/>
        </w:rPr>
        <w:t xml:space="preserve">Непосредствено до територията на имота, на разстояние 0,08 км преминава автомагистрала „Тракия“. Реализацията на инвестиционното предложение, на избраното местоположение, позволява лесен достъп до обекта, което ще допринесе за намаляване на трафика вътре в населените места. </w:t>
      </w:r>
    </w:p>
    <w:p w14:paraId="3F3DD0C8" w14:textId="77777777" w:rsidR="00DD744C" w:rsidRPr="00E36220" w:rsidRDefault="00DD744C" w:rsidP="00DD744C">
      <w:pPr>
        <w:ind w:firstLine="709"/>
        <w:rPr>
          <w:lang w:eastAsia="ar-SA"/>
        </w:rPr>
      </w:pPr>
      <w:r w:rsidRPr="00E36220">
        <w:rPr>
          <w:lang w:eastAsia="ar-SA"/>
        </w:rPr>
        <w:t xml:space="preserve">В етапа на експлоатация на инвестиционното предложение не се очаква значително повишаване на излъчваните емисии в резултат от планираните дейности както върху населението и човешкото здраве така и върху околната среда. </w:t>
      </w:r>
    </w:p>
    <w:p w14:paraId="6841E353" w14:textId="77777777" w:rsidR="00593671" w:rsidRPr="00E36220" w:rsidRDefault="00593671" w:rsidP="00135916">
      <w:pPr>
        <w:ind w:firstLine="709"/>
        <w:rPr>
          <w:lang w:eastAsia="ar-SA"/>
        </w:rPr>
      </w:pPr>
      <w:r w:rsidRPr="00E36220">
        <w:rPr>
          <w:lang w:eastAsia="ar-SA"/>
        </w:rPr>
        <w:t>Въздействията от дейността на обекта върху здравето на работещите се очаква да имат минимален, строго локален и професионален характер и изискват основно спазване на правилата за трудова безопасност от работещите на обекта.</w:t>
      </w:r>
    </w:p>
    <w:p w14:paraId="073D2324" w14:textId="77777777" w:rsidR="00DD744C" w:rsidRPr="00DD744C" w:rsidRDefault="00DD744C" w:rsidP="00DD744C">
      <w:pPr>
        <w:ind w:firstLine="709"/>
        <w:rPr>
          <w:lang w:eastAsia="ar-SA"/>
        </w:rPr>
      </w:pPr>
      <w:r w:rsidRPr="00E36220">
        <w:rPr>
          <w:lang w:eastAsia="ar-SA"/>
        </w:rPr>
        <w:t>Изграждането на логистичната база ще създаде нови работни места и ще допринесе за развитието на търговията в района.</w:t>
      </w:r>
    </w:p>
    <w:p w14:paraId="42BAD1A0" w14:textId="4CF8ADBA" w:rsidR="00576120" w:rsidRPr="00135916" w:rsidRDefault="00576120" w:rsidP="00576120">
      <w:pPr>
        <w:pStyle w:val="2"/>
        <w:rPr>
          <w:lang w:bidi="bg-BG"/>
        </w:rPr>
      </w:pPr>
      <w:bookmarkStart w:id="232" w:name="_Toc159914702"/>
      <w:bookmarkStart w:id="233" w:name="_Toc181174795"/>
      <w:r w:rsidRPr="00135916">
        <w:rPr>
          <w:lang w:bidi="bg-BG"/>
        </w:rPr>
        <w:t>4.Въздействие върху атмосферния въздух</w:t>
      </w:r>
      <w:bookmarkEnd w:id="232"/>
      <w:bookmarkEnd w:id="233"/>
    </w:p>
    <w:p w14:paraId="5D91ACD1" w14:textId="77777777" w:rsidR="006A5350" w:rsidRPr="00845743" w:rsidRDefault="006A5350" w:rsidP="006A5350">
      <w:pPr>
        <w:ind w:firstLine="709"/>
        <w:rPr>
          <w:lang w:eastAsia="ar-SA" w:bidi="bg-BG"/>
        </w:rPr>
      </w:pPr>
      <w:r w:rsidRPr="00845743">
        <w:rPr>
          <w:lang w:eastAsia="ar-SA" w:bidi="bg-BG"/>
        </w:rPr>
        <w:t>Неблагоприятно въздействие върху атмосферния въздух от реализацията на настоящото инвестиционно предложение не се очаква, не се очаква и кумулативен ефект.</w:t>
      </w:r>
    </w:p>
    <w:p w14:paraId="389FB70D" w14:textId="77777777" w:rsidR="006A5350" w:rsidRDefault="006A5350" w:rsidP="006A5350">
      <w:pPr>
        <w:ind w:firstLine="709"/>
        <w:rPr>
          <w:lang w:eastAsia="ar-SA" w:bidi="bg-BG"/>
        </w:rPr>
      </w:pPr>
      <w:r w:rsidRPr="00845743">
        <w:rPr>
          <w:lang w:eastAsia="ar-SA" w:bidi="bg-BG"/>
        </w:rPr>
        <w:t>Въздействието по време на строителството се определя като незначително, локално, краткотрайно и напълно обратимо. Не се очаква негативно въздействие върху атмосферния въздух по време на експлоатацията.</w:t>
      </w:r>
    </w:p>
    <w:p w14:paraId="693ED492" w14:textId="77777777" w:rsidR="00845743" w:rsidRPr="00845743" w:rsidRDefault="00845743" w:rsidP="00845743">
      <w:pPr>
        <w:ind w:firstLine="709"/>
        <w:rPr>
          <w:lang w:eastAsia="ar-SA" w:bidi="bg-BG"/>
        </w:rPr>
      </w:pPr>
      <w:r w:rsidRPr="000C1EC4">
        <w:rPr>
          <w:lang w:eastAsia="ar-SA" w:bidi="bg-BG"/>
        </w:rPr>
        <w:t>Поради близостта на обекта до АМ „Тракия“ не се очаква емисиите от ДВГ на транспортните и товарни автомобили, обслужващи логистичния център да окажат допълнително въздействие върху качеството на атмосферния въздух от това, което оказва магистралата за района. Въздействието от ИП по време на експлоатацията ще бъде с локален териториален обхват, с ниска степен на въздействие и без кумулативен ефект.</w:t>
      </w:r>
    </w:p>
    <w:p w14:paraId="396AC4EE" w14:textId="77777777" w:rsidR="00845743" w:rsidRDefault="00845743" w:rsidP="006A5350">
      <w:pPr>
        <w:ind w:firstLine="709"/>
        <w:rPr>
          <w:lang w:eastAsia="ar-SA" w:bidi="bg-BG"/>
        </w:rPr>
      </w:pPr>
    </w:p>
    <w:p w14:paraId="1408C53D" w14:textId="06A6888D" w:rsidR="00A6180A" w:rsidRPr="00B41852" w:rsidRDefault="00A6180A" w:rsidP="00A6180A">
      <w:pPr>
        <w:pStyle w:val="2"/>
        <w:rPr>
          <w:lang w:bidi="bg-BG"/>
        </w:rPr>
      </w:pPr>
      <w:bookmarkStart w:id="234" w:name="_Toc181174796"/>
      <w:r w:rsidRPr="00B41852">
        <w:lastRenderedPageBreak/>
        <w:t>5.</w:t>
      </w:r>
      <w:bookmarkStart w:id="235" w:name="_Toc159914703"/>
      <w:r w:rsidRPr="00B41852">
        <w:rPr>
          <w:rFonts w:eastAsiaTheme="majorEastAsia"/>
          <w:kern w:val="0"/>
          <w:szCs w:val="26"/>
          <w:lang w:eastAsia="en-US" w:bidi="bg-BG"/>
        </w:rPr>
        <w:t xml:space="preserve"> </w:t>
      </w:r>
      <w:r w:rsidRPr="00B41852">
        <w:rPr>
          <w:lang w:bidi="bg-BG"/>
        </w:rPr>
        <w:t>Въздействие от отпадъци</w:t>
      </w:r>
      <w:bookmarkEnd w:id="234"/>
      <w:bookmarkEnd w:id="235"/>
      <w:r w:rsidR="00B41852" w:rsidRPr="00B41852">
        <w:rPr>
          <w:lang w:bidi="bg-BG"/>
        </w:rPr>
        <w:t xml:space="preserve"> </w:t>
      </w:r>
    </w:p>
    <w:p w14:paraId="5FAE0391" w14:textId="77777777" w:rsidR="00CC0F78" w:rsidRPr="00CC0F78" w:rsidRDefault="00CC0F78" w:rsidP="00CC0F78">
      <w:pPr>
        <w:ind w:firstLine="709"/>
        <w:rPr>
          <w:lang w:eastAsia="ar-SA" w:bidi="bg-BG"/>
        </w:rPr>
      </w:pPr>
      <w:r w:rsidRPr="00CC0F78">
        <w:rPr>
          <w:lang w:eastAsia="ar-SA" w:bidi="bg-BG"/>
        </w:rPr>
        <w:t xml:space="preserve">По отношение на отпадъците въздействието им върху околната среда се очаква да бъде минимално, дългосрочно, в рамките на експлотацията на обекта. </w:t>
      </w:r>
    </w:p>
    <w:p w14:paraId="14351890" w14:textId="77777777" w:rsidR="00CC0F78" w:rsidRDefault="00CC0F78" w:rsidP="00CC0F78">
      <w:pPr>
        <w:ind w:firstLine="709"/>
        <w:rPr>
          <w:lang w:eastAsia="ar-SA" w:bidi="bg-BG"/>
        </w:rPr>
      </w:pPr>
      <w:r w:rsidRPr="00CC0F78">
        <w:rPr>
          <w:lang w:eastAsia="ar-SA" w:bidi="bg-BG"/>
        </w:rPr>
        <w:t>Формираните по време на строителството на обекта отпадъци ще са с краткосрочно отрицателно въздействие (за времето на изграждане</w:t>
      </w:r>
      <w:r>
        <w:rPr>
          <w:lang w:eastAsia="ar-SA" w:bidi="bg-BG"/>
        </w:rPr>
        <w:t xml:space="preserve"> логистичния комплекс</w:t>
      </w:r>
      <w:r w:rsidRPr="00CC0F78">
        <w:rPr>
          <w:lang w:eastAsia="ar-SA" w:bidi="bg-BG"/>
        </w:rPr>
        <w:t xml:space="preserve">), като то ще бъде значително намалено при спазване на всички мерки за разделно събиране. </w:t>
      </w:r>
    </w:p>
    <w:p w14:paraId="26EF35B6" w14:textId="77777777" w:rsidR="00CC0F78" w:rsidRDefault="00CC0F78" w:rsidP="00CC0F78">
      <w:pPr>
        <w:ind w:firstLine="709"/>
        <w:rPr>
          <w:lang w:eastAsia="ar-SA" w:bidi="bg-BG"/>
        </w:rPr>
      </w:pPr>
      <w:r w:rsidRPr="00CC0F78">
        <w:rPr>
          <w:lang w:eastAsia="ar-SA" w:bidi="bg-BG"/>
        </w:rPr>
        <w:t xml:space="preserve">Всички генерирани отпадъци ще бъдат предадени за последващо транспортиране и рециклиране на Оператори, притежаващи документ по чл. 35 от ЗУО. </w:t>
      </w:r>
    </w:p>
    <w:p w14:paraId="16C005DF" w14:textId="1EBBC8F4" w:rsidR="00CC0F78" w:rsidRPr="00CC0F78" w:rsidRDefault="00CC0F78" w:rsidP="00CC0F78">
      <w:pPr>
        <w:ind w:firstLine="709"/>
        <w:rPr>
          <w:lang w:eastAsia="ar-SA" w:bidi="bg-BG"/>
        </w:rPr>
      </w:pPr>
      <w:r w:rsidRPr="00CC0F78">
        <w:rPr>
          <w:lang w:eastAsia="ar-SA" w:bidi="bg-BG"/>
        </w:rPr>
        <w:t>Не се очаква кумулативен и трансграничен ефект.</w:t>
      </w:r>
    </w:p>
    <w:p w14:paraId="2F836E08" w14:textId="5F0F18EF" w:rsidR="00DB7F73" w:rsidRPr="00B41852" w:rsidRDefault="00DB7F73" w:rsidP="00853341">
      <w:pPr>
        <w:pStyle w:val="2"/>
        <w:rPr>
          <w:lang w:bidi="bg-BG"/>
        </w:rPr>
      </w:pPr>
      <w:bookmarkStart w:id="236" w:name="_Toc146558906"/>
      <w:bookmarkStart w:id="237" w:name="_Toc159914704"/>
      <w:bookmarkStart w:id="238" w:name="_Toc181174797"/>
      <w:r w:rsidRPr="00B41852">
        <w:rPr>
          <w:lang w:bidi="bg-BG"/>
        </w:rPr>
        <w:t>6. Въздействие върху води</w:t>
      </w:r>
      <w:bookmarkEnd w:id="236"/>
      <w:bookmarkEnd w:id="237"/>
      <w:bookmarkEnd w:id="238"/>
    </w:p>
    <w:p w14:paraId="6020FD93" w14:textId="021AAAF0" w:rsidR="009D0A2F" w:rsidRPr="009D0A2F" w:rsidRDefault="009D0A2F" w:rsidP="00B41852">
      <w:pPr>
        <w:ind w:firstLine="709"/>
        <w:rPr>
          <w:bCs/>
          <w:lang w:eastAsia="ar-SA" w:bidi="bg-BG"/>
        </w:rPr>
      </w:pPr>
      <w:r w:rsidRPr="009D0A2F">
        <w:rPr>
          <w:lang w:eastAsia="ar-SA" w:bidi="bg-BG"/>
        </w:rPr>
        <w:t xml:space="preserve">В обекта на </w:t>
      </w:r>
      <w:r w:rsidRPr="009D0A2F">
        <w:rPr>
          <w:bCs/>
          <w:lang w:eastAsia="ar-SA" w:bidi="bg-BG"/>
        </w:rPr>
        <w:t>инвестиционното предложение</w:t>
      </w:r>
      <w:r w:rsidRPr="009D0A2F">
        <w:rPr>
          <w:lang w:eastAsia="ar-SA" w:bidi="bg-BG"/>
        </w:rPr>
        <w:t xml:space="preserve"> за производствени и хигиенни нужди на работния персонал и пребиваващите на обекта се предвижда осигуряване на вода от собствени узаконени водоизточници от подземни води – 2 броя тръбни кладенци </w:t>
      </w:r>
      <w:r w:rsidRPr="009D0A2F">
        <w:rPr>
          <w:bCs/>
          <w:lang w:eastAsia="ar-SA" w:bidi="bg-BG"/>
        </w:rPr>
        <w:t>с прогнозен максимален дебит до 1,0 л/с. Не се очаква тези прогнозни количества да влошат експлоатационния индекс на ПВТ, като при спазване условията на разрешителното за водовземане въздействието върху количественото състояние на ПВТ BG3G000000Q013 ще бъде трайно и незначително.</w:t>
      </w:r>
    </w:p>
    <w:p w14:paraId="6CACD3FB" w14:textId="77777777" w:rsidR="009D0A2F" w:rsidRPr="009D0A2F" w:rsidRDefault="009D0A2F" w:rsidP="00B41852">
      <w:pPr>
        <w:ind w:firstLine="709"/>
        <w:rPr>
          <w:lang w:eastAsia="ar-SA" w:bidi="bg-BG"/>
        </w:rPr>
      </w:pPr>
      <w:r w:rsidRPr="009D0A2F">
        <w:rPr>
          <w:lang w:eastAsia="ar-SA" w:bidi="bg-BG"/>
        </w:rPr>
        <w:t>Въздействието върху химичното състояние на подземните води се очаква да е косвено с локален обхват и незначителна степен. Продължителността му на ще е краткотрайна, по време на строителството.</w:t>
      </w:r>
    </w:p>
    <w:p w14:paraId="3D4D2D62" w14:textId="77777777" w:rsidR="009D0A2F" w:rsidRPr="009D0A2F" w:rsidRDefault="009D0A2F" w:rsidP="009D0A2F">
      <w:pPr>
        <w:rPr>
          <w:lang w:eastAsia="ar-SA" w:bidi="bg-BG"/>
        </w:rPr>
      </w:pPr>
      <w:r w:rsidRPr="009D0A2F">
        <w:rPr>
          <w:lang w:eastAsia="ar-SA" w:bidi="bg-BG"/>
        </w:rPr>
        <w:t>И</w:t>
      </w:r>
      <w:r w:rsidRPr="009D0A2F">
        <w:rPr>
          <w:bCs/>
          <w:lang w:eastAsia="ar-SA" w:bidi="bg-BG"/>
        </w:rPr>
        <w:t>нвестиционното предложение</w:t>
      </w:r>
      <w:r w:rsidRPr="009D0A2F">
        <w:rPr>
          <w:lang w:eastAsia="ar-SA" w:bidi="bg-BG"/>
        </w:rPr>
        <w:t xml:space="preserve"> не предвижда използване на повърхностни води както за водоползване, така и за заустване отпадъчни води, което не предполага въздействие върху тях.</w:t>
      </w:r>
    </w:p>
    <w:p w14:paraId="54D2E357" w14:textId="67D54CB4" w:rsidR="0081716D" w:rsidRPr="00A84B14" w:rsidRDefault="0081716D" w:rsidP="00CA5677">
      <w:pPr>
        <w:pStyle w:val="2"/>
        <w:rPr>
          <w:lang w:bidi="bg-BG"/>
        </w:rPr>
      </w:pPr>
      <w:bookmarkStart w:id="239" w:name="_Toc181174798"/>
      <w:r w:rsidRPr="00B41852">
        <w:rPr>
          <w:lang w:bidi="bg-BG"/>
        </w:rPr>
        <w:t xml:space="preserve">7. </w:t>
      </w:r>
      <w:bookmarkStart w:id="240" w:name="_Toc159914705"/>
      <w:r w:rsidRPr="00B41852">
        <w:rPr>
          <w:lang w:bidi="bg-BG"/>
        </w:rPr>
        <w:t>Въздействие върху биоразнообразието</w:t>
      </w:r>
      <w:bookmarkEnd w:id="239"/>
      <w:bookmarkEnd w:id="240"/>
      <w:r w:rsidR="00FF5136" w:rsidRPr="00B41852">
        <w:rPr>
          <w:lang w:bidi="bg-BG"/>
        </w:rPr>
        <w:t xml:space="preserve"> </w:t>
      </w:r>
    </w:p>
    <w:p w14:paraId="2799E6D4" w14:textId="379C5077" w:rsidR="00845DC9" w:rsidRPr="00845DC9" w:rsidRDefault="00845DC9" w:rsidP="00B41852">
      <w:pPr>
        <w:ind w:firstLine="709"/>
        <w:rPr>
          <w:lang w:eastAsia="ar-SA" w:bidi="bg-BG"/>
        </w:rPr>
      </w:pPr>
      <w:r w:rsidRPr="00845DC9">
        <w:rPr>
          <w:lang w:eastAsia="ar-SA" w:bidi="bg-BG"/>
        </w:rPr>
        <w:t>Реал</w:t>
      </w:r>
      <w:r w:rsidR="00B41852">
        <w:rPr>
          <w:lang w:eastAsia="ar-SA" w:bidi="bg-BG"/>
        </w:rPr>
        <w:t>изирането на инвестиционното предложение</w:t>
      </w:r>
      <w:r w:rsidRPr="00845DC9">
        <w:rPr>
          <w:lang w:eastAsia="ar-SA" w:bidi="bg-BG"/>
        </w:rPr>
        <w:t xml:space="preserve"> не предполага значително въздействие върху биоразнообразието в района, поради локалния характер на дейностите, засягането на широко разпространена биота във вече антропогенно натоварен район със съществуващ пътен достъп, предвидено извършване на смекчаващи мерки и незасягане на находища на консервационно значими видове.</w:t>
      </w:r>
    </w:p>
    <w:p w14:paraId="3968592C" w14:textId="39C47FF2" w:rsidR="00E833D8" w:rsidRPr="00A84B14" w:rsidRDefault="00E833D8" w:rsidP="00E833D8">
      <w:pPr>
        <w:pStyle w:val="2"/>
      </w:pPr>
      <w:bookmarkStart w:id="241" w:name="_Toc159914706"/>
      <w:bookmarkStart w:id="242" w:name="_Toc181174799"/>
      <w:r w:rsidRPr="00B41852">
        <w:lastRenderedPageBreak/>
        <w:t>8. Въздействие върху Националната екологична мрежа</w:t>
      </w:r>
      <w:bookmarkEnd w:id="241"/>
      <w:bookmarkEnd w:id="242"/>
      <w:r w:rsidR="00FF5136" w:rsidRPr="00B41852">
        <w:t xml:space="preserve"> </w:t>
      </w:r>
    </w:p>
    <w:p w14:paraId="269F4B94" w14:textId="77777777" w:rsidR="00845DC9" w:rsidRPr="00845DC9" w:rsidRDefault="00845DC9" w:rsidP="00CE6EDD">
      <w:pPr>
        <w:ind w:firstLine="709"/>
        <w:rPr>
          <w:lang w:eastAsia="ar-SA"/>
        </w:rPr>
      </w:pPr>
      <w:r w:rsidRPr="00845DC9">
        <w:rPr>
          <w:lang w:eastAsia="ar-SA"/>
        </w:rPr>
        <w:t>Поземлен имот 73122.7.25 попада с по-голямата си част, а ПИ 73122.7.26 изцяло на територията на защитена зона по Директивата за опазване на местообитанията BG0000289 „Трилистник”. Малка част от югозападния край на ПИ 73122.7.25 попада и на територията на защитена зона по Директивата за опазване на местообитанията BG0000429 „Река Стряма”.</w:t>
      </w:r>
    </w:p>
    <w:p w14:paraId="48232ABB" w14:textId="2F17D58A" w:rsidR="00845DC9" w:rsidRPr="00845DC9" w:rsidRDefault="00CE6EDD" w:rsidP="00CE6EDD">
      <w:pPr>
        <w:ind w:firstLine="709"/>
        <w:rPr>
          <w:lang w:eastAsia="ar-SA"/>
        </w:rPr>
      </w:pPr>
      <w:r>
        <w:rPr>
          <w:lang w:eastAsia="ar-SA"/>
        </w:rPr>
        <w:t>Въздействието на инвестиционното предложение</w:t>
      </w:r>
      <w:r w:rsidR="00845DC9" w:rsidRPr="00845DC9">
        <w:rPr>
          <w:lang w:eastAsia="ar-SA"/>
        </w:rPr>
        <w:t xml:space="preserve"> върху двете защитени зони е разгледано в ДОСВ, приложение към настоящия ДОВОС, като основно предвид наличната растителност (местообитание) и неголямата засегната площ, заключението е за незначително такова.</w:t>
      </w:r>
    </w:p>
    <w:p w14:paraId="082B2A18" w14:textId="7A44BA95" w:rsidR="00845DC9" w:rsidRPr="00845DC9" w:rsidRDefault="00845DC9" w:rsidP="00CE6EDD">
      <w:pPr>
        <w:ind w:firstLine="709"/>
        <w:rPr>
          <w:lang w:eastAsia="ar-SA"/>
        </w:rPr>
      </w:pPr>
      <w:r w:rsidRPr="00845DC9">
        <w:rPr>
          <w:lang w:eastAsia="ar-SA"/>
        </w:rPr>
        <w:t xml:space="preserve">Реализирането на </w:t>
      </w:r>
      <w:r w:rsidR="00CE6EDD" w:rsidRPr="00CE6EDD">
        <w:rPr>
          <w:lang w:eastAsia="ar-SA"/>
        </w:rPr>
        <w:t>инвестиционното предложение</w:t>
      </w:r>
      <w:r w:rsidRPr="00845DC9">
        <w:rPr>
          <w:lang w:eastAsia="ar-SA"/>
        </w:rPr>
        <w:t xml:space="preserve"> не предполага въздействие върху останалите</w:t>
      </w:r>
      <w:r w:rsidR="00CE6EDD">
        <w:rPr>
          <w:lang w:eastAsia="ar-SA"/>
        </w:rPr>
        <w:t xml:space="preserve"> обектите на </w:t>
      </w:r>
      <w:r w:rsidRPr="00845DC9">
        <w:rPr>
          <w:lang w:eastAsia="ar-SA"/>
        </w:rPr>
        <w:t>НЕМ, поради значителната им отдалеченост.</w:t>
      </w:r>
    </w:p>
    <w:p w14:paraId="7331BB48" w14:textId="73BCE379" w:rsidR="004C4E8D" w:rsidRPr="00CE6EDD" w:rsidRDefault="004C4E8D" w:rsidP="005108F3">
      <w:pPr>
        <w:pStyle w:val="2"/>
        <w:rPr>
          <w:lang w:bidi="bg-BG"/>
        </w:rPr>
      </w:pPr>
      <w:bookmarkStart w:id="243" w:name="_Toc159914707"/>
      <w:bookmarkStart w:id="244" w:name="_Toc181174800"/>
      <w:r w:rsidRPr="00CE6EDD">
        <w:rPr>
          <w:lang w:bidi="bg-BG"/>
        </w:rPr>
        <w:t>9. Въздействие върху културното наследство</w:t>
      </w:r>
      <w:bookmarkEnd w:id="243"/>
      <w:bookmarkEnd w:id="244"/>
      <w:r w:rsidR="00CE6EDD" w:rsidRPr="00CE6EDD">
        <w:rPr>
          <w:lang w:bidi="bg-BG"/>
        </w:rPr>
        <w:t xml:space="preserve"> </w:t>
      </w:r>
    </w:p>
    <w:p w14:paraId="40E6D329" w14:textId="77777777" w:rsidR="00CE6EDD" w:rsidRPr="00CE6EDD" w:rsidRDefault="00CE6EDD" w:rsidP="00CE6EDD">
      <w:pPr>
        <w:ind w:firstLine="709"/>
        <w:rPr>
          <w:lang w:eastAsia="ar-SA" w:bidi="bg-BG"/>
        </w:rPr>
      </w:pPr>
      <w:r w:rsidRPr="00CE6EDD">
        <w:rPr>
          <w:lang w:eastAsia="ar-SA" w:bidi="bg-BG"/>
        </w:rPr>
        <w:t>Вследствие на реализирането на инвестиционното предложение не се очакват въздействия върху културните и археологически обекти в района на територията в която ще се реализира настояшото инвестиционно предложение, както и околните на нея територии.</w:t>
      </w:r>
    </w:p>
    <w:p w14:paraId="306F824F" w14:textId="2B29C323" w:rsidR="00CE6EDD" w:rsidRPr="00CE6EDD" w:rsidRDefault="00CE6EDD" w:rsidP="00CE6EDD">
      <w:pPr>
        <w:ind w:firstLine="709"/>
        <w:rPr>
          <w:lang w:eastAsia="ar-SA" w:bidi="bg-BG"/>
        </w:rPr>
      </w:pPr>
      <w:r w:rsidRPr="00CE6EDD">
        <w:rPr>
          <w:lang w:eastAsia="ar-SA" w:bidi="bg-BG"/>
        </w:rPr>
        <w:t xml:space="preserve">Ако при строително-монтажните работи бъде установен нов такъв обект, те ще бъдат незабавно спрени и съгласно чл. 72 от </w:t>
      </w:r>
      <w:r w:rsidRPr="00CE6EDD">
        <w:rPr>
          <w:i/>
          <w:lang w:eastAsia="ar-SA" w:bidi="bg-BG"/>
        </w:rPr>
        <w:t>Закона за културното наследство</w:t>
      </w:r>
      <w:r w:rsidRPr="00CE6EDD">
        <w:rPr>
          <w:lang w:eastAsia="ar-SA" w:bidi="bg-BG"/>
        </w:rPr>
        <w:t xml:space="preserve">, ще бъдат уведомени Община </w:t>
      </w:r>
      <w:r>
        <w:rPr>
          <w:lang w:eastAsia="ar-SA" w:bidi="bg-BG"/>
        </w:rPr>
        <w:t>Марица</w:t>
      </w:r>
      <w:r w:rsidRPr="00CE6EDD">
        <w:rPr>
          <w:lang w:eastAsia="ar-SA" w:bidi="bg-BG"/>
        </w:rPr>
        <w:t>, Регионалния археологически музей и Регионалния инспекторат по опазване на културното наследство.</w:t>
      </w:r>
    </w:p>
    <w:p w14:paraId="55EAB23D" w14:textId="1BA4C34D" w:rsidR="004C4E8D" w:rsidRPr="00CE6EDD" w:rsidRDefault="004C4E8D" w:rsidP="00896FBE">
      <w:pPr>
        <w:pStyle w:val="2"/>
        <w:rPr>
          <w:lang w:bidi="bg-BG"/>
        </w:rPr>
      </w:pPr>
      <w:bookmarkStart w:id="245" w:name="_Toc181174801"/>
      <w:r w:rsidRPr="00CE6EDD">
        <w:rPr>
          <w:lang w:bidi="bg-BG"/>
        </w:rPr>
        <w:t xml:space="preserve">10. </w:t>
      </w:r>
      <w:bookmarkStart w:id="246" w:name="_Toc159914708"/>
      <w:r w:rsidRPr="00CE6EDD">
        <w:rPr>
          <w:lang w:bidi="bg-BG"/>
        </w:rPr>
        <w:t>Въздействие върху материалните активи</w:t>
      </w:r>
      <w:bookmarkEnd w:id="245"/>
      <w:bookmarkEnd w:id="246"/>
      <w:r w:rsidR="00CE6EDD" w:rsidRPr="00CE6EDD">
        <w:rPr>
          <w:lang w:bidi="bg-BG"/>
        </w:rPr>
        <w:t xml:space="preserve"> </w:t>
      </w:r>
    </w:p>
    <w:p w14:paraId="148D59A8" w14:textId="0BE951C6" w:rsidR="00CE6EDD" w:rsidRPr="00CE6EDD" w:rsidRDefault="00CE6EDD" w:rsidP="00CE6EDD">
      <w:pPr>
        <w:ind w:firstLine="709"/>
        <w:rPr>
          <w:bCs/>
          <w:lang w:eastAsia="ar-SA" w:bidi="bg-BG"/>
        </w:rPr>
      </w:pPr>
      <w:r w:rsidRPr="00CE6EDD">
        <w:rPr>
          <w:bCs/>
          <w:lang w:eastAsia="ar-SA" w:bidi="bg-BG"/>
        </w:rPr>
        <w:t xml:space="preserve">Вездействието върху материлните активи, като резултат от реализирането на инвестиционното предложение предполага чувствитено увеличаване на материалните активи на избраната територия. Ще се създаде възможност за </w:t>
      </w:r>
      <w:r>
        <w:rPr>
          <w:bCs/>
          <w:lang w:eastAsia="ar-SA" w:bidi="bg-BG"/>
        </w:rPr>
        <w:t>изграждането на логистични складове</w:t>
      </w:r>
      <w:r w:rsidRPr="00CE6EDD">
        <w:rPr>
          <w:bCs/>
          <w:lang w:eastAsia="ar-SA" w:bidi="bg-BG"/>
        </w:rPr>
        <w:t>. При осъщес</w:t>
      </w:r>
      <w:r>
        <w:rPr>
          <w:bCs/>
          <w:lang w:eastAsia="ar-SA" w:bidi="bg-BG"/>
        </w:rPr>
        <w:t>твяване на инвестиционното намер</w:t>
      </w:r>
      <w:r w:rsidRPr="00CE6EDD">
        <w:rPr>
          <w:bCs/>
          <w:lang w:eastAsia="ar-SA" w:bidi="bg-BG"/>
        </w:rPr>
        <w:t>ение най-голямо въздействие ще има върху</w:t>
      </w:r>
      <w:r w:rsidRPr="00CE6EDD">
        <w:rPr>
          <w:bCs/>
          <w:i/>
          <w:lang w:eastAsia="ar-SA" w:bidi="bg-BG"/>
        </w:rPr>
        <w:t xml:space="preserve"> </w:t>
      </w:r>
      <w:r w:rsidRPr="00CE6EDD">
        <w:rPr>
          <w:bCs/>
          <w:lang w:eastAsia="ar-SA" w:bidi="bg-BG"/>
        </w:rPr>
        <w:t>дълготрайните материални активи – земи/имоти, ново изграждане на: сграден фонд и техническа инфраструктура.</w:t>
      </w:r>
    </w:p>
    <w:p w14:paraId="0DB52BEB" w14:textId="52A36F4A" w:rsidR="00CE6EDD" w:rsidRDefault="00CE6EDD" w:rsidP="00CE6EDD">
      <w:pPr>
        <w:ind w:firstLine="709"/>
        <w:rPr>
          <w:lang w:eastAsia="ar-SA" w:bidi="bg-BG"/>
        </w:rPr>
      </w:pPr>
      <w:r w:rsidRPr="00CE6EDD">
        <w:rPr>
          <w:lang w:eastAsia="ar-SA" w:bidi="bg-BG"/>
        </w:rPr>
        <w:t xml:space="preserve">Инвестиционното предложение предвижда проектирането и изграждането на </w:t>
      </w:r>
      <w:r>
        <w:rPr>
          <w:lang w:eastAsia="ar-SA" w:bidi="bg-BG"/>
        </w:rPr>
        <w:t xml:space="preserve">логистичен </w:t>
      </w:r>
      <w:r w:rsidRPr="00CE6EDD">
        <w:rPr>
          <w:lang w:eastAsia="ar-SA" w:bidi="bg-BG"/>
        </w:rPr>
        <w:t>комплекс</w:t>
      </w:r>
      <w:r>
        <w:rPr>
          <w:lang w:eastAsia="ar-SA" w:bidi="bg-BG"/>
        </w:rPr>
        <w:t>.</w:t>
      </w:r>
      <w:r w:rsidRPr="00CE6EDD">
        <w:rPr>
          <w:lang w:eastAsia="ar-SA" w:bidi="bg-BG"/>
        </w:rPr>
        <w:t xml:space="preserve"> Осъществяването на планираните </w:t>
      </w:r>
      <w:r w:rsidRPr="00CE6EDD">
        <w:rPr>
          <w:lang w:eastAsia="ar-SA" w:bidi="bg-BG"/>
        </w:rPr>
        <w:lastRenderedPageBreak/>
        <w:t>дейности ще представлява добавена стойност по отношение на материалните активи</w:t>
      </w:r>
      <w:r>
        <w:rPr>
          <w:lang w:eastAsia="ar-SA" w:bidi="bg-BG"/>
        </w:rPr>
        <w:t xml:space="preserve"> и движеие на стоки</w:t>
      </w:r>
      <w:r w:rsidRPr="00CE6EDD">
        <w:rPr>
          <w:lang w:eastAsia="ar-SA" w:bidi="bg-BG"/>
        </w:rPr>
        <w:t>.</w:t>
      </w:r>
    </w:p>
    <w:p w14:paraId="43992CB6" w14:textId="1A40BA68" w:rsidR="007F3BCF" w:rsidRPr="00DE4098" w:rsidRDefault="007F3BCF" w:rsidP="00DE4098">
      <w:pPr>
        <w:spacing w:before="240" w:after="240"/>
        <w:ind w:firstLine="709"/>
        <w:rPr>
          <w:b/>
          <w:u w:val="single"/>
          <w:lang w:eastAsia="ar-SA" w:bidi="bg-BG"/>
        </w:rPr>
      </w:pPr>
      <w:r w:rsidRPr="00DE4098">
        <w:rPr>
          <w:b/>
          <w:u w:val="single"/>
          <w:lang w:eastAsia="ar-SA" w:bidi="bg-BG"/>
        </w:rPr>
        <w:t>ИЗВОД:</w:t>
      </w:r>
    </w:p>
    <w:p w14:paraId="40DEB8CF" w14:textId="77777777" w:rsidR="007F3BCF" w:rsidRPr="007F3BCF" w:rsidRDefault="007F3BCF" w:rsidP="007F3BCF">
      <w:pPr>
        <w:ind w:firstLine="709"/>
        <w:rPr>
          <w:lang w:eastAsia="ar-SA" w:bidi="bg-BG"/>
        </w:rPr>
      </w:pPr>
      <w:r w:rsidRPr="007F3BCF">
        <w:rPr>
          <w:lang w:eastAsia="ar-SA" w:bidi="bg-BG"/>
        </w:rPr>
        <w:t>В Доклада за ОВОС са предложени адекватни мерки за предотвратяване, намаляване и възможно най-пълно отстраняване на неблагоприятните последствия върху околната среда - дефинирани по компонентите и факторите на околната среда, отнасящи се за периода на разкриване, експлоатация и рекултивация на инвестиционното предложение.</w:t>
      </w:r>
    </w:p>
    <w:p w14:paraId="3B64B624" w14:textId="77777777" w:rsidR="007F3BCF" w:rsidRPr="007F3BCF" w:rsidRDefault="007F3BCF" w:rsidP="007F3BCF">
      <w:pPr>
        <w:ind w:firstLine="709"/>
        <w:rPr>
          <w:lang w:eastAsia="ar-SA" w:bidi="bg-BG"/>
        </w:rPr>
      </w:pPr>
      <w:r w:rsidRPr="007F3BCF">
        <w:rPr>
          <w:lang w:eastAsia="ar-SA" w:bidi="bg-BG"/>
        </w:rPr>
        <w:t>От анализа в доклада за ОВОС може да се направи извода, че очакваното въздействие на инвестиционното предложение върху околната среда и здравето на хората ще бъде ограничено съобразно действащите в страната норми за качество на околната среда и с оглед прилагането на принципите за намаляване на риска за човешкото здраве и осигуряване на устойчиво развитие.</w:t>
      </w:r>
    </w:p>
    <w:p w14:paraId="21AC4DDC" w14:textId="644294E2" w:rsidR="007F3BCF" w:rsidRDefault="007F3BCF" w:rsidP="007F3BCF">
      <w:pPr>
        <w:ind w:firstLine="709"/>
        <w:rPr>
          <w:lang w:eastAsia="ar-SA" w:bidi="bg-BG"/>
        </w:rPr>
      </w:pPr>
      <w:r w:rsidRPr="007F3BCF">
        <w:rPr>
          <w:lang w:eastAsia="ar-SA" w:bidi="bg-BG"/>
        </w:rPr>
        <w:t xml:space="preserve">Възможното отрицателно въздействие от реализацията на инвестиционното намерение е ограничено върху </w:t>
      </w:r>
      <w:r>
        <w:rPr>
          <w:lang w:eastAsia="ar-SA" w:bidi="bg-BG"/>
        </w:rPr>
        <w:t xml:space="preserve">територията на площадката и </w:t>
      </w:r>
      <w:r w:rsidRPr="007F3BCF">
        <w:rPr>
          <w:lang w:eastAsia="ar-SA" w:bidi="bg-BG"/>
        </w:rPr>
        <w:t>се очаква да бъде в рамките на нормативните изисквания.</w:t>
      </w:r>
    </w:p>
    <w:p w14:paraId="34F704EA" w14:textId="445D2CD2" w:rsidR="00A42C77" w:rsidRPr="00A42C77" w:rsidRDefault="00A42C77" w:rsidP="00A42C77">
      <w:pPr>
        <w:ind w:firstLine="709"/>
        <w:rPr>
          <w:b/>
          <w:i/>
          <w:iCs/>
          <w:lang w:eastAsia="ar-SA" w:bidi="bg-BG"/>
        </w:rPr>
      </w:pPr>
      <w:r w:rsidRPr="00A42C77">
        <w:rPr>
          <w:b/>
          <w:bCs/>
          <w:i/>
          <w:iCs/>
          <w:lang w:eastAsia="ar-SA" w:bidi="bg-BG"/>
        </w:rPr>
        <w:t>В заключение, колективът от независими експерти, разработили Доклада за ОВОС, предлага да се одобри инвестиционното предложение</w:t>
      </w:r>
      <w:r w:rsidRPr="00A42C77">
        <w:rPr>
          <w:b/>
          <w:i/>
          <w:iCs/>
          <w:lang w:eastAsia="ar-SA" w:bidi="bg-BG"/>
        </w:rPr>
        <w:t xml:space="preserve"> за „Логистични складове и шоурум офиси, включително и изграждане на два броя тръбни кладенци с дълбочина до 15 метра” в имоти № 73122.7.25 и 73122.7.26, с. Трилистник, общ. Марица, обл. Пловдив, като реализацията му е допустима, при спазване на изискванията на българското законодателство при изпълнение на препоръчаните в Доклада за ОВОС допълнителни мерки за защита на околната среда и човешкото здраве, включително тези от съответните компетентни органи.</w:t>
      </w:r>
    </w:p>
    <w:p w14:paraId="27C4BC62" w14:textId="3D64AE72" w:rsidR="000B7EC6" w:rsidRPr="002F0963" w:rsidRDefault="000B7EC6" w:rsidP="00D93082">
      <w:pPr>
        <w:pStyle w:val="1"/>
        <w:rPr>
          <w:rFonts w:cs="Times New Roman"/>
          <w:lang w:bidi="bg-BG"/>
        </w:rPr>
      </w:pPr>
      <w:bookmarkStart w:id="247" w:name="_Toc159914709"/>
      <w:bookmarkStart w:id="248" w:name="_Toc181174802"/>
      <w:r w:rsidRPr="002F0963">
        <w:rPr>
          <w:rFonts w:cs="Times New Roman"/>
          <w:lang w:bidi="bg-BG"/>
        </w:rPr>
        <w:t>XII. Нетехническо резюме</w:t>
      </w:r>
      <w:bookmarkEnd w:id="247"/>
      <w:bookmarkEnd w:id="248"/>
      <w:r w:rsidRPr="002F0963">
        <w:rPr>
          <w:rFonts w:cs="Times New Roman"/>
          <w:lang w:bidi="bg-BG"/>
        </w:rPr>
        <w:t xml:space="preserve"> </w:t>
      </w:r>
    </w:p>
    <w:p w14:paraId="417BB67F" w14:textId="77777777" w:rsidR="00D93082" w:rsidRPr="00A5176F" w:rsidRDefault="00D93082" w:rsidP="00D93082">
      <w:pPr>
        <w:ind w:firstLine="708"/>
      </w:pPr>
      <w:r w:rsidRPr="00A5176F">
        <w:t xml:space="preserve">Съгласно законовите изисквания нетехническото резюме е представено, като отделно самостоятелно приложение към този доклад. To дава кратко описание на инвестиционното предложение, на компонентите и факторите на околната среда, въздействията на предложението върху околната среда и предложените мерки за намаляване на тези въздействия. Информацията в нетехническото резюме е изложена на достъпен за обществеността език като са избегнати техническите термини. Обемът му е </w:t>
      </w:r>
      <w:r w:rsidRPr="00A5176F">
        <w:lastRenderedPageBreak/>
        <w:t>съобразен с обема на Доклада и съдържа необходимите нагледни материали (карти, снимки, схеми).</w:t>
      </w:r>
    </w:p>
    <w:p w14:paraId="4214F722" w14:textId="63B7E167" w:rsidR="00D4402E" w:rsidRPr="002F0963" w:rsidRDefault="00D4402E" w:rsidP="00D4402E">
      <w:pPr>
        <w:pStyle w:val="1"/>
        <w:rPr>
          <w:rFonts w:cs="Times New Roman"/>
          <w:lang w:bidi="bg-BG"/>
        </w:rPr>
      </w:pPr>
      <w:bookmarkStart w:id="249" w:name="_Toc159914710"/>
      <w:bookmarkStart w:id="250" w:name="_Toc181174803"/>
      <w:r w:rsidRPr="002F0963">
        <w:rPr>
          <w:rFonts w:cs="Times New Roman"/>
          <w:lang w:bidi="bg-BG"/>
        </w:rPr>
        <w:t>XIII. Трудности срещнати при събирането на информацията за изработване на Доклада по ОВОС.</w:t>
      </w:r>
      <w:bookmarkEnd w:id="249"/>
      <w:bookmarkEnd w:id="250"/>
    </w:p>
    <w:p w14:paraId="5910ACE4" w14:textId="438957BD" w:rsidR="002F0963" w:rsidRPr="002F0963" w:rsidRDefault="002F0963" w:rsidP="002F0963">
      <w:pPr>
        <w:ind w:firstLine="709"/>
        <w:rPr>
          <w:lang w:bidi="bg-BG"/>
        </w:rPr>
      </w:pPr>
      <w:r>
        <w:rPr>
          <w:lang w:bidi="bg-BG"/>
        </w:rPr>
        <w:t>Възложителите</w:t>
      </w:r>
      <w:r w:rsidRPr="002F0963">
        <w:rPr>
          <w:lang w:bidi="bg-BG"/>
        </w:rPr>
        <w:t xml:space="preserve"> на доклада оказа</w:t>
      </w:r>
      <w:r>
        <w:rPr>
          <w:lang w:bidi="bg-BG"/>
        </w:rPr>
        <w:t>ха</w:t>
      </w:r>
      <w:r w:rsidRPr="002F0963">
        <w:rPr>
          <w:lang w:bidi="bg-BG"/>
        </w:rPr>
        <w:t xml:space="preserve"> пълно съдействие и предостави</w:t>
      </w:r>
      <w:r>
        <w:rPr>
          <w:lang w:bidi="bg-BG"/>
        </w:rPr>
        <w:t>ха</w:t>
      </w:r>
      <w:r w:rsidRPr="002F0963">
        <w:rPr>
          <w:lang w:bidi="bg-BG"/>
        </w:rPr>
        <w:t xml:space="preserve"> своевременно и в пълен обхват наличната информация и документи за инвестиционното предложение. Не са констатирани проблеми и при провеждане на консултациите и при посещенията на площадката</w:t>
      </w:r>
    </w:p>
    <w:p w14:paraId="6FC59738" w14:textId="574D54A7" w:rsidR="002F0963" w:rsidRPr="002F0963" w:rsidRDefault="002F0963" w:rsidP="002F0963">
      <w:pPr>
        <w:ind w:firstLine="709"/>
        <w:rPr>
          <w:lang w:bidi="bg-BG"/>
        </w:rPr>
      </w:pPr>
      <w:r w:rsidRPr="002F0963">
        <w:rPr>
          <w:lang w:bidi="bg-BG"/>
        </w:rPr>
        <w:t>Tрудностите при изработването на Доклада по ОВОС бяха свързани с определяне на кумулативния ефект на инвестиционното намерение във връзка с броя, местоположението и параметрите на реализираните и одобрени за реализиране към настоящия момент инвестиционни предложени</w:t>
      </w:r>
      <w:r>
        <w:rPr>
          <w:lang w:bidi="bg-BG"/>
        </w:rPr>
        <w:t>я на територията на община Пловдив</w:t>
      </w:r>
      <w:r w:rsidRPr="002F0963">
        <w:rPr>
          <w:lang w:bidi="bg-BG"/>
        </w:rPr>
        <w:t xml:space="preserve">, област </w:t>
      </w:r>
      <w:r>
        <w:rPr>
          <w:lang w:bidi="bg-BG"/>
        </w:rPr>
        <w:t>Пловдив</w:t>
      </w:r>
      <w:r w:rsidRPr="002F0963">
        <w:rPr>
          <w:lang w:bidi="bg-BG"/>
        </w:rPr>
        <w:t>.</w:t>
      </w:r>
    </w:p>
    <w:p w14:paraId="3959BAC1" w14:textId="04D78F33" w:rsidR="00016C55" w:rsidRPr="00A5176F" w:rsidRDefault="002F0963" w:rsidP="002F0963">
      <w:pPr>
        <w:ind w:firstLine="709"/>
      </w:pPr>
      <w:r w:rsidRPr="002F0963">
        <w:rPr>
          <w:lang w:bidi="bg-BG"/>
        </w:rPr>
        <w:t>При изготвянето на частта за биоразнообразие и Национална екологична мрежа към настоящия доклад</w:t>
      </w:r>
      <w:r>
        <w:rPr>
          <w:lang w:bidi="bg-BG"/>
        </w:rPr>
        <w:t xml:space="preserve"> се получи забавяне на</w:t>
      </w:r>
      <w:r w:rsidRPr="002F0963">
        <w:rPr>
          <w:lang w:bidi="bg-BG"/>
        </w:rPr>
        <w:t xml:space="preserve"> оценката</w:t>
      </w:r>
      <w:r>
        <w:rPr>
          <w:lang w:bidi="bg-BG"/>
        </w:rPr>
        <w:t xml:space="preserve">, </w:t>
      </w:r>
      <w:r w:rsidRPr="002F0963">
        <w:rPr>
          <w:lang w:bidi="bg-BG"/>
        </w:rPr>
        <w:t xml:space="preserve">породено от непълното отразяване на наличната информация за местообитанията в ЗЗ </w:t>
      </w:r>
      <w:r w:rsidRPr="000C1EC4">
        <w:rPr>
          <w:lang w:bidi="bg-BG"/>
        </w:rPr>
        <w:t>BG0000429 „Река Стряма”, получена чрез пространствени данни от МОСВ</w:t>
      </w:r>
      <w:r w:rsidR="00845743" w:rsidRPr="000C1EC4">
        <w:rPr>
          <w:lang w:bidi="bg-BG"/>
        </w:rPr>
        <w:t>. С цел отстраняване на несъотв</w:t>
      </w:r>
      <w:r w:rsidR="007F6B29" w:rsidRPr="000C1EC4">
        <w:rPr>
          <w:lang w:bidi="bg-BG"/>
        </w:rPr>
        <w:t>етствията в получената файлова</w:t>
      </w:r>
      <w:r w:rsidR="00845743" w:rsidRPr="000C1EC4">
        <w:rPr>
          <w:lang w:bidi="bg-BG"/>
        </w:rPr>
        <w:t xml:space="preserve"> информация и правилното отразяване на въздействието от инвестиционното предложение спрямо зоната се </w:t>
      </w:r>
      <w:r w:rsidRPr="000C1EC4">
        <w:rPr>
          <w:lang w:bidi="bg-BG"/>
        </w:rPr>
        <w:t>наложи допълнително изискване на информация</w:t>
      </w:r>
      <w:r w:rsidR="00845743" w:rsidRPr="000C1EC4">
        <w:rPr>
          <w:lang w:bidi="bg-BG"/>
        </w:rPr>
        <w:t>та и провеждане на разяснителни разговори</w:t>
      </w:r>
      <w:r w:rsidR="007F6B29" w:rsidRPr="000C1EC4">
        <w:rPr>
          <w:lang w:bidi="bg-BG"/>
        </w:rPr>
        <w:t xml:space="preserve"> за изясняване и изчистване на прооблема,</w:t>
      </w:r>
      <w:r w:rsidR="00845743" w:rsidRPr="000C1EC4">
        <w:rPr>
          <w:lang w:bidi="bg-BG"/>
        </w:rPr>
        <w:t xml:space="preserve"> с представителите на МОСВ</w:t>
      </w:r>
      <w:r w:rsidRPr="000C1EC4">
        <w:rPr>
          <w:lang w:bidi="bg-BG"/>
        </w:rPr>
        <w:t>. Ек</w:t>
      </w:r>
      <w:r>
        <w:rPr>
          <w:lang w:bidi="bg-BG"/>
        </w:rPr>
        <w:t xml:space="preserve">ипът благодари за адекватната реакция на експертите от МОСВ при отстраняване на проблема. </w:t>
      </w:r>
    </w:p>
    <w:p w14:paraId="425E4B11" w14:textId="515B2484" w:rsidR="005B64CB" w:rsidRPr="001F7181" w:rsidRDefault="005B64CB" w:rsidP="005B64CB">
      <w:pPr>
        <w:pStyle w:val="1"/>
        <w:rPr>
          <w:rFonts w:cs="Times New Roman"/>
          <w:lang w:bidi="bg-BG"/>
        </w:rPr>
      </w:pPr>
      <w:bookmarkStart w:id="251" w:name="_Toc159914711"/>
      <w:bookmarkStart w:id="252" w:name="_Toc181174804"/>
      <w:r w:rsidRPr="001F7181">
        <w:rPr>
          <w:rFonts w:cs="Times New Roman"/>
          <w:lang w:bidi="bg-BG"/>
        </w:rPr>
        <w:t>XIV. Друга информация - по преценка на компетентния орган или на оправомощеното от него длъжностно лице.</w:t>
      </w:r>
      <w:bookmarkEnd w:id="251"/>
      <w:bookmarkEnd w:id="252"/>
    </w:p>
    <w:p w14:paraId="4897B84A" w14:textId="77777777" w:rsidR="001F7181" w:rsidRDefault="001F7181" w:rsidP="001F7181">
      <w:pPr>
        <w:ind w:firstLine="709"/>
        <w:rPr>
          <w:lang w:bidi="bg-BG"/>
        </w:rPr>
      </w:pPr>
      <w:r w:rsidRPr="001F7181">
        <w:rPr>
          <w:lang w:bidi="bg-BG"/>
        </w:rPr>
        <w:t>В Доклада за оценка на въздействието върху околната среда за настоящото инвестиционно предложение не е прилагана друга информация, специално изискана от компетентния орган за целите на настоящата процедура.</w:t>
      </w:r>
    </w:p>
    <w:p w14:paraId="09C820D2" w14:textId="77777777" w:rsidR="00723188" w:rsidRDefault="00723188" w:rsidP="001F7181">
      <w:pPr>
        <w:ind w:firstLine="709"/>
        <w:rPr>
          <w:lang w:bidi="bg-BG"/>
        </w:rPr>
      </w:pPr>
    </w:p>
    <w:p w14:paraId="64939A42" w14:textId="77777777" w:rsidR="00846824" w:rsidRPr="00A5176F" w:rsidRDefault="00846824" w:rsidP="004130CD">
      <w:pPr>
        <w:pStyle w:val="1"/>
        <w:rPr>
          <w:rFonts w:cs="Times New Roman"/>
          <w:lang w:bidi="bg-BG"/>
        </w:rPr>
      </w:pPr>
      <w:bookmarkStart w:id="253" w:name="_Toc159914712"/>
      <w:bookmarkStart w:id="254" w:name="_Toc181174805"/>
      <w:r w:rsidRPr="00A5176F">
        <w:rPr>
          <w:rFonts w:cs="Times New Roman"/>
          <w:lang w:bidi="bg-BG"/>
        </w:rPr>
        <w:lastRenderedPageBreak/>
        <w:t>XV. Референтен списък на източниците, използвани за описанията и оценките</w:t>
      </w:r>
      <w:bookmarkEnd w:id="253"/>
      <w:r w:rsidR="008A32E3" w:rsidRPr="00A5176F">
        <w:rPr>
          <w:rFonts w:cs="Times New Roman"/>
          <w:lang w:bidi="bg-BG"/>
        </w:rPr>
        <w:t xml:space="preserve"> -</w:t>
      </w:r>
      <w:bookmarkEnd w:id="254"/>
      <w:r w:rsidR="008A32E3" w:rsidRPr="00A5176F">
        <w:rPr>
          <w:rFonts w:cs="Times New Roman"/>
          <w:lang w:bidi="bg-BG"/>
        </w:rPr>
        <w:t xml:space="preserve"> </w:t>
      </w:r>
    </w:p>
    <w:p w14:paraId="0D91B07E" w14:textId="77777777" w:rsidR="00846824" w:rsidRPr="00A5176F" w:rsidRDefault="00846824" w:rsidP="00F76281">
      <w:pPr>
        <w:spacing w:before="240" w:after="240"/>
        <w:ind w:firstLine="709"/>
        <w:rPr>
          <w:b/>
          <w:i/>
          <w:u w:val="single"/>
        </w:rPr>
      </w:pPr>
      <w:r w:rsidRPr="00A5176F">
        <w:rPr>
          <w:b/>
          <w:i/>
          <w:u w:val="single"/>
        </w:rPr>
        <w:t>Закони</w:t>
      </w:r>
    </w:p>
    <w:p w14:paraId="292C956F" w14:textId="77777777" w:rsidR="00F76281" w:rsidRPr="00A5176F" w:rsidRDefault="00846824" w:rsidP="00465ADB">
      <w:pPr>
        <w:numPr>
          <w:ilvl w:val="0"/>
          <w:numId w:val="10"/>
        </w:numPr>
        <w:ind w:left="0" w:firstLine="709"/>
        <w:rPr>
          <w:i/>
        </w:rPr>
      </w:pPr>
      <w:r w:rsidRPr="00A5176F">
        <w:t xml:space="preserve">Закон за опазване на околната среда, </w:t>
      </w:r>
      <w:r w:rsidR="00F31D6D" w:rsidRPr="00A5176F">
        <w:rPr>
          <w:i/>
        </w:rPr>
        <w:t>обн. ДВ, бр. 91 от 2002</w:t>
      </w:r>
      <w:r w:rsidR="00F31D6D" w:rsidRPr="00A5176F">
        <w:rPr>
          <w:i/>
          <w:lang w:val="en-US"/>
        </w:rPr>
        <w:t xml:space="preserve"> </w:t>
      </w:r>
      <w:r w:rsidRPr="00A5176F">
        <w:rPr>
          <w:i/>
        </w:rPr>
        <w:t>г.;</w:t>
      </w:r>
    </w:p>
    <w:p w14:paraId="2E6D9DFD" w14:textId="77777777" w:rsidR="00F76281" w:rsidRPr="00A5176F" w:rsidRDefault="00846824" w:rsidP="00465ADB">
      <w:pPr>
        <w:numPr>
          <w:ilvl w:val="0"/>
          <w:numId w:val="10"/>
        </w:numPr>
        <w:ind w:left="0" w:firstLine="709"/>
        <w:rPr>
          <w:i/>
        </w:rPr>
      </w:pPr>
      <w:r w:rsidRPr="00A5176F">
        <w:t xml:space="preserve">Закон за почвите, </w:t>
      </w:r>
      <w:r w:rsidRPr="00A5176F">
        <w:rPr>
          <w:i/>
        </w:rPr>
        <w:t>обн. ДВ. бр. 89 от 6 Ноември 2007г.;</w:t>
      </w:r>
    </w:p>
    <w:p w14:paraId="3E52C482" w14:textId="77777777" w:rsidR="00F76281" w:rsidRPr="00A5176F" w:rsidRDefault="00846824" w:rsidP="00465ADB">
      <w:pPr>
        <w:numPr>
          <w:ilvl w:val="0"/>
          <w:numId w:val="10"/>
        </w:numPr>
        <w:ind w:left="0" w:firstLine="709"/>
        <w:rPr>
          <w:i/>
        </w:rPr>
      </w:pPr>
      <w:r w:rsidRPr="00A5176F">
        <w:t xml:space="preserve">Закон за водите, </w:t>
      </w:r>
      <w:r w:rsidRPr="00A5176F">
        <w:rPr>
          <w:i/>
        </w:rPr>
        <w:t>обн. ДВ. бр. 67 от 27 Юли 1999 г.;</w:t>
      </w:r>
    </w:p>
    <w:p w14:paraId="084981A7" w14:textId="77777777" w:rsidR="00F76281" w:rsidRPr="00A5176F" w:rsidRDefault="00846824" w:rsidP="00465ADB">
      <w:pPr>
        <w:numPr>
          <w:ilvl w:val="0"/>
          <w:numId w:val="10"/>
        </w:numPr>
        <w:ind w:left="0" w:firstLine="709"/>
        <w:rPr>
          <w:i/>
        </w:rPr>
      </w:pPr>
      <w:r w:rsidRPr="00A5176F">
        <w:t xml:space="preserve">Закон за управление на отпадъците, </w:t>
      </w:r>
      <w:r w:rsidRPr="00A5176F">
        <w:rPr>
          <w:i/>
        </w:rPr>
        <w:t>обн. ДВ. бр. 53 от 13 Юли 2012 г.;</w:t>
      </w:r>
    </w:p>
    <w:p w14:paraId="06FF8FA8" w14:textId="77777777" w:rsidR="00F76281" w:rsidRPr="00A5176F" w:rsidRDefault="00846824" w:rsidP="00465ADB">
      <w:pPr>
        <w:numPr>
          <w:ilvl w:val="0"/>
          <w:numId w:val="10"/>
        </w:numPr>
        <w:ind w:left="0" w:firstLine="709"/>
        <w:rPr>
          <w:i/>
        </w:rPr>
      </w:pPr>
      <w:r w:rsidRPr="00A5176F">
        <w:t xml:space="preserve">Закон за чистотата на атмосферния въздух, </w:t>
      </w:r>
      <w:r w:rsidRPr="00A5176F">
        <w:rPr>
          <w:i/>
        </w:rPr>
        <w:t>обн. ДВ. бр. 45 от 28 Май 1996г.;</w:t>
      </w:r>
    </w:p>
    <w:p w14:paraId="1536C50C" w14:textId="77777777" w:rsidR="00F76281" w:rsidRPr="00A5176F" w:rsidRDefault="00846824" w:rsidP="00465ADB">
      <w:pPr>
        <w:numPr>
          <w:ilvl w:val="0"/>
          <w:numId w:val="10"/>
        </w:numPr>
        <w:ind w:left="0" w:firstLine="709"/>
        <w:rPr>
          <w:i/>
        </w:rPr>
      </w:pPr>
      <w:r w:rsidRPr="00A5176F">
        <w:t xml:space="preserve">Закон за защита от шума в околната среда, </w:t>
      </w:r>
      <w:r w:rsidRPr="00A5176F">
        <w:rPr>
          <w:i/>
        </w:rPr>
        <w:t>обн. ДВ. бр.74 от 13 Септември 2005 г.;</w:t>
      </w:r>
    </w:p>
    <w:p w14:paraId="71322CDB" w14:textId="77777777" w:rsidR="00F76281" w:rsidRPr="00A5176F" w:rsidRDefault="00846824" w:rsidP="00465ADB">
      <w:pPr>
        <w:numPr>
          <w:ilvl w:val="0"/>
          <w:numId w:val="10"/>
        </w:numPr>
        <w:ind w:left="0" w:firstLine="709"/>
        <w:rPr>
          <w:i/>
        </w:rPr>
      </w:pPr>
      <w:r w:rsidRPr="00A5176F">
        <w:t xml:space="preserve">Закон за защита от вредното въздействие на химичните вещества и смеси, </w:t>
      </w:r>
      <w:r w:rsidRPr="00A5176F">
        <w:rPr>
          <w:i/>
        </w:rPr>
        <w:t>oбн., ДВ, бр. 10 от 4.02.2000 г.</w:t>
      </w:r>
    </w:p>
    <w:p w14:paraId="2CEFC30C" w14:textId="77777777" w:rsidR="00F76281" w:rsidRPr="00A5176F" w:rsidRDefault="00846824" w:rsidP="00465ADB">
      <w:pPr>
        <w:numPr>
          <w:ilvl w:val="0"/>
          <w:numId w:val="10"/>
        </w:numPr>
        <w:ind w:left="0" w:firstLine="709"/>
        <w:rPr>
          <w:i/>
        </w:rPr>
      </w:pPr>
      <w:r w:rsidRPr="00A5176F">
        <w:t xml:space="preserve">Закон за здравословни и безопасни условия на труд, </w:t>
      </w:r>
      <w:r w:rsidRPr="00A5176F">
        <w:rPr>
          <w:i/>
        </w:rPr>
        <w:t>обн. ДВ. бр. 124 от 23 Декември 1997 г.;</w:t>
      </w:r>
    </w:p>
    <w:p w14:paraId="051A7602" w14:textId="77777777" w:rsidR="00F76281" w:rsidRPr="00A5176F" w:rsidRDefault="00846824" w:rsidP="00465ADB">
      <w:pPr>
        <w:numPr>
          <w:ilvl w:val="0"/>
          <w:numId w:val="10"/>
        </w:numPr>
        <w:ind w:left="0" w:firstLine="709"/>
        <w:rPr>
          <w:i/>
        </w:rPr>
      </w:pPr>
      <w:r w:rsidRPr="00A5176F">
        <w:t xml:space="preserve">Закон за биологичното разнообразие, </w:t>
      </w:r>
      <w:r w:rsidRPr="00A5176F">
        <w:rPr>
          <w:i/>
        </w:rPr>
        <w:t>обн., ДВ, бр. 77 от 09 Август 2002 г.;</w:t>
      </w:r>
    </w:p>
    <w:p w14:paraId="632DEB9D" w14:textId="77777777" w:rsidR="00F76281" w:rsidRPr="00A5176F" w:rsidRDefault="00846824" w:rsidP="00465ADB">
      <w:pPr>
        <w:numPr>
          <w:ilvl w:val="0"/>
          <w:numId w:val="10"/>
        </w:numPr>
        <w:ind w:left="0" w:firstLine="709"/>
        <w:rPr>
          <w:i/>
        </w:rPr>
      </w:pPr>
      <w:r w:rsidRPr="00A5176F">
        <w:t xml:space="preserve">Закон за културното наследство, </w:t>
      </w:r>
      <w:r w:rsidRPr="00A5176F">
        <w:rPr>
          <w:i/>
        </w:rPr>
        <w:t>обн. ДВ, бр. 19 от 13 Март 2009 г.;</w:t>
      </w:r>
    </w:p>
    <w:p w14:paraId="73B4CB69" w14:textId="77777777" w:rsidR="00F76281" w:rsidRPr="00A5176F" w:rsidRDefault="00846824" w:rsidP="00465ADB">
      <w:pPr>
        <w:numPr>
          <w:ilvl w:val="0"/>
          <w:numId w:val="10"/>
        </w:numPr>
        <w:ind w:left="0" w:firstLine="709"/>
        <w:rPr>
          <w:i/>
        </w:rPr>
      </w:pPr>
      <w:r w:rsidRPr="00A5176F">
        <w:t xml:space="preserve">Закон за здравето, </w:t>
      </w:r>
      <w:r w:rsidRPr="00A5176F">
        <w:rPr>
          <w:i/>
        </w:rPr>
        <w:t>обн. ДВ бр. 70 от 10 Август 2004 г.;</w:t>
      </w:r>
    </w:p>
    <w:p w14:paraId="79EC7221" w14:textId="77777777" w:rsidR="00F76281" w:rsidRPr="00A5176F" w:rsidRDefault="00846824" w:rsidP="00465ADB">
      <w:pPr>
        <w:numPr>
          <w:ilvl w:val="0"/>
          <w:numId w:val="10"/>
        </w:numPr>
        <w:ind w:left="0" w:firstLine="709"/>
        <w:rPr>
          <w:i/>
        </w:rPr>
      </w:pPr>
      <w:r w:rsidRPr="00A5176F">
        <w:t xml:space="preserve">Закон за собствеността и ползването на земеделските, </w:t>
      </w:r>
      <w:r w:rsidRPr="00A5176F">
        <w:rPr>
          <w:i/>
        </w:rPr>
        <w:t>обн. ДВ бр. 17 от 1 март 1991 г.;</w:t>
      </w:r>
    </w:p>
    <w:p w14:paraId="7EE346E8" w14:textId="77777777" w:rsidR="00F76281" w:rsidRPr="00A5176F" w:rsidRDefault="00846824" w:rsidP="00465ADB">
      <w:pPr>
        <w:numPr>
          <w:ilvl w:val="0"/>
          <w:numId w:val="10"/>
        </w:numPr>
        <w:ind w:left="0" w:firstLine="709"/>
        <w:rPr>
          <w:i/>
        </w:rPr>
      </w:pPr>
      <w:r w:rsidRPr="00A5176F">
        <w:t xml:space="preserve">Закон за опазване на земеделските земи, </w:t>
      </w:r>
      <w:r w:rsidR="00F31D6D" w:rsidRPr="00A5176F">
        <w:rPr>
          <w:i/>
        </w:rPr>
        <w:t>обн. ДВ, бр. 35 от 24.04.1996</w:t>
      </w:r>
      <w:r w:rsidRPr="00A5176F">
        <w:rPr>
          <w:i/>
        </w:rPr>
        <w:t>г.</w:t>
      </w:r>
      <w:r w:rsidRPr="00A5176F">
        <w:t>;</w:t>
      </w:r>
    </w:p>
    <w:p w14:paraId="70243A46" w14:textId="77777777" w:rsidR="00F76281" w:rsidRPr="00A5176F" w:rsidRDefault="00846824" w:rsidP="00465ADB">
      <w:pPr>
        <w:numPr>
          <w:ilvl w:val="0"/>
          <w:numId w:val="10"/>
        </w:numPr>
        <w:ind w:left="0" w:firstLine="709"/>
        <w:rPr>
          <w:i/>
        </w:rPr>
      </w:pPr>
      <w:r w:rsidRPr="00A5176F">
        <w:t xml:space="preserve">Закон за защита при бедствия, </w:t>
      </w:r>
      <w:r w:rsidRPr="00A5176F">
        <w:rPr>
          <w:i/>
        </w:rPr>
        <w:t>обн. ДВ. бр.102 от 19 Декември 2006г.;</w:t>
      </w:r>
    </w:p>
    <w:p w14:paraId="38DC8358" w14:textId="77777777" w:rsidR="00F76281" w:rsidRPr="002600CE" w:rsidRDefault="00846824" w:rsidP="00465ADB">
      <w:pPr>
        <w:numPr>
          <w:ilvl w:val="0"/>
          <w:numId w:val="10"/>
        </w:numPr>
        <w:ind w:left="0" w:firstLine="709"/>
        <w:rPr>
          <w:i/>
        </w:rPr>
      </w:pPr>
      <w:r w:rsidRPr="00A5176F">
        <w:rPr>
          <w:bCs/>
        </w:rPr>
        <w:t xml:space="preserve">Закон за закрила и развитие на културата, </w:t>
      </w:r>
      <w:r w:rsidRPr="00A5176F">
        <w:rPr>
          <w:bCs/>
          <w:i/>
        </w:rPr>
        <w:t>Обн. ДВ. бр.50 от 1 Юни 1999г.;</w:t>
      </w:r>
    </w:p>
    <w:p w14:paraId="7FD0F6DE" w14:textId="77777777" w:rsidR="00F76281" w:rsidRPr="00A5176F" w:rsidRDefault="00846824" w:rsidP="00465ADB">
      <w:pPr>
        <w:numPr>
          <w:ilvl w:val="0"/>
          <w:numId w:val="10"/>
        </w:numPr>
        <w:ind w:left="0" w:firstLine="709"/>
        <w:rPr>
          <w:i/>
        </w:rPr>
      </w:pPr>
      <w:r w:rsidRPr="00A5176F">
        <w:rPr>
          <w:bCs/>
          <w:lang w:bidi="bg-BG"/>
        </w:rPr>
        <w:t>Закона за лечебните растения,</w:t>
      </w:r>
      <w:r w:rsidRPr="00A5176F">
        <w:t xml:space="preserve"> </w:t>
      </w:r>
      <w:r w:rsidRPr="00A5176F">
        <w:rPr>
          <w:bCs/>
          <w:i/>
          <w:lang w:bidi="bg-BG"/>
        </w:rPr>
        <w:t>Обн. ДВ. бр.29 от 7 Април 2000г.</w:t>
      </w:r>
    </w:p>
    <w:p w14:paraId="0E9BA28E" w14:textId="77777777" w:rsidR="00846824" w:rsidRPr="00A5176F" w:rsidRDefault="00846824" w:rsidP="00465ADB">
      <w:pPr>
        <w:numPr>
          <w:ilvl w:val="0"/>
          <w:numId w:val="10"/>
        </w:numPr>
        <w:ind w:left="0" w:firstLine="709"/>
        <w:rPr>
          <w:i/>
        </w:rPr>
      </w:pPr>
      <w:r w:rsidRPr="00A5176F">
        <w:rPr>
          <w:bCs/>
          <w:lang w:bidi="bg-BG"/>
        </w:rPr>
        <w:t>Закона за защитените територии,</w:t>
      </w:r>
      <w:r w:rsidRPr="00A5176F">
        <w:t xml:space="preserve"> </w:t>
      </w:r>
      <w:r w:rsidRPr="00A5176F">
        <w:rPr>
          <w:bCs/>
          <w:i/>
          <w:lang w:bidi="bg-BG"/>
        </w:rPr>
        <w:t>Обн. ДВ. бр.133 от 11 Ноември 1998г</w:t>
      </w:r>
      <w:r w:rsidRPr="00A5176F">
        <w:rPr>
          <w:bCs/>
          <w:lang w:bidi="bg-BG"/>
        </w:rPr>
        <w:t>.</w:t>
      </w:r>
    </w:p>
    <w:p w14:paraId="03B7D777" w14:textId="77777777" w:rsidR="00846824" w:rsidRPr="00A5176F" w:rsidRDefault="00846824" w:rsidP="00846824"/>
    <w:p w14:paraId="3ED19459" w14:textId="77777777" w:rsidR="00846824" w:rsidRPr="00A5176F" w:rsidRDefault="00846824" w:rsidP="00F76281">
      <w:pPr>
        <w:spacing w:before="240" w:after="240"/>
        <w:ind w:firstLine="709"/>
        <w:rPr>
          <w:b/>
          <w:bCs/>
          <w:i/>
          <w:u w:val="single"/>
          <w:lang w:bidi="bg-BG"/>
        </w:rPr>
      </w:pPr>
      <w:r w:rsidRPr="00A5176F">
        <w:rPr>
          <w:b/>
          <w:bCs/>
          <w:i/>
          <w:u w:val="single"/>
          <w:lang w:bidi="bg-BG"/>
        </w:rPr>
        <w:t>Подзаконови нормативни документи:</w:t>
      </w:r>
    </w:p>
    <w:p w14:paraId="0934E2F1" w14:textId="77777777" w:rsidR="00F76281" w:rsidRPr="00A5176F" w:rsidRDefault="00846824" w:rsidP="00465ADB">
      <w:pPr>
        <w:numPr>
          <w:ilvl w:val="0"/>
          <w:numId w:val="11"/>
        </w:numPr>
        <w:ind w:left="0" w:firstLine="709"/>
        <w:rPr>
          <w:i/>
        </w:rPr>
      </w:pPr>
      <w:r w:rsidRPr="00A5176F">
        <w:rPr>
          <w:iCs/>
        </w:rPr>
        <w:t>Наредба за условията и реда за извършване на оценка на въздействието върху околната среда</w:t>
      </w:r>
      <w:r w:rsidRPr="00A5176F">
        <w:rPr>
          <w:i/>
        </w:rPr>
        <w:t>, Приета с ПМС № 59 от 07.03.2003 г., обн. ДВ. бр.25 от 18 Март 2003г.</w:t>
      </w:r>
    </w:p>
    <w:p w14:paraId="4CF2EB67" w14:textId="77777777" w:rsidR="00F76281" w:rsidRPr="00A5176F" w:rsidRDefault="00846824" w:rsidP="00465ADB">
      <w:pPr>
        <w:numPr>
          <w:ilvl w:val="0"/>
          <w:numId w:val="11"/>
        </w:numPr>
        <w:ind w:left="0" w:firstLine="709"/>
        <w:rPr>
          <w:i/>
        </w:rPr>
      </w:pPr>
      <w:r w:rsidRPr="00A5176F">
        <w:lastRenderedPageBreak/>
        <w:t xml:space="preserve">Наредба № 1 от 10.10.2007 г. за проучване, ползване и опазване на подземните води </w:t>
      </w:r>
      <w:r w:rsidRPr="00A5176F">
        <w:rPr>
          <w:i/>
        </w:rPr>
        <w:t>обн., ДВ, бр. 87 от 30.10.2007 г.</w:t>
      </w:r>
    </w:p>
    <w:p w14:paraId="1E3D9C92" w14:textId="77777777" w:rsidR="00F76281" w:rsidRPr="00A5176F" w:rsidRDefault="00846824" w:rsidP="00465ADB">
      <w:pPr>
        <w:numPr>
          <w:ilvl w:val="0"/>
          <w:numId w:val="11"/>
        </w:numPr>
        <w:ind w:left="0" w:firstLine="709"/>
        <w:rPr>
          <w:i/>
        </w:rPr>
      </w:pPr>
      <w:r w:rsidRPr="00A5176F">
        <w:t xml:space="preserve">Наредба № 1 от 11.04.2011 г. за мониторинг на водите, </w:t>
      </w:r>
      <w:r w:rsidRPr="00A5176F">
        <w:rPr>
          <w:i/>
        </w:rPr>
        <w:t>обн., ДВ, бр. 34 от 29.04.2011 г.;</w:t>
      </w:r>
    </w:p>
    <w:p w14:paraId="3CAC51D3" w14:textId="77777777" w:rsidR="00F76281" w:rsidRPr="00A5176F" w:rsidRDefault="00846824" w:rsidP="00465ADB">
      <w:pPr>
        <w:numPr>
          <w:ilvl w:val="0"/>
          <w:numId w:val="11"/>
        </w:numPr>
        <w:ind w:left="0" w:firstLine="709"/>
        <w:rPr>
          <w:i/>
        </w:rPr>
      </w:pPr>
      <w:r w:rsidRPr="00A5176F">
        <w:t xml:space="preserve">Наредба № 3 от 16.10.2000 г. за условията и реда за проучване, проектиране, утвърждаване и експлоатация на санитарно-охранителните зони около водоизточниците и съоръженията за питейно-битово водоснабдяване и около водоизточниците на минерални води, използвани за лечебни, профилактични, питейни и хигиенни нужди, </w:t>
      </w:r>
      <w:r w:rsidRPr="00A5176F">
        <w:rPr>
          <w:i/>
        </w:rPr>
        <w:t>обн., ДВ, бр. 88 от 27.10.2000 г;</w:t>
      </w:r>
    </w:p>
    <w:p w14:paraId="39CBDBC0" w14:textId="77777777" w:rsidR="00F76281" w:rsidRPr="00A5176F" w:rsidRDefault="00846824" w:rsidP="00465ADB">
      <w:pPr>
        <w:numPr>
          <w:ilvl w:val="0"/>
          <w:numId w:val="11"/>
        </w:numPr>
        <w:ind w:left="0" w:firstLine="709"/>
        <w:rPr>
          <w:i/>
        </w:rPr>
      </w:pPr>
      <w:r w:rsidRPr="00A5176F">
        <w:t xml:space="preserve">Наредба № Н-4 от 14.09.2012 г. за характеризиране на повърхностните води, </w:t>
      </w:r>
      <w:r w:rsidRPr="00A5176F">
        <w:rPr>
          <w:i/>
        </w:rPr>
        <w:t>обн., ДВ, бр. 22 от 5.03.2013 г.;</w:t>
      </w:r>
    </w:p>
    <w:p w14:paraId="5CBA3542" w14:textId="77777777" w:rsidR="00F76281" w:rsidRPr="00A5176F" w:rsidRDefault="00846824" w:rsidP="00465ADB">
      <w:pPr>
        <w:numPr>
          <w:ilvl w:val="0"/>
          <w:numId w:val="11"/>
        </w:numPr>
        <w:ind w:left="0" w:firstLine="709"/>
        <w:rPr>
          <w:i/>
        </w:rPr>
      </w:pPr>
      <w:r w:rsidRPr="00A5176F">
        <w:t>Наредба № Н-4 от 2 юни 2023 г. за условията и изискванията, на които трябва да отговарят площадките за съхраняване или третиране на отпадъци, за разполагане на съоръжения за третиране на отпадъци и за транспортиране на производствени и опасни отпадъци ,обн. ДВ. бр.52 от 16 юни 2023г.</w:t>
      </w:r>
    </w:p>
    <w:p w14:paraId="6E99FD04" w14:textId="77777777" w:rsidR="00F76281" w:rsidRPr="00A5176F" w:rsidRDefault="00846824" w:rsidP="00465ADB">
      <w:pPr>
        <w:numPr>
          <w:ilvl w:val="0"/>
          <w:numId w:val="11"/>
        </w:numPr>
        <w:ind w:left="0" w:firstLine="709"/>
        <w:rPr>
          <w:i/>
        </w:rPr>
      </w:pPr>
      <w:r w:rsidRPr="00A5176F">
        <w:t xml:space="preserve">Наредба № 2 от 23 Юли 2014 г. за класификация на отпадъците </w:t>
      </w:r>
      <w:r w:rsidRPr="00A5176F">
        <w:rPr>
          <w:i/>
        </w:rPr>
        <w:t>обн. ДВ. бр.66 от 8 Август 2014.;</w:t>
      </w:r>
    </w:p>
    <w:p w14:paraId="248C6CB4" w14:textId="77777777" w:rsidR="00F76281" w:rsidRPr="00A5176F" w:rsidRDefault="00846824" w:rsidP="00465ADB">
      <w:pPr>
        <w:numPr>
          <w:ilvl w:val="0"/>
          <w:numId w:val="11"/>
        </w:numPr>
        <w:ind w:left="0" w:firstLine="709"/>
        <w:rPr>
          <w:i/>
        </w:rPr>
      </w:pPr>
      <w:r w:rsidRPr="00A5176F">
        <w:t xml:space="preserve">Наредба № 6 от 26 Юни 2006 г. за показателите за шум в околната среда, отчитащи степента на дискомфорт през различните части на денонощието, граничните стойности на показателите за шум в околната среда, методите за оценка на стойностите на показателите за шум и на вредните ефекти от шума върху здравето на населението </w:t>
      </w:r>
      <w:r w:rsidRPr="00A5176F">
        <w:rPr>
          <w:i/>
        </w:rPr>
        <w:t>обн. ДВ. бр. 58 от 18 Юли 2006 г.;</w:t>
      </w:r>
    </w:p>
    <w:p w14:paraId="3A32FEBF" w14:textId="77777777" w:rsidR="00F76281" w:rsidRPr="00A5176F" w:rsidRDefault="00846824" w:rsidP="00465ADB">
      <w:pPr>
        <w:numPr>
          <w:ilvl w:val="0"/>
          <w:numId w:val="11"/>
        </w:numPr>
        <w:ind w:left="0" w:firstLine="709"/>
        <w:rPr>
          <w:i/>
        </w:rPr>
      </w:pPr>
      <w:r w:rsidRPr="00A5176F">
        <w:t xml:space="preserve">Наредба № 54 от 13 декември 2010 г. за дейността на Националната система за мониторинг на шума в околната среда и за изискванията за провеждане на собствен мониторинг и предоставяне на информация от промишлените източници на шум в околната среда </w:t>
      </w:r>
      <w:r w:rsidRPr="00A5176F">
        <w:rPr>
          <w:i/>
        </w:rPr>
        <w:t>Обн. ДВ. бр.3 от 11 Януари 2011г., в сила от 12.02.2011 г.</w:t>
      </w:r>
    </w:p>
    <w:p w14:paraId="5163B88E" w14:textId="77777777" w:rsidR="00F76281" w:rsidRPr="00A5176F" w:rsidRDefault="00846824" w:rsidP="00465ADB">
      <w:pPr>
        <w:numPr>
          <w:ilvl w:val="0"/>
          <w:numId w:val="11"/>
        </w:numPr>
        <w:ind w:left="0" w:firstLine="709"/>
        <w:rPr>
          <w:i/>
        </w:rPr>
      </w:pPr>
      <w:r w:rsidRPr="00A5176F">
        <w:t xml:space="preserve">Наредба РД-07-2 за условията и реда за провеждане на периодично обучение и инструктаж на работниците и служителите по правилата за осигуряване на здравословни и безопасни условия на труд </w:t>
      </w:r>
      <w:r w:rsidRPr="00A5176F">
        <w:rPr>
          <w:i/>
        </w:rPr>
        <w:t>Обн. ДВ. бр.102 от 22 Декември 2009г., в сила от 01.01.2010 г.</w:t>
      </w:r>
    </w:p>
    <w:p w14:paraId="79AC1140" w14:textId="77777777" w:rsidR="00F76281" w:rsidRPr="00A5176F" w:rsidRDefault="00846824" w:rsidP="00465ADB">
      <w:pPr>
        <w:numPr>
          <w:ilvl w:val="0"/>
          <w:numId w:val="11"/>
        </w:numPr>
        <w:ind w:left="0" w:firstLine="709"/>
        <w:rPr>
          <w:i/>
        </w:rPr>
      </w:pPr>
      <w:r w:rsidRPr="00A5176F">
        <w:t xml:space="preserve">Наредба № 8121з - 647 от 1.10.2014г. за правилата и нормите за пожарна безопасност при експлоатация на обектите </w:t>
      </w:r>
      <w:r w:rsidRPr="00A5176F">
        <w:rPr>
          <w:i/>
        </w:rPr>
        <w:t>Обн. ДВ. бр.89 от 28 Октомври 2014г.;</w:t>
      </w:r>
    </w:p>
    <w:p w14:paraId="591EB325" w14:textId="77777777" w:rsidR="00F76281" w:rsidRPr="00A5176F" w:rsidRDefault="00846824" w:rsidP="00465ADB">
      <w:pPr>
        <w:numPr>
          <w:ilvl w:val="0"/>
          <w:numId w:val="11"/>
        </w:numPr>
        <w:ind w:left="0" w:firstLine="709"/>
        <w:rPr>
          <w:i/>
        </w:rPr>
      </w:pPr>
      <w:r w:rsidRPr="00A5176F">
        <w:t xml:space="preserve">Наредба № 15 от 31 май 1999 г. за условията, реда и изискванията за разработване и въвеждане на физиологични режими на труд и почивка по време на работа </w:t>
      </w:r>
      <w:r w:rsidRPr="00A5176F">
        <w:rPr>
          <w:i/>
        </w:rPr>
        <w:t>Обн. ДВ. бр.54 от 15 Юни 1999г.</w:t>
      </w:r>
    </w:p>
    <w:p w14:paraId="09CB65B1" w14:textId="77777777" w:rsidR="00F76281" w:rsidRPr="00A5176F" w:rsidRDefault="00846824" w:rsidP="00465ADB">
      <w:pPr>
        <w:numPr>
          <w:ilvl w:val="0"/>
          <w:numId w:val="11"/>
        </w:numPr>
        <w:ind w:left="0" w:firstLine="709"/>
        <w:rPr>
          <w:i/>
        </w:rPr>
      </w:pPr>
      <w:r w:rsidRPr="00A5176F">
        <w:lastRenderedPageBreak/>
        <w:t xml:space="preserve">Наредба № 5 от 11 май 1999 г. За реда, начина и периодичността на извършване на оценка на риска, </w:t>
      </w:r>
      <w:r w:rsidRPr="00A5176F">
        <w:rPr>
          <w:i/>
        </w:rPr>
        <w:t>Обн. ДВ. бр.47 от 21 май 1999г.</w:t>
      </w:r>
    </w:p>
    <w:p w14:paraId="5B08E335" w14:textId="77777777" w:rsidR="00F76281" w:rsidRPr="00A5176F" w:rsidRDefault="00846824" w:rsidP="00465ADB">
      <w:pPr>
        <w:numPr>
          <w:ilvl w:val="0"/>
          <w:numId w:val="11"/>
        </w:numPr>
        <w:ind w:left="0" w:firstLine="709"/>
        <w:rPr>
          <w:i/>
        </w:rPr>
      </w:pPr>
      <w:r w:rsidRPr="00A5176F">
        <w:rPr>
          <w:lang w:bidi="bg-BG"/>
        </w:rPr>
        <w:t xml:space="preserve">Наредба № 3 от 5.05.2005 г. за минималните изисквания за осигуряване на здравето и безопасността на работещите при рискове, свързани с експозиция на вибрации определя минималните изисквания за осигуряване на здраве и безопасността на работещите при рискове, свързани с експозиция на вибрации, </w:t>
      </w:r>
      <w:r w:rsidRPr="00A5176F">
        <w:rPr>
          <w:i/>
        </w:rPr>
        <w:t>обн., ДВ, бр. 40 от 12.05.2005 г., в сила от 6.07.2005 г.;</w:t>
      </w:r>
    </w:p>
    <w:p w14:paraId="7F015306" w14:textId="77777777" w:rsidR="00F76281" w:rsidRPr="00A5176F" w:rsidRDefault="00846824" w:rsidP="00465ADB">
      <w:pPr>
        <w:numPr>
          <w:ilvl w:val="0"/>
          <w:numId w:val="11"/>
        </w:numPr>
        <w:ind w:left="0" w:firstLine="709"/>
        <w:rPr>
          <w:i/>
        </w:rPr>
      </w:pPr>
      <w:r w:rsidRPr="00A5176F">
        <w:rPr>
          <w:lang w:bidi="bg-BG"/>
        </w:rPr>
        <w:t>Наредба № 14 от 15 юни 2005 г. за технически правила и нормативи за проектиране, изграждане и ползване на обектите и съоръженията за производство, преобразуване, пренос и разпределение на електрическа енергия,</w:t>
      </w:r>
      <w:r w:rsidRPr="00A5176F">
        <w:t xml:space="preserve"> </w:t>
      </w:r>
      <w:r w:rsidRPr="00A5176F">
        <w:rPr>
          <w:i/>
          <w:lang w:bidi="bg-BG"/>
        </w:rPr>
        <w:t>Обн. ДВ. бр.53 от 28 Юни 2005г.;</w:t>
      </w:r>
    </w:p>
    <w:p w14:paraId="70DB0729" w14:textId="77777777" w:rsidR="00F76281" w:rsidRPr="00A5176F" w:rsidRDefault="00846824" w:rsidP="00465ADB">
      <w:pPr>
        <w:numPr>
          <w:ilvl w:val="0"/>
          <w:numId w:val="11"/>
        </w:numPr>
        <w:ind w:left="0" w:firstLine="709"/>
        <w:rPr>
          <w:i/>
        </w:rPr>
      </w:pPr>
      <w:r w:rsidRPr="00A5176F">
        <w:rPr>
          <w:lang w:bidi="bg-BG"/>
        </w:rPr>
        <w:t>Наредба №7 за оценка и управление качеството на атмосферния въздух,</w:t>
      </w:r>
      <w:r w:rsidRPr="00A5176F">
        <w:t xml:space="preserve"> </w:t>
      </w:r>
      <w:r w:rsidRPr="00A5176F">
        <w:rPr>
          <w:i/>
          <w:lang w:bidi="bg-BG"/>
        </w:rPr>
        <w:t>Обн. ДВ бр. 45 от 14.05.1999 г., в сила от 1.01.2000 г.;</w:t>
      </w:r>
    </w:p>
    <w:p w14:paraId="1DAEA503" w14:textId="77777777" w:rsidR="00F76281" w:rsidRPr="00A5176F" w:rsidRDefault="00846824" w:rsidP="00465ADB">
      <w:pPr>
        <w:numPr>
          <w:ilvl w:val="0"/>
          <w:numId w:val="11"/>
        </w:numPr>
        <w:ind w:left="0" w:firstLine="709"/>
        <w:rPr>
          <w:i/>
        </w:rPr>
      </w:pPr>
      <w:r w:rsidRPr="00A5176F">
        <w:rPr>
          <w:iCs/>
          <w:lang w:bidi="bg-BG"/>
        </w:rPr>
        <w:t>Наредба за излязлото от употреба електрическо и електронно оборудване</w:t>
      </w:r>
      <w:r w:rsidRPr="00A5176F">
        <w:rPr>
          <w:lang w:bidi="bg-BG"/>
        </w:rPr>
        <w:t xml:space="preserve">, </w:t>
      </w:r>
      <w:r w:rsidRPr="00A5176F">
        <w:rPr>
          <w:i/>
          <w:lang w:bidi="bg-BG"/>
        </w:rPr>
        <w:t>Обн. ДВ. бр.100 от 19 Ноември 2013г.;</w:t>
      </w:r>
    </w:p>
    <w:p w14:paraId="4FFD13F8" w14:textId="77777777" w:rsidR="00F76281" w:rsidRPr="00A5176F" w:rsidRDefault="00846824" w:rsidP="00465ADB">
      <w:pPr>
        <w:numPr>
          <w:ilvl w:val="0"/>
          <w:numId w:val="11"/>
        </w:numPr>
        <w:ind w:left="0" w:firstLine="709"/>
        <w:rPr>
          <w:i/>
        </w:rPr>
      </w:pPr>
      <w:r w:rsidRPr="00A5176F">
        <w:t>Наредба № 2 от 22 март 2004 г. за минималните изисквания за здравословни и безопасни условия на труд при извършване на строителни и монтажни работи</w:t>
      </w:r>
      <w:r w:rsidRPr="00A5176F">
        <w:rPr>
          <w:i/>
        </w:rPr>
        <w:t>,</w:t>
      </w:r>
      <w:r w:rsidRPr="00A5176F">
        <w:t xml:space="preserve"> </w:t>
      </w:r>
      <w:r w:rsidRPr="00A5176F">
        <w:rPr>
          <w:i/>
        </w:rPr>
        <w:t>Обн. ДВ. бр.37 от 4 Май 2004г., попр. ДВ. бр.98 от 5 Ноември 2004г.</w:t>
      </w:r>
    </w:p>
    <w:p w14:paraId="3AF3ED8E" w14:textId="77777777" w:rsidR="00F76281" w:rsidRPr="00A5176F" w:rsidRDefault="00F76281">
      <w:pPr>
        <w:jc w:val="left"/>
        <w:rPr>
          <w:i/>
        </w:rPr>
      </w:pPr>
      <w:r w:rsidRPr="00A5176F">
        <w:rPr>
          <w:i/>
        </w:rPr>
        <w:br w:type="page"/>
      </w:r>
    </w:p>
    <w:p w14:paraId="3AED3FF8" w14:textId="77777777" w:rsidR="0018172E" w:rsidRPr="00A5176F" w:rsidRDefault="0018172E" w:rsidP="0018172E">
      <w:pPr>
        <w:spacing w:before="240" w:after="240"/>
        <w:ind w:firstLine="708"/>
        <w:rPr>
          <w:b/>
          <w:i/>
          <w:u w:val="single"/>
          <w:lang w:bidi="bg-BG"/>
        </w:rPr>
      </w:pPr>
      <w:r w:rsidRPr="00A5176F">
        <w:rPr>
          <w:b/>
          <w:i/>
          <w:u w:val="single"/>
          <w:lang w:bidi="bg-BG"/>
        </w:rPr>
        <w:lastRenderedPageBreak/>
        <w:t>Литературни източници:</w:t>
      </w:r>
    </w:p>
    <w:p w14:paraId="3ABBEFB3" w14:textId="77777777" w:rsidR="007D36C5" w:rsidRPr="00A5176F" w:rsidRDefault="0018172E" w:rsidP="00465ADB">
      <w:pPr>
        <w:numPr>
          <w:ilvl w:val="2"/>
          <w:numId w:val="9"/>
        </w:numPr>
        <w:tabs>
          <w:tab w:val="clear" w:pos="2160"/>
          <w:tab w:val="num" w:pos="709"/>
        </w:tabs>
        <w:ind w:left="0" w:firstLine="709"/>
        <w:rPr>
          <w:lang w:bidi="bg-BG"/>
        </w:rPr>
      </w:pPr>
      <w:r w:rsidRPr="00A5176F">
        <w:rPr>
          <w:lang w:bidi="bg-BG"/>
        </w:rPr>
        <w:t xml:space="preserve">Бондев, И. 1997. Геоботаническо райониране. В: Йорданова, М., Д. Дончев (ред.). </w:t>
      </w:r>
      <w:r w:rsidRPr="00A5176F">
        <w:rPr>
          <w:lang w:bidi="bg-BG"/>
        </w:rPr>
        <w:tab/>
        <w:t>География на България. с. 283-305. Акад. Изд. “Проф. Марин Дринов”, София.</w:t>
      </w:r>
    </w:p>
    <w:p w14:paraId="56E7815D" w14:textId="77777777" w:rsidR="007D36C5" w:rsidRPr="00A5176F" w:rsidRDefault="0018172E" w:rsidP="00465ADB">
      <w:pPr>
        <w:numPr>
          <w:ilvl w:val="2"/>
          <w:numId w:val="9"/>
        </w:numPr>
        <w:tabs>
          <w:tab w:val="clear" w:pos="2160"/>
          <w:tab w:val="num" w:pos="709"/>
        </w:tabs>
        <w:ind w:left="0" w:firstLine="709"/>
        <w:rPr>
          <w:lang w:bidi="bg-BG"/>
        </w:rPr>
      </w:pPr>
      <w:r w:rsidRPr="00A5176F">
        <w:t>Големански, В. и др. (ред.) 2015. Червена книга на Република България. Том 2. Животни. БАН &amp; МОСВ, София.</w:t>
      </w:r>
    </w:p>
    <w:p w14:paraId="0A5AB6BD" w14:textId="77777777" w:rsidR="007D36C5" w:rsidRPr="00A5176F" w:rsidRDefault="0018172E" w:rsidP="00465ADB">
      <w:pPr>
        <w:numPr>
          <w:ilvl w:val="2"/>
          <w:numId w:val="9"/>
        </w:numPr>
        <w:tabs>
          <w:tab w:val="clear" w:pos="2160"/>
          <w:tab w:val="num" w:pos="709"/>
        </w:tabs>
        <w:ind w:left="0" w:firstLine="709"/>
        <w:rPr>
          <w:lang w:bidi="bg-BG"/>
        </w:rPr>
      </w:pPr>
      <w:r w:rsidRPr="00A5176F">
        <w:t>Делипавлов, Д., И. Чешмеджиев, М. Попова, Д. Терзийски, И. Ковачев, Определител на растенията в България, Академично издателство на Аграрния университет, Пловдив, 2011 г.</w:t>
      </w:r>
    </w:p>
    <w:p w14:paraId="55211DFE" w14:textId="77777777" w:rsidR="007D36C5" w:rsidRPr="00A5176F" w:rsidRDefault="0018172E" w:rsidP="00465ADB">
      <w:pPr>
        <w:numPr>
          <w:ilvl w:val="2"/>
          <w:numId w:val="9"/>
        </w:numPr>
        <w:tabs>
          <w:tab w:val="clear" w:pos="2160"/>
          <w:tab w:val="num" w:pos="709"/>
        </w:tabs>
        <w:ind w:left="0" w:firstLine="709"/>
        <w:rPr>
          <w:lang w:bidi="bg-BG"/>
        </w:rPr>
      </w:pPr>
      <w:r w:rsidRPr="00A5176F">
        <w:t>Кавръкова, В., Д. Димова, М. Димитров, Р. Цонев, Т. Белев (ред.). 2005. Ръководство за определяне на местообитания от европейска значимост в България. Световен фонд за дивата природа, Дунавско – Карпатска програма и федерация “Зелени Балкани”</w:t>
      </w:r>
    </w:p>
    <w:p w14:paraId="72886EFD" w14:textId="77777777" w:rsidR="007D36C5" w:rsidRPr="00A5176F" w:rsidRDefault="0018172E" w:rsidP="00465ADB">
      <w:pPr>
        <w:numPr>
          <w:ilvl w:val="2"/>
          <w:numId w:val="9"/>
        </w:numPr>
        <w:tabs>
          <w:tab w:val="clear" w:pos="2160"/>
          <w:tab w:val="num" w:pos="709"/>
        </w:tabs>
        <w:ind w:left="0" w:firstLine="709"/>
        <w:rPr>
          <w:lang w:bidi="bg-BG"/>
        </w:rPr>
      </w:pPr>
      <w:r w:rsidRPr="00A5176F">
        <w:t>Пеев, Д. и др. (ред.) 2015. Червена книга на Република България. Том 1. Растения и гъби. БАН &amp; МОСВ, София.</w:t>
      </w:r>
    </w:p>
    <w:p w14:paraId="7716D851" w14:textId="77777777" w:rsidR="007D36C5" w:rsidRPr="00A5176F" w:rsidRDefault="0018172E" w:rsidP="00465ADB">
      <w:pPr>
        <w:numPr>
          <w:ilvl w:val="2"/>
          <w:numId w:val="9"/>
        </w:numPr>
        <w:tabs>
          <w:tab w:val="clear" w:pos="2160"/>
          <w:tab w:val="num" w:pos="709"/>
        </w:tabs>
        <w:ind w:left="0" w:firstLine="709"/>
        <w:rPr>
          <w:lang w:bidi="bg-BG"/>
        </w:rPr>
      </w:pPr>
      <w:r w:rsidRPr="00A5176F">
        <w:t>Петров, Б. 2008. Прилепите – методика за изготвяне на оценка за въздействието върху околната среда и оценка за съвместимост. Наръчник за възложители и експерти в областта на околната среда. Национален природонаучен музей – БАН, 88 с.</w:t>
      </w:r>
    </w:p>
    <w:p w14:paraId="427597BB" w14:textId="77777777" w:rsidR="007D36C5" w:rsidRPr="00A5176F" w:rsidRDefault="0018172E" w:rsidP="00465ADB">
      <w:pPr>
        <w:numPr>
          <w:ilvl w:val="2"/>
          <w:numId w:val="9"/>
        </w:numPr>
        <w:tabs>
          <w:tab w:val="clear" w:pos="2160"/>
          <w:tab w:val="num" w:pos="709"/>
        </w:tabs>
        <w:ind w:left="0" w:firstLine="709"/>
        <w:rPr>
          <w:lang w:bidi="bg-BG"/>
        </w:rPr>
      </w:pPr>
      <w:r w:rsidRPr="00A5176F">
        <w:t>Янков, П. (отг. ред.) 2007. Атлас на гнездящите птици в България. Българско дружество за защита на птиците, Природозащитна поредица, Книга 10. София, БДЗП.</w:t>
      </w:r>
    </w:p>
    <w:p w14:paraId="344AC7F6" w14:textId="77777777" w:rsidR="007D36C5" w:rsidRPr="00A5176F" w:rsidRDefault="0018172E" w:rsidP="00465ADB">
      <w:pPr>
        <w:numPr>
          <w:ilvl w:val="2"/>
          <w:numId w:val="9"/>
        </w:numPr>
        <w:tabs>
          <w:tab w:val="clear" w:pos="2160"/>
          <w:tab w:val="num" w:pos="709"/>
        </w:tabs>
        <w:ind w:left="0" w:firstLine="709"/>
        <w:rPr>
          <w:lang w:bidi="bg-BG"/>
        </w:rPr>
      </w:pPr>
      <w:r w:rsidRPr="00A5176F">
        <w:t>Collins Bird Guide, 2nd Edition, 2009</w:t>
      </w:r>
    </w:p>
    <w:p w14:paraId="33E5F8D7" w14:textId="77777777" w:rsidR="007D36C5" w:rsidRPr="00A5176F" w:rsidRDefault="0018172E" w:rsidP="00465ADB">
      <w:pPr>
        <w:numPr>
          <w:ilvl w:val="2"/>
          <w:numId w:val="9"/>
        </w:numPr>
        <w:tabs>
          <w:tab w:val="clear" w:pos="2160"/>
          <w:tab w:val="num" w:pos="709"/>
        </w:tabs>
        <w:ind w:left="0" w:firstLine="709"/>
        <w:rPr>
          <w:lang w:bidi="bg-BG"/>
        </w:rPr>
      </w:pPr>
      <w:r w:rsidRPr="00A5176F">
        <w:t>Petrova, A. 2006. Atlas of Bulgarian endemic plants. Gea-LibrisPublishing House, Sofia.</w:t>
      </w:r>
    </w:p>
    <w:p w14:paraId="18882D18" w14:textId="77777777" w:rsidR="007D36C5" w:rsidRPr="00A5176F" w:rsidRDefault="0018172E" w:rsidP="00465ADB">
      <w:pPr>
        <w:numPr>
          <w:ilvl w:val="2"/>
          <w:numId w:val="9"/>
        </w:numPr>
        <w:tabs>
          <w:tab w:val="clear" w:pos="2160"/>
          <w:tab w:val="num" w:pos="709"/>
        </w:tabs>
        <w:ind w:left="0" w:firstLine="709"/>
        <w:rPr>
          <w:lang w:bidi="bg-BG"/>
        </w:rPr>
      </w:pPr>
      <w:r w:rsidRPr="00A5176F">
        <w:t xml:space="preserve">Petrova, A., Vladimirov, V. (eds). 2009. Red List of Bulgarian vascular plants. – </w:t>
      </w:r>
      <w:r w:rsidRPr="00A5176F">
        <w:tab/>
        <w:t xml:space="preserve">Phytologia Balcanica, 15: 63–94. </w:t>
      </w:r>
    </w:p>
    <w:p w14:paraId="3B36B528" w14:textId="77777777" w:rsidR="007D36C5" w:rsidRPr="00A5176F" w:rsidRDefault="0018172E" w:rsidP="00465ADB">
      <w:pPr>
        <w:numPr>
          <w:ilvl w:val="2"/>
          <w:numId w:val="9"/>
        </w:numPr>
        <w:tabs>
          <w:tab w:val="clear" w:pos="2160"/>
          <w:tab w:val="num" w:pos="709"/>
        </w:tabs>
        <w:ind w:left="0" w:firstLine="709"/>
        <w:rPr>
          <w:lang w:bidi="bg-BG"/>
        </w:rPr>
      </w:pPr>
      <w:r w:rsidRPr="00A5176F">
        <w:t xml:space="preserve">Petrova, A., Vladimirov, V. 2010. Balkan endemics in the Bulgarian flora. – Phytologia </w:t>
      </w:r>
      <w:r w:rsidRPr="00A5176F">
        <w:tab/>
        <w:t>Balcanica, 16: 293–311.</w:t>
      </w:r>
    </w:p>
    <w:p w14:paraId="3CD0854A" w14:textId="285D34EF" w:rsidR="007D36C5" w:rsidRPr="00A5176F" w:rsidRDefault="0018172E" w:rsidP="00465ADB">
      <w:pPr>
        <w:numPr>
          <w:ilvl w:val="2"/>
          <w:numId w:val="9"/>
        </w:numPr>
        <w:tabs>
          <w:tab w:val="clear" w:pos="2160"/>
          <w:tab w:val="num" w:pos="709"/>
        </w:tabs>
        <w:ind w:left="0" w:firstLine="709"/>
        <w:rPr>
          <w:lang w:bidi="bg-BG"/>
        </w:rPr>
      </w:pPr>
      <w:r w:rsidRPr="00A5176F">
        <w:t>Регионален доклад за състоянието на околната с</w:t>
      </w:r>
      <w:r w:rsidR="00B54164">
        <w:t>реда през 2023 г. на РИОСВ Пловдив</w:t>
      </w:r>
    </w:p>
    <w:p w14:paraId="269645D8" w14:textId="1AAEDF3E" w:rsidR="007D36C5" w:rsidRPr="00A5176F" w:rsidRDefault="0018172E" w:rsidP="00465ADB">
      <w:pPr>
        <w:numPr>
          <w:ilvl w:val="2"/>
          <w:numId w:val="9"/>
        </w:numPr>
        <w:tabs>
          <w:tab w:val="clear" w:pos="2160"/>
          <w:tab w:val="num" w:pos="709"/>
        </w:tabs>
        <w:ind w:left="0" w:firstLine="709"/>
        <w:rPr>
          <w:lang w:bidi="bg-BG"/>
        </w:rPr>
      </w:pPr>
      <w:r w:rsidRPr="00A5176F">
        <w:t xml:space="preserve">План за управление на речните басейни в </w:t>
      </w:r>
      <w:r w:rsidR="00B54164" w:rsidRPr="00B54164">
        <w:rPr>
          <w:lang w:bidi="bg-BG"/>
        </w:rPr>
        <w:t xml:space="preserve">Източнобеломорски район </w:t>
      </w:r>
      <w:r w:rsidRPr="00A5176F">
        <w:t>( 2016-2021 г.)</w:t>
      </w:r>
    </w:p>
    <w:p w14:paraId="6E0240C3" w14:textId="1F30163C" w:rsidR="007D36C5" w:rsidRPr="00A5176F" w:rsidRDefault="0018172E" w:rsidP="00465ADB">
      <w:pPr>
        <w:numPr>
          <w:ilvl w:val="2"/>
          <w:numId w:val="9"/>
        </w:numPr>
        <w:tabs>
          <w:tab w:val="clear" w:pos="2160"/>
          <w:tab w:val="num" w:pos="709"/>
        </w:tabs>
        <w:ind w:left="0" w:firstLine="709"/>
        <w:rPr>
          <w:lang w:bidi="bg-BG"/>
        </w:rPr>
      </w:pPr>
      <w:r w:rsidRPr="00A5176F">
        <w:t xml:space="preserve">План за управление на риска от наводнения в </w:t>
      </w:r>
      <w:r w:rsidR="00B54164" w:rsidRPr="00B54164">
        <w:rPr>
          <w:lang w:bidi="bg-BG"/>
        </w:rPr>
        <w:t xml:space="preserve">Източнобеломорски район </w:t>
      </w:r>
      <w:r w:rsidR="00B54164">
        <w:t>( 2022</w:t>
      </w:r>
      <w:r w:rsidRPr="00A5176F">
        <w:t>-202</w:t>
      </w:r>
      <w:r w:rsidR="00B54164">
        <w:t>7</w:t>
      </w:r>
      <w:r w:rsidRPr="00A5176F">
        <w:t xml:space="preserve"> г.)</w:t>
      </w:r>
    </w:p>
    <w:p w14:paraId="677B7C1D" w14:textId="52DA4061" w:rsidR="007D36C5" w:rsidRPr="00A5176F" w:rsidRDefault="00B54164" w:rsidP="00465ADB">
      <w:pPr>
        <w:numPr>
          <w:ilvl w:val="2"/>
          <w:numId w:val="9"/>
        </w:numPr>
        <w:tabs>
          <w:tab w:val="clear" w:pos="2160"/>
          <w:tab w:val="num" w:pos="709"/>
        </w:tabs>
        <w:ind w:left="0" w:firstLine="709"/>
        <w:rPr>
          <w:lang w:bidi="bg-BG"/>
        </w:rPr>
      </w:pPr>
      <w:r>
        <w:rPr>
          <w:lang w:bidi="bg-BG"/>
        </w:rPr>
        <w:t>Проект на ПУРБ на Източнобеломорски район</w:t>
      </w:r>
      <w:r w:rsidR="00AB7AF7" w:rsidRPr="00A5176F">
        <w:rPr>
          <w:lang w:bidi="bg-BG"/>
        </w:rPr>
        <w:t xml:space="preserve"> 2022 – 2027 г.</w:t>
      </w:r>
    </w:p>
    <w:p w14:paraId="0755475F" w14:textId="7682A48A" w:rsidR="007D36C5" w:rsidRPr="00A5176F" w:rsidRDefault="0018172E" w:rsidP="00465ADB">
      <w:pPr>
        <w:numPr>
          <w:ilvl w:val="2"/>
          <w:numId w:val="9"/>
        </w:numPr>
        <w:tabs>
          <w:tab w:val="clear" w:pos="2160"/>
          <w:tab w:val="num" w:pos="709"/>
        </w:tabs>
        <w:ind w:left="0" w:firstLine="709"/>
        <w:rPr>
          <w:lang w:bidi="bg-BG"/>
        </w:rPr>
      </w:pPr>
      <w:r w:rsidRPr="00A5176F">
        <w:t>Национален доклад за опазване на околната среда в Р</w:t>
      </w:r>
      <w:r w:rsidR="006F3502">
        <w:t xml:space="preserve"> </w:t>
      </w:r>
      <w:r w:rsidRPr="00A5176F">
        <w:t>България, 2023 г.</w:t>
      </w:r>
    </w:p>
    <w:p w14:paraId="2D4BB180" w14:textId="77777777" w:rsidR="0018172E" w:rsidRPr="00A5176F" w:rsidRDefault="0018172E" w:rsidP="0018172E"/>
    <w:bookmarkEnd w:id="31"/>
    <w:p w14:paraId="4BE55304" w14:textId="46FC4696" w:rsidR="00016C55" w:rsidRPr="00A5176F" w:rsidRDefault="00016C55" w:rsidP="00827406">
      <w:pPr>
        <w:rPr>
          <w:lang w:val="ru-RU"/>
        </w:rPr>
      </w:pPr>
    </w:p>
    <w:sectPr w:rsidR="00016C55" w:rsidRPr="00A5176F" w:rsidSect="00DA51E1">
      <w:pgSz w:w="11906" w:h="16838"/>
      <w:pgMar w:top="1258" w:right="1376" w:bottom="1618" w:left="1417" w:header="708" w:footer="708"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BEAC51" w14:textId="77777777" w:rsidR="008058B8" w:rsidRPr="000461CF" w:rsidRDefault="008058B8">
      <w:r w:rsidRPr="000461CF">
        <w:separator/>
      </w:r>
    </w:p>
  </w:endnote>
  <w:endnote w:type="continuationSeparator" w:id="0">
    <w:p w14:paraId="092DC59B" w14:textId="77777777" w:rsidR="008058B8" w:rsidRPr="000461CF" w:rsidRDefault="008058B8">
      <w:r w:rsidRPr="000461C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tantia">
    <w:panose1 w:val="02030602050306030303"/>
    <w:charset w:val="CC"/>
    <w:family w:val="roman"/>
    <w:pitch w:val="variable"/>
    <w:sig w:usb0="A00002EF" w:usb1="4000204B" w:usb2="00000000" w:usb3="00000000" w:csb0="0000019F" w:csb1="00000000"/>
  </w:font>
  <w:font w:name="TimokU">
    <w:altName w:val="Courier New"/>
    <w:charset w:val="00"/>
    <w:family w:val="auto"/>
    <w:pitch w:val="variable"/>
    <w:sig w:usb0="00000287" w:usb1="00000000" w:usb2="00000000" w:usb3="00000000" w:csb0="0000001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NewRomanPSMT">
    <w:altName w:val="MS Gothic"/>
    <w:panose1 w:val="00000000000000000000"/>
    <w:charset w:val="80"/>
    <w:family w:val="auto"/>
    <w:notTrueType/>
    <w:pitch w:val="default"/>
    <w:sig w:usb0="00000201" w:usb1="08070000" w:usb2="00000010" w:usb3="00000000" w:csb0="00020004" w:csb1="00000000"/>
  </w:font>
  <w:font w:name="Calibri Light">
    <w:panose1 w:val="020F0302020204030204"/>
    <w:charset w:val="CC"/>
    <w:family w:val="swiss"/>
    <w:pitch w:val="variable"/>
    <w:sig w:usb0="E4002EFF" w:usb1="C000247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EB5D4A" w14:textId="77777777" w:rsidR="002E74B2" w:rsidRPr="000461CF" w:rsidRDefault="002E74B2" w:rsidP="001C759C">
    <w:pPr>
      <w:pStyle w:val="a8"/>
      <w:framePr w:wrap="around" w:vAnchor="text" w:hAnchor="margin" w:xAlign="right" w:y="1"/>
      <w:rPr>
        <w:rStyle w:val="aa"/>
      </w:rPr>
    </w:pPr>
    <w:r w:rsidRPr="000461CF">
      <w:rPr>
        <w:rStyle w:val="aa"/>
      </w:rPr>
      <w:fldChar w:fldCharType="begin"/>
    </w:r>
    <w:r w:rsidRPr="000461CF">
      <w:rPr>
        <w:rStyle w:val="aa"/>
      </w:rPr>
      <w:instrText xml:space="preserve">PAGE  </w:instrText>
    </w:r>
    <w:r w:rsidRPr="000461CF">
      <w:rPr>
        <w:rStyle w:val="aa"/>
      </w:rPr>
      <w:fldChar w:fldCharType="separate"/>
    </w:r>
    <w:r>
      <w:rPr>
        <w:rStyle w:val="aa"/>
        <w:noProof/>
      </w:rPr>
      <w:t>157</w:t>
    </w:r>
    <w:r w:rsidRPr="000461CF">
      <w:rPr>
        <w:rStyle w:val="aa"/>
      </w:rPr>
      <w:fldChar w:fldCharType="end"/>
    </w:r>
  </w:p>
  <w:p w14:paraId="6A668A4A" w14:textId="77777777" w:rsidR="002E74B2" w:rsidRPr="000461CF" w:rsidRDefault="002E74B2" w:rsidP="00925249">
    <w:pPr>
      <w:pStyle w:val="a8"/>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851F57" w14:textId="7E91887B" w:rsidR="002E74B2" w:rsidRPr="000461CF" w:rsidRDefault="002E74B2">
    <w:pPr>
      <w:pStyle w:val="a8"/>
      <w:jc w:val="right"/>
    </w:pPr>
    <w:r w:rsidRPr="000461CF">
      <w:fldChar w:fldCharType="begin"/>
    </w:r>
    <w:r w:rsidRPr="000461CF">
      <w:instrText xml:space="preserve"> PAGE   \* MERGEFORMAT </w:instrText>
    </w:r>
    <w:r w:rsidRPr="000461CF">
      <w:fldChar w:fldCharType="separate"/>
    </w:r>
    <w:r w:rsidR="00023D7D">
      <w:rPr>
        <w:noProof/>
      </w:rPr>
      <w:t>2</w:t>
    </w:r>
    <w:r w:rsidRPr="000461CF">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0C4317" w14:textId="77777777" w:rsidR="008058B8" w:rsidRPr="000461CF" w:rsidRDefault="008058B8">
      <w:r w:rsidRPr="000461CF">
        <w:separator/>
      </w:r>
    </w:p>
  </w:footnote>
  <w:footnote w:type="continuationSeparator" w:id="0">
    <w:p w14:paraId="771167CB" w14:textId="77777777" w:rsidR="008058B8" w:rsidRPr="000461CF" w:rsidRDefault="008058B8">
      <w:r w:rsidRPr="000461CF">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CAFF21" w14:textId="4DD0B2EB" w:rsidR="002E74B2" w:rsidRPr="003D6F47" w:rsidRDefault="002E74B2" w:rsidP="003D6F47">
    <w:pPr>
      <w:pStyle w:val="ad"/>
      <w:pBdr>
        <w:bottom w:val="single" w:sz="6" w:space="1" w:color="auto"/>
      </w:pBdr>
      <w:jc w:val="center"/>
      <w:rPr>
        <w:sz w:val="20"/>
        <w:szCs w:val="20"/>
        <w:lang w:val="en-US"/>
      </w:rPr>
    </w:pPr>
    <w:r w:rsidRPr="003D6F47">
      <w:rPr>
        <w:sz w:val="20"/>
        <w:szCs w:val="20"/>
      </w:rPr>
      <w:t xml:space="preserve">ДОКЛАД ЗА ОВОС на инвестиционно предложение: „Логистични складове и шоурум офиси, включително и изграждане на два броя тръбни кладенци с дълбочина до 15 метра” в имоти № 73122.7.25 и 73122.7.26, с. Трилистник, общ. </w:t>
    </w:r>
    <w:r w:rsidRPr="003D6F47">
      <w:rPr>
        <w:sz w:val="20"/>
        <w:szCs w:val="20"/>
        <w:lang w:val="en-US"/>
      </w:rPr>
      <w:t>Марица, обл. Пловдив</w:t>
    </w:r>
  </w:p>
  <w:p w14:paraId="12565D98" w14:textId="77777777" w:rsidR="002E74B2" w:rsidRDefault="002E74B2">
    <w:pPr>
      <w:pStyle w:val="ad"/>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3pt;height:11.3pt" o:bullet="t">
        <v:imagedata r:id="rId1" o:title="mso156B"/>
      </v:shape>
    </w:pict>
  </w:numPicBullet>
  <w:abstractNum w:abstractNumId="0" w15:restartNumberingAfterBreak="0">
    <w:nsid w:val="00000001"/>
    <w:multiLevelType w:val="multilevel"/>
    <w:tmpl w:val="00000000"/>
    <w:lvl w:ilvl="0">
      <w:start w:val="1"/>
      <w:numFmt w:val="decimal"/>
      <w:lvlText w:val="%1."/>
      <w:lvlJc w:val="left"/>
      <w:rPr>
        <w:rFonts w:ascii="Tahoma" w:hAnsi="Tahoma" w:cs="Tahoma"/>
        <w:b w:val="0"/>
        <w:bCs w:val="0"/>
        <w:i w:val="0"/>
        <w:iCs w:val="0"/>
        <w:smallCaps w:val="0"/>
        <w:strike w:val="0"/>
        <w:color w:val="000000"/>
        <w:spacing w:val="10"/>
        <w:w w:val="100"/>
        <w:position w:val="0"/>
        <w:sz w:val="19"/>
        <w:szCs w:val="19"/>
        <w:u w:val="none"/>
      </w:rPr>
    </w:lvl>
    <w:lvl w:ilvl="1">
      <w:start w:val="1"/>
      <w:numFmt w:val="decimal"/>
      <w:lvlText w:val="%1."/>
      <w:lvlJc w:val="left"/>
      <w:rPr>
        <w:rFonts w:ascii="Tahoma" w:hAnsi="Tahoma" w:cs="Tahoma"/>
        <w:b w:val="0"/>
        <w:bCs w:val="0"/>
        <w:i w:val="0"/>
        <w:iCs w:val="0"/>
        <w:smallCaps w:val="0"/>
        <w:strike w:val="0"/>
        <w:color w:val="000000"/>
        <w:spacing w:val="10"/>
        <w:w w:val="100"/>
        <w:position w:val="0"/>
        <w:sz w:val="19"/>
        <w:szCs w:val="19"/>
        <w:u w:val="none"/>
      </w:rPr>
    </w:lvl>
    <w:lvl w:ilvl="2">
      <w:start w:val="1"/>
      <w:numFmt w:val="decimal"/>
      <w:lvlText w:val="%1."/>
      <w:lvlJc w:val="left"/>
      <w:rPr>
        <w:rFonts w:ascii="Tahoma" w:hAnsi="Tahoma" w:cs="Tahoma"/>
        <w:b w:val="0"/>
        <w:bCs w:val="0"/>
        <w:i w:val="0"/>
        <w:iCs w:val="0"/>
        <w:smallCaps w:val="0"/>
        <w:strike w:val="0"/>
        <w:color w:val="000000"/>
        <w:spacing w:val="10"/>
        <w:w w:val="100"/>
        <w:position w:val="0"/>
        <w:sz w:val="19"/>
        <w:szCs w:val="19"/>
        <w:u w:val="none"/>
      </w:rPr>
    </w:lvl>
    <w:lvl w:ilvl="3">
      <w:start w:val="1"/>
      <w:numFmt w:val="decimal"/>
      <w:lvlText w:val="%1."/>
      <w:lvlJc w:val="left"/>
      <w:rPr>
        <w:rFonts w:ascii="Tahoma" w:hAnsi="Tahoma" w:cs="Tahoma"/>
        <w:b w:val="0"/>
        <w:bCs w:val="0"/>
        <w:i w:val="0"/>
        <w:iCs w:val="0"/>
        <w:smallCaps w:val="0"/>
        <w:strike w:val="0"/>
        <w:color w:val="000000"/>
        <w:spacing w:val="10"/>
        <w:w w:val="100"/>
        <w:position w:val="0"/>
        <w:sz w:val="19"/>
        <w:szCs w:val="19"/>
        <w:u w:val="none"/>
      </w:rPr>
    </w:lvl>
    <w:lvl w:ilvl="4">
      <w:start w:val="1"/>
      <w:numFmt w:val="decimal"/>
      <w:lvlText w:val="%1."/>
      <w:lvlJc w:val="left"/>
      <w:rPr>
        <w:rFonts w:ascii="Tahoma" w:hAnsi="Tahoma" w:cs="Tahoma"/>
        <w:b w:val="0"/>
        <w:bCs w:val="0"/>
        <w:i w:val="0"/>
        <w:iCs w:val="0"/>
        <w:smallCaps w:val="0"/>
        <w:strike w:val="0"/>
        <w:color w:val="000000"/>
        <w:spacing w:val="10"/>
        <w:w w:val="100"/>
        <w:position w:val="0"/>
        <w:sz w:val="19"/>
        <w:szCs w:val="19"/>
        <w:u w:val="none"/>
      </w:rPr>
    </w:lvl>
    <w:lvl w:ilvl="5">
      <w:start w:val="1"/>
      <w:numFmt w:val="decimal"/>
      <w:lvlText w:val="%1."/>
      <w:lvlJc w:val="left"/>
      <w:rPr>
        <w:rFonts w:ascii="Tahoma" w:hAnsi="Tahoma" w:cs="Tahoma"/>
        <w:b w:val="0"/>
        <w:bCs w:val="0"/>
        <w:i w:val="0"/>
        <w:iCs w:val="0"/>
        <w:smallCaps w:val="0"/>
        <w:strike w:val="0"/>
        <w:color w:val="000000"/>
        <w:spacing w:val="10"/>
        <w:w w:val="100"/>
        <w:position w:val="0"/>
        <w:sz w:val="19"/>
        <w:szCs w:val="19"/>
        <w:u w:val="none"/>
      </w:rPr>
    </w:lvl>
    <w:lvl w:ilvl="6">
      <w:start w:val="1"/>
      <w:numFmt w:val="decimal"/>
      <w:lvlText w:val="%1."/>
      <w:lvlJc w:val="left"/>
      <w:rPr>
        <w:rFonts w:ascii="Tahoma" w:hAnsi="Tahoma" w:cs="Tahoma"/>
        <w:b w:val="0"/>
        <w:bCs w:val="0"/>
        <w:i w:val="0"/>
        <w:iCs w:val="0"/>
        <w:smallCaps w:val="0"/>
        <w:strike w:val="0"/>
        <w:color w:val="000000"/>
        <w:spacing w:val="10"/>
        <w:w w:val="100"/>
        <w:position w:val="0"/>
        <w:sz w:val="19"/>
        <w:szCs w:val="19"/>
        <w:u w:val="none"/>
      </w:rPr>
    </w:lvl>
    <w:lvl w:ilvl="7">
      <w:start w:val="1"/>
      <w:numFmt w:val="decimal"/>
      <w:lvlText w:val="%1."/>
      <w:lvlJc w:val="left"/>
      <w:rPr>
        <w:rFonts w:ascii="Tahoma" w:hAnsi="Tahoma" w:cs="Tahoma"/>
        <w:b w:val="0"/>
        <w:bCs w:val="0"/>
        <w:i w:val="0"/>
        <w:iCs w:val="0"/>
        <w:smallCaps w:val="0"/>
        <w:strike w:val="0"/>
        <w:color w:val="000000"/>
        <w:spacing w:val="10"/>
        <w:w w:val="100"/>
        <w:position w:val="0"/>
        <w:sz w:val="19"/>
        <w:szCs w:val="19"/>
        <w:u w:val="none"/>
      </w:rPr>
    </w:lvl>
    <w:lvl w:ilvl="8">
      <w:start w:val="1"/>
      <w:numFmt w:val="decimal"/>
      <w:lvlText w:val="%1."/>
      <w:lvlJc w:val="left"/>
      <w:rPr>
        <w:rFonts w:ascii="Tahoma" w:hAnsi="Tahoma" w:cs="Tahoma"/>
        <w:b w:val="0"/>
        <w:bCs w:val="0"/>
        <w:i w:val="0"/>
        <w:iCs w:val="0"/>
        <w:smallCaps w:val="0"/>
        <w:strike w:val="0"/>
        <w:color w:val="000000"/>
        <w:spacing w:val="10"/>
        <w:w w:val="100"/>
        <w:position w:val="0"/>
        <w:sz w:val="19"/>
        <w:szCs w:val="19"/>
        <w:u w:val="none"/>
      </w:rPr>
    </w:lvl>
  </w:abstractNum>
  <w:abstractNum w:abstractNumId="1" w15:restartNumberingAfterBreak="0">
    <w:nsid w:val="065052EC"/>
    <w:multiLevelType w:val="multilevel"/>
    <w:tmpl w:val="639A6C26"/>
    <w:lvl w:ilvl="0">
      <w:start w:val="3"/>
      <w:numFmt w:val="decimal"/>
      <w:lvlText w:val="%1"/>
      <w:lvlJc w:val="left"/>
      <w:pPr>
        <w:ind w:left="576" w:hanging="576"/>
      </w:pPr>
      <w:rPr>
        <w:rFonts w:hint="default"/>
      </w:rPr>
    </w:lvl>
    <w:lvl w:ilvl="1">
      <w:start w:val="2"/>
      <w:numFmt w:val="decimal"/>
      <w:lvlText w:val="%1.%2"/>
      <w:lvlJc w:val="left"/>
      <w:pPr>
        <w:ind w:left="1116" w:hanging="576"/>
      </w:pPr>
      <w:rPr>
        <w:rFonts w:hint="default"/>
      </w:rPr>
    </w:lvl>
    <w:lvl w:ilvl="2">
      <w:start w:val="2"/>
      <w:numFmt w:val="decimal"/>
      <w:lvlText w:val="%1.%2.%3"/>
      <w:lvlJc w:val="left"/>
      <w:pPr>
        <w:ind w:left="1800" w:hanging="720"/>
      </w:pPr>
      <w:rPr>
        <w:rFonts w:hint="default"/>
      </w:rPr>
    </w:lvl>
    <w:lvl w:ilvl="3">
      <w:start w:val="1"/>
      <w:numFmt w:val="decimal"/>
      <w:pStyle w:val="5"/>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 w15:restartNumberingAfterBreak="0">
    <w:nsid w:val="06D3083F"/>
    <w:multiLevelType w:val="hybridMultilevel"/>
    <w:tmpl w:val="AC50E79C"/>
    <w:lvl w:ilvl="0" w:tplc="04020007">
      <w:start w:val="1"/>
      <w:numFmt w:val="bullet"/>
      <w:lvlText w:val=""/>
      <w:lvlPicBulletId w:val="0"/>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 w15:restartNumberingAfterBreak="0">
    <w:nsid w:val="0BF3113A"/>
    <w:multiLevelType w:val="hybridMultilevel"/>
    <w:tmpl w:val="236A150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15:restartNumberingAfterBreak="0">
    <w:nsid w:val="115810C4"/>
    <w:multiLevelType w:val="multilevel"/>
    <w:tmpl w:val="E26E5680"/>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 w15:restartNumberingAfterBreak="0">
    <w:nsid w:val="13056B93"/>
    <w:multiLevelType w:val="hybridMultilevel"/>
    <w:tmpl w:val="B70E39E4"/>
    <w:lvl w:ilvl="0" w:tplc="0402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A490BBF"/>
    <w:multiLevelType w:val="hybridMultilevel"/>
    <w:tmpl w:val="BCFE0230"/>
    <w:lvl w:ilvl="0" w:tplc="0402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A793E5C"/>
    <w:multiLevelType w:val="hybridMultilevel"/>
    <w:tmpl w:val="8F34458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8" w15:restartNumberingAfterBreak="0">
    <w:nsid w:val="1B8F6188"/>
    <w:multiLevelType w:val="hybridMultilevel"/>
    <w:tmpl w:val="B39AD1A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 w15:restartNumberingAfterBreak="0">
    <w:nsid w:val="1C2A40A1"/>
    <w:multiLevelType w:val="hybridMultilevel"/>
    <w:tmpl w:val="478E6B36"/>
    <w:lvl w:ilvl="0" w:tplc="0402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0FE6CEE"/>
    <w:multiLevelType w:val="multilevel"/>
    <w:tmpl w:val="47B0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9A0124"/>
    <w:multiLevelType w:val="hybridMultilevel"/>
    <w:tmpl w:val="E0861AEA"/>
    <w:lvl w:ilvl="0" w:tplc="0402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50E43FC"/>
    <w:multiLevelType w:val="hybridMultilevel"/>
    <w:tmpl w:val="F8022CE8"/>
    <w:lvl w:ilvl="0" w:tplc="2D206FC2">
      <w:start w:val="8"/>
      <w:numFmt w:val="bullet"/>
      <w:lvlText w:val="-"/>
      <w:lvlJc w:val="left"/>
      <w:pPr>
        <w:ind w:left="1068" w:hanging="360"/>
      </w:pPr>
      <w:rPr>
        <w:rFonts w:ascii="Constantia" w:eastAsia="Times New Roman" w:hAnsi="Constantia"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3" w15:restartNumberingAfterBreak="0">
    <w:nsid w:val="25240967"/>
    <w:multiLevelType w:val="hybridMultilevel"/>
    <w:tmpl w:val="BB8460E4"/>
    <w:lvl w:ilvl="0" w:tplc="04020007">
      <w:start w:val="1"/>
      <w:numFmt w:val="bullet"/>
      <w:lvlText w:val=""/>
      <w:lvlPicBulletId w:val="0"/>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4" w15:restartNumberingAfterBreak="0">
    <w:nsid w:val="2A4A20F2"/>
    <w:multiLevelType w:val="hybridMultilevel"/>
    <w:tmpl w:val="22EE74FA"/>
    <w:lvl w:ilvl="0" w:tplc="139C91E0">
      <w:start w:val="1"/>
      <w:numFmt w:val="bullet"/>
      <w:lvlText w:val=""/>
      <w:lvlJc w:val="left"/>
      <w:pPr>
        <w:ind w:left="720" w:hanging="360"/>
      </w:pPr>
      <w:rPr>
        <w:rFonts w:ascii="Symbol" w:hAnsi="Symbol"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2B5D4E2C"/>
    <w:multiLevelType w:val="hybridMultilevel"/>
    <w:tmpl w:val="8B34B41C"/>
    <w:lvl w:ilvl="0" w:tplc="139C91E0">
      <w:start w:val="1"/>
      <w:numFmt w:val="bullet"/>
      <w:lvlText w:val=""/>
      <w:lvlJc w:val="left"/>
      <w:pPr>
        <w:ind w:left="1068" w:hanging="360"/>
      </w:pPr>
      <w:rPr>
        <w:rFonts w:ascii="Symbol" w:hAnsi="Symbol" w:hint="default"/>
        <w:color w:val="auto"/>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6" w15:restartNumberingAfterBreak="0">
    <w:nsid w:val="2BCC7F0F"/>
    <w:multiLevelType w:val="hybridMultilevel"/>
    <w:tmpl w:val="6FDCE210"/>
    <w:lvl w:ilvl="0" w:tplc="32009860">
      <w:start w:val="1"/>
      <w:numFmt w:val="decimal"/>
      <w:lvlText w:val="%1."/>
      <w:lvlJc w:val="left"/>
      <w:pPr>
        <w:ind w:left="1278" w:hanging="360"/>
      </w:pPr>
      <w:rPr>
        <w:rFonts w:ascii="Times New Roman" w:eastAsia="Times New Roman" w:hAnsi="Times New Roman" w:cs="Times New Roman" w:hint="default"/>
        <w:spacing w:val="0"/>
        <w:w w:val="100"/>
        <w:sz w:val="28"/>
        <w:szCs w:val="28"/>
        <w:lang w:val="bg-BG" w:eastAsia="en-US" w:bidi="ar-SA"/>
      </w:rPr>
    </w:lvl>
    <w:lvl w:ilvl="1" w:tplc="433240E6">
      <w:start w:val="1"/>
      <w:numFmt w:val="upperRoman"/>
      <w:lvlText w:val="%2."/>
      <w:lvlJc w:val="left"/>
      <w:pPr>
        <w:ind w:left="558" w:hanging="699"/>
        <w:jc w:val="right"/>
      </w:pPr>
      <w:rPr>
        <w:rFonts w:hint="default"/>
        <w:b/>
        <w:bCs/>
        <w:w w:val="99"/>
        <w:lang w:val="bg-BG" w:eastAsia="en-US" w:bidi="ar-SA"/>
      </w:rPr>
    </w:lvl>
    <w:lvl w:ilvl="2" w:tplc="38D23D2C">
      <w:numFmt w:val="bullet"/>
      <w:lvlText w:val=""/>
      <w:lvlJc w:val="left"/>
      <w:pPr>
        <w:ind w:left="1974" w:hanging="348"/>
      </w:pPr>
      <w:rPr>
        <w:rFonts w:ascii="Symbol" w:eastAsia="Symbol" w:hAnsi="Symbol" w:cs="Symbol" w:hint="default"/>
        <w:w w:val="100"/>
        <w:sz w:val="28"/>
        <w:szCs w:val="28"/>
        <w:lang w:val="bg-BG" w:eastAsia="en-US" w:bidi="ar-SA"/>
      </w:rPr>
    </w:lvl>
    <w:lvl w:ilvl="3" w:tplc="4050AF7C">
      <w:numFmt w:val="bullet"/>
      <w:lvlText w:val="•"/>
      <w:lvlJc w:val="left"/>
      <w:pPr>
        <w:ind w:left="3043" w:hanging="348"/>
      </w:pPr>
      <w:rPr>
        <w:rFonts w:hint="default"/>
        <w:lang w:val="bg-BG" w:eastAsia="en-US" w:bidi="ar-SA"/>
      </w:rPr>
    </w:lvl>
    <w:lvl w:ilvl="4" w:tplc="DAF0DD8A">
      <w:numFmt w:val="bullet"/>
      <w:lvlText w:val="•"/>
      <w:lvlJc w:val="left"/>
      <w:pPr>
        <w:ind w:left="4106" w:hanging="348"/>
      </w:pPr>
      <w:rPr>
        <w:rFonts w:hint="default"/>
        <w:lang w:val="bg-BG" w:eastAsia="en-US" w:bidi="ar-SA"/>
      </w:rPr>
    </w:lvl>
    <w:lvl w:ilvl="5" w:tplc="92D8FDEC">
      <w:numFmt w:val="bullet"/>
      <w:lvlText w:val="•"/>
      <w:lvlJc w:val="left"/>
      <w:pPr>
        <w:ind w:left="5169" w:hanging="348"/>
      </w:pPr>
      <w:rPr>
        <w:rFonts w:hint="default"/>
        <w:lang w:val="bg-BG" w:eastAsia="en-US" w:bidi="ar-SA"/>
      </w:rPr>
    </w:lvl>
    <w:lvl w:ilvl="6" w:tplc="FD2C4CE8">
      <w:numFmt w:val="bullet"/>
      <w:lvlText w:val="•"/>
      <w:lvlJc w:val="left"/>
      <w:pPr>
        <w:ind w:left="6233" w:hanging="348"/>
      </w:pPr>
      <w:rPr>
        <w:rFonts w:hint="default"/>
        <w:lang w:val="bg-BG" w:eastAsia="en-US" w:bidi="ar-SA"/>
      </w:rPr>
    </w:lvl>
    <w:lvl w:ilvl="7" w:tplc="DEBA0E06">
      <w:numFmt w:val="bullet"/>
      <w:lvlText w:val="•"/>
      <w:lvlJc w:val="left"/>
      <w:pPr>
        <w:ind w:left="7296" w:hanging="348"/>
      </w:pPr>
      <w:rPr>
        <w:rFonts w:hint="default"/>
        <w:lang w:val="bg-BG" w:eastAsia="en-US" w:bidi="ar-SA"/>
      </w:rPr>
    </w:lvl>
    <w:lvl w:ilvl="8" w:tplc="8258D75C">
      <w:numFmt w:val="bullet"/>
      <w:lvlText w:val="•"/>
      <w:lvlJc w:val="left"/>
      <w:pPr>
        <w:ind w:left="8359" w:hanging="348"/>
      </w:pPr>
      <w:rPr>
        <w:rFonts w:hint="default"/>
        <w:lang w:val="bg-BG" w:eastAsia="en-US" w:bidi="ar-SA"/>
      </w:rPr>
    </w:lvl>
  </w:abstractNum>
  <w:abstractNum w:abstractNumId="17" w15:restartNumberingAfterBreak="0">
    <w:nsid w:val="32D71C5F"/>
    <w:multiLevelType w:val="hybridMultilevel"/>
    <w:tmpl w:val="270427F6"/>
    <w:lvl w:ilvl="0" w:tplc="04020007">
      <w:start w:val="1"/>
      <w:numFmt w:val="bullet"/>
      <w:lvlText w:val=""/>
      <w:lvlPicBulletId w:val="0"/>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8" w15:restartNumberingAfterBreak="0">
    <w:nsid w:val="344200A7"/>
    <w:multiLevelType w:val="multilevel"/>
    <w:tmpl w:val="5EF8CC78"/>
    <w:lvl w:ilvl="0">
      <w:start w:val="1"/>
      <w:numFmt w:val="decimal"/>
      <w:lvlText w:val="%1."/>
      <w:lvlJc w:val="left"/>
      <w:pPr>
        <w:ind w:left="720" w:hanging="360"/>
      </w:pPr>
      <w:rPr>
        <w:rFonts w:hint="default"/>
        <w:i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35AE037D"/>
    <w:multiLevelType w:val="hybridMultilevel"/>
    <w:tmpl w:val="86609EC8"/>
    <w:lvl w:ilvl="0" w:tplc="E04E9DA0">
      <w:start w:val="4"/>
      <w:numFmt w:val="bullet"/>
      <w:lvlText w:val="-"/>
      <w:lvlJc w:val="left"/>
      <w:pPr>
        <w:ind w:left="1068" w:hanging="360"/>
      </w:pPr>
      <w:rPr>
        <w:rFonts w:ascii="Times New Roman" w:eastAsia="Times New Roman" w:hAnsi="Times New Roman"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0" w15:restartNumberingAfterBreak="0">
    <w:nsid w:val="3ADD6E78"/>
    <w:multiLevelType w:val="hybridMultilevel"/>
    <w:tmpl w:val="F7948426"/>
    <w:lvl w:ilvl="0" w:tplc="92DC92D0">
      <w:numFmt w:val="bullet"/>
      <w:lvlText w:val="-"/>
      <w:lvlJc w:val="left"/>
      <w:pPr>
        <w:tabs>
          <w:tab w:val="num" w:pos="1770"/>
        </w:tabs>
        <w:ind w:left="1770" w:hanging="360"/>
      </w:pPr>
      <w:rPr>
        <w:rFonts w:ascii="Times New Roman" w:eastAsia="Times New Roman" w:hAnsi="Times New Roman" w:cs="Times New Roman" w:hint="default"/>
      </w:rPr>
    </w:lvl>
    <w:lvl w:ilvl="1" w:tplc="0402000F">
      <w:start w:val="1"/>
      <w:numFmt w:val="decimal"/>
      <w:lvlText w:val="%2."/>
      <w:lvlJc w:val="left"/>
      <w:pPr>
        <w:tabs>
          <w:tab w:val="num" w:pos="2490"/>
        </w:tabs>
        <w:ind w:left="2490" w:hanging="360"/>
      </w:pPr>
      <w:rPr>
        <w:rFonts w:hint="default"/>
      </w:rPr>
    </w:lvl>
    <w:lvl w:ilvl="2" w:tplc="04020005" w:tentative="1">
      <w:start w:val="1"/>
      <w:numFmt w:val="bullet"/>
      <w:lvlText w:val=""/>
      <w:lvlJc w:val="left"/>
      <w:pPr>
        <w:tabs>
          <w:tab w:val="num" w:pos="3210"/>
        </w:tabs>
        <w:ind w:left="3210" w:hanging="360"/>
      </w:pPr>
      <w:rPr>
        <w:rFonts w:ascii="Wingdings" w:hAnsi="Wingdings" w:hint="default"/>
      </w:rPr>
    </w:lvl>
    <w:lvl w:ilvl="3" w:tplc="04020001" w:tentative="1">
      <w:start w:val="1"/>
      <w:numFmt w:val="bullet"/>
      <w:lvlText w:val=""/>
      <w:lvlJc w:val="left"/>
      <w:pPr>
        <w:tabs>
          <w:tab w:val="num" w:pos="3930"/>
        </w:tabs>
        <w:ind w:left="3930" w:hanging="360"/>
      </w:pPr>
      <w:rPr>
        <w:rFonts w:ascii="Symbol" w:hAnsi="Symbol" w:hint="default"/>
      </w:rPr>
    </w:lvl>
    <w:lvl w:ilvl="4" w:tplc="04020003" w:tentative="1">
      <w:start w:val="1"/>
      <w:numFmt w:val="bullet"/>
      <w:lvlText w:val="o"/>
      <w:lvlJc w:val="left"/>
      <w:pPr>
        <w:tabs>
          <w:tab w:val="num" w:pos="4650"/>
        </w:tabs>
        <w:ind w:left="4650" w:hanging="360"/>
      </w:pPr>
      <w:rPr>
        <w:rFonts w:ascii="Courier New" w:hAnsi="Courier New" w:cs="Courier New" w:hint="default"/>
      </w:rPr>
    </w:lvl>
    <w:lvl w:ilvl="5" w:tplc="04020005" w:tentative="1">
      <w:start w:val="1"/>
      <w:numFmt w:val="bullet"/>
      <w:lvlText w:val=""/>
      <w:lvlJc w:val="left"/>
      <w:pPr>
        <w:tabs>
          <w:tab w:val="num" w:pos="5370"/>
        </w:tabs>
        <w:ind w:left="5370" w:hanging="360"/>
      </w:pPr>
      <w:rPr>
        <w:rFonts w:ascii="Wingdings" w:hAnsi="Wingdings" w:hint="default"/>
      </w:rPr>
    </w:lvl>
    <w:lvl w:ilvl="6" w:tplc="04020001" w:tentative="1">
      <w:start w:val="1"/>
      <w:numFmt w:val="bullet"/>
      <w:lvlText w:val=""/>
      <w:lvlJc w:val="left"/>
      <w:pPr>
        <w:tabs>
          <w:tab w:val="num" w:pos="6090"/>
        </w:tabs>
        <w:ind w:left="6090" w:hanging="360"/>
      </w:pPr>
      <w:rPr>
        <w:rFonts w:ascii="Symbol" w:hAnsi="Symbol" w:hint="default"/>
      </w:rPr>
    </w:lvl>
    <w:lvl w:ilvl="7" w:tplc="04020003" w:tentative="1">
      <w:start w:val="1"/>
      <w:numFmt w:val="bullet"/>
      <w:lvlText w:val="o"/>
      <w:lvlJc w:val="left"/>
      <w:pPr>
        <w:tabs>
          <w:tab w:val="num" w:pos="6810"/>
        </w:tabs>
        <w:ind w:left="6810" w:hanging="360"/>
      </w:pPr>
      <w:rPr>
        <w:rFonts w:ascii="Courier New" w:hAnsi="Courier New" w:cs="Courier New" w:hint="default"/>
      </w:rPr>
    </w:lvl>
    <w:lvl w:ilvl="8" w:tplc="04020005" w:tentative="1">
      <w:start w:val="1"/>
      <w:numFmt w:val="bullet"/>
      <w:lvlText w:val=""/>
      <w:lvlJc w:val="left"/>
      <w:pPr>
        <w:tabs>
          <w:tab w:val="num" w:pos="7530"/>
        </w:tabs>
        <w:ind w:left="7530" w:hanging="360"/>
      </w:pPr>
      <w:rPr>
        <w:rFonts w:ascii="Wingdings" w:hAnsi="Wingdings" w:hint="default"/>
      </w:rPr>
    </w:lvl>
  </w:abstractNum>
  <w:abstractNum w:abstractNumId="21" w15:restartNumberingAfterBreak="0">
    <w:nsid w:val="3D070398"/>
    <w:multiLevelType w:val="hybridMultilevel"/>
    <w:tmpl w:val="CDFE44A8"/>
    <w:lvl w:ilvl="0" w:tplc="6CC2BFF0">
      <w:start w:val="31"/>
      <w:numFmt w:val="decimal"/>
      <w:lvlText w:val="%1"/>
      <w:lvlJc w:val="left"/>
      <w:pPr>
        <w:ind w:left="786" w:hanging="360"/>
      </w:pPr>
      <w:rPr>
        <w:rFonts w:hint="default"/>
      </w:rPr>
    </w:lvl>
    <w:lvl w:ilvl="1" w:tplc="04020019" w:tentative="1">
      <w:start w:val="1"/>
      <w:numFmt w:val="lowerLetter"/>
      <w:lvlText w:val="%2."/>
      <w:lvlJc w:val="left"/>
      <w:pPr>
        <w:ind w:left="1506" w:hanging="360"/>
      </w:pPr>
    </w:lvl>
    <w:lvl w:ilvl="2" w:tplc="0402001B" w:tentative="1">
      <w:start w:val="1"/>
      <w:numFmt w:val="lowerRoman"/>
      <w:lvlText w:val="%3."/>
      <w:lvlJc w:val="right"/>
      <w:pPr>
        <w:ind w:left="2226" w:hanging="180"/>
      </w:pPr>
    </w:lvl>
    <w:lvl w:ilvl="3" w:tplc="0402000F" w:tentative="1">
      <w:start w:val="1"/>
      <w:numFmt w:val="decimal"/>
      <w:lvlText w:val="%4."/>
      <w:lvlJc w:val="left"/>
      <w:pPr>
        <w:ind w:left="2946" w:hanging="360"/>
      </w:pPr>
    </w:lvl>
    <w:lvl w:ilvl="4" w:tplc="04020019" w:tentative="1">
      <w:start w:val="1"/>
      <w:numFmt w:val="lowerLetter"/>
      <w:lvlText w:val="%5."/>
      <w:lvlJc w:val="left"/>
      <w:pPr>
        <w:ind w:left="3666" w:hanging="360"/>
      </w:pPr>
    </w:lvl>
    <w:lvl w:ilvl="5" w:tplc="0402001B" w:tentative="1">
      <w:start w:val="1"/>
      <w:numFmt w:val="lowerRoman"/>
      <w:lvlText w:val="%6."/>
      <w:lvlJc w:val="right"/>
      <w:pPr>
        <w:ind w:left="4386" w:hanging="180"/>
      </w:pPr>
    </w:lvl>
    <w:lvl w:ilvl="6" w:tplc="0402000F" w:tentative="1">
      <w:start w:val="1"/>
      <w:numFmt w:val="decimal"/>
      <w:lvlText w:val="%7."/>
      <w:lvlJc w:val="left"/>
      <w:pPr>
        <w:ind w:left="5106" w:hanging="360"/>
      </w:pPr>
    </w:lvl>
    <w:lvl w:ilvl="7" w:tplc="04020019" w:tentative="1">
      <w:start w:val="1"/>
      <w:numFmt w:val="lowerLetter"/>
      <w:lvlText w:val="%8."/>
      <w:lvlJc w:val="left"/>
      <w:pPr>
        <w:ind w:left="5826" w:hanging="360"/>
      </w:pPr>
    </w:lvl>
    <w:lvl w:ilvl="8" w:tplc="0402001B" w:tentative="1">
      <w:start w:val="1"/>
      <w:numFmt w:val="lowerRoman"/>
      <w:lvlText w:val="%9."/>
      <w:lvlJc w:val="right"/>
      <w:pPr>
        <w:ind w:left="6546" w:hanging="180"/>
      </w:pPr>
    </w:lvl>
  </w:abstractNum>
  <w:abstractNum w:abstractNumId="22" w15:restartNumberingAfterBreak="0">
    <w:nsid w:val="3E0177A1"/>
    <w:multiLevelType w:val="hybridMultilevel"/>
    <w:tmpl w:val="7BEEF45E"/>
    <w:lvl w:ilvl="0" w:tplc="FE8265F4">
      <w:start w:val="3"/>
      <w:numFmt w:val="bullet"/>
      <w:lvlText w:val="-"/>
      <w:lvlJc w:val="left"/>
      <w:pPr>
        <w:ind w:left="1287" w:hanging="360"/>
      </w:pPr>
      <w:rPr>
        <w:rFonts w:ascii="TimokU" w:eastAsia="Times New Roman" w:hAnsi="TimokU" w:cs="Times New Roman"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23" w15:restartNumberingAfterBreak="0">
    <w:nsid w:val="3F375B41"/>
    <w:multiLevelType w:val="hybridMultilevel"/>
    <w:tmpl w:val="441AFDF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15:restartNumberingAfterBreak="0">
    <w:nsid w:val="42D358C0"/>
    <w:multiLevelType w:val="hybridMultilevel"/>
    <w:tmpl w:val="E6E2F4A4"/>
    <w:lvl w:ilvl="0" w:tplc="C1B48796">
      <w:start w:val="1"/>
      <w:numFmt w:val="decimal"/>
      <w:lvlText w:val="%1."/>
      <w:lvlJc w:val="left"/>
      <w:pPr>
        <w:ind w:left="831" w:hanging="363"/>
      </w:pPr>
      <w:rPr>
        <w:rFonts w:hint="default"/>
        <w:w w:val="100"/>
        <w:lang w:val="bg-BG" w:eastAsia="en-US" w:bidi="ar-SA"/>
      </w:rPr>
    </w:lvl>
    <w:lvl w:ilvl="1" w:tplc="2B26A77E">
      <w:numFmt w:val="bullet"/>
      <w:lvlText w:val="•"/>
      <w:lvlJc w:val="left"/>
      <w:pPr>
        <w:ind w:left="1730" w:hanging="363"/>
      </w:pPr>
      <w:rPr>
        <w:rFonts w:hint="default"/>
        <w:lang w:val="bg-BG" w:eastAsia="en-US" w:bidi="ar-SA"/>
      </w:rPr>
    </w:lvl>
    <w:lvl w:ilvl="2" w:tplc="FDC2B10E">
      <w:numFmt w:val="bullet"/>
      <w:lvlText w:val="•"/>
      <w:lvlJc w:val="left"/>
      <w:pPr>
        <w:ind w:left="2621" w:hanging="363"/>
      </w:pPr>
      <w:rPr>
        <w:rFonts w:hint="default"/>
        <w:lang w:val="bg-BG" w:eastAsia="en-US" w:bidi="ar-SA"/>
      </w:rPr>
    </w:lvl>
    <w:lvl w:ilvl="3" w:tplc="EC3C3C5E">
      <w:numFmt w:val="bullet"/>
      <w:lvlText w:val="•"/>
      <w:lvlJc w:val="left"/>
      <w:pPr>
        <w:ind w:left="3511" w:hanging="363"/>
      </w:pPr>
      <w:rPr>
        <w:rFonts w:hint="default"/>
        <w:lang w:val="bg-BG" w:eastAsia="en-US" w:bidi="ar-SA"/>
      </w:rPr>
    </w:lvl>
    <w:lvl w:ilvl="4" w:tplc="6C382784">
      <w:numFmt w:val="bullet"/>
      <w:lvlText w:val="•"/>
      <w:lvlJc w:val="left"/>
      <w:pPr>
        <w:ind w:left="4402" w:hanging="363"/>
      </w:pPr>
      <w:rPr>
        <w:rFonts w:hint="default"/>
        <w:lang w:val="bg-BG" w:eastAsia="en-US" w:bidi="ar-SA"/>
      </w:rPr>
    </w:lvl>
    <w:lvl w:ilvl="5" w:tplc="3F6A2836">
      <w:numFmt w:val="bullet"/>
      <w:lvlText w:val="•"/>
      <w:lvlJc w:val="left"/>
      <w:pPr>
        <w:ind w:left="5293" w:hanging="363"/>
      </w:pPr>
      <w:rPr>
        <w:rFonts w:hint="default"/>
        <w:lang w:val="bg-BG" w:eastAsia="en-US" w:bidi="ar-SA"/>
      </w:rPr>
    </w:lvl>
    <w:lvl w:ilvl="6" w:tplc="271A8F68">
      <w:numFmt w:val="bullet"/>
      <w:lvlText w:val="•"/>
      <w:lvlJc w:val="left"/>
      <w:pPr>
        <w:ind w:left="6183" w:hanging="363"/>
      </w:pPr>
      <w:rPr>
        <w:rFonts w:hint="default"/>
        <w:lang w:val="bg-BG" w:eastAsia="en-US" w:bidi="ar-SA"/>
      </w:rPr>
    </w:lvl>
    <w:lvl w:ilvl="7" w:tplc="21201D12">
      <w:numFmt w:val="bullet"/>
      <w:lvlText w:val="•"/>
      <w:lvlJc w:val="left"/>
      <w:pPr>
        <w:ind w:left="7074" w:hanging="363"/>
      </w:pPr>
      <w:rPr>
        <w:rFonts w:hint="default"/>
        <w:lang w:val="bg-BG" w:eastAsia="en-US" w:bidi="ar-SA"/>
      </w:rPr>
    </w:lvl>
    <w:lvl w:ilvl="8" w:tplc="87D2F0DA">
      <w:numFmt w:val="bullet"/>
      <w:lvlText w:val="•"/>
      <w:lvlJc w:val="left"/>
      <w:pPr>
        <w:ind w:left="7965" w:hanging="363"/>
      </w:pPr>
      <w:rPr>
        <w:rFonts w:hint="default"/>
        <w:lang w:val="bg-BG" w:eastAsia="en-US" w:bidi="ar-SA"/>
      </w:rPr>
    </w:lvl>
  </w:abstractNum>
  <w:abstractNum w:abstractNumId="25" w15:restartNumberingAfterBreak="0">
    <w:nsid w:val="43BF2E6E"/>
    <w:multiLevelType w:val="hybridMultilevel"/>
    <w:tmpl w:val="EAA203CA"/>
    <w:lvl w:ilvl="0" w:tplc="0402000B">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6" w15:restartNumberingAfterBreak="0">
    <w:nsid w:val="45C00BB9"/>
    <w:multiLevelType w:val="hybridMultilevel"/>
    <w:tmpl w:val="8FBA66D4"/>
    <w:lvl w:ilvl="0" w:tplc="0402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97304E1"/>
    <w:multiLevelType w:val="hybridMultilevel"/>
    <w:tmpl w:val="51DCE73A"/>
    <w:lvl w:ilvl="0" w:tplc="04020007">
      <w:start w:val="1"/>
      <w:numFmt w:val="bullet"/>
      <w:lvlText w:val=""/>
      <w:lvlPicBulletId w:val="0"/>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8" w15:restartNumberingAfterBreak="0">
    <w:nsid w:val="4D1442A4"/>
    <w:multiLevelType w:val="hybridMultilevel"/>
    <w:tmpl w:val="2E46893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6302EA"/>
    <w:multiLevelType w:val="hybridMultilevel"/>
    <w:tmpl w:val="D7F8BC8E"/>
    <w:lvl w:ilvl="0" w:tplc="04020007">
      <w:start w:val="1"/>
      <w:numFmt w:val="bullet"/>
      <w:lvlText w:val=""/>
      <w:lvlPicBulletId w:val="0"/>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0" w15:restartNumberingAfterBreak="0">
    <w:nsid w:val="588C3A61"/>
    <w:multiLevelType w:val="hybridMultilevel"/>
    <w:tmpl w:val="BB52AFEE"/>
    <w:lvl w:ilvl="0" w:tplc="04020007">
      <w:start w:val="1"/>
      <w:numFmt w:val="bullet"/>
      <w:lvlText w:val=""/>
      <w:lvlPicBulletId w:val="0"/>
      <w:lvlJc w:val="left"/>
      <w:pPr>
        <w:ind w:left="1428" w:hanging="360"/>
      </w:pPr>
      <w:rPr>
        <w:rFonts w:ascii="Symbol" w:hAnsi="Symbol" w:hint="default"/>
      </w:rPr>
    </w:lvl>
    <w:lvl w:ilvl="1" w:tplc="B7E2FBBE">
      <w:numFmt w:val="bullet"/>
      <w:lvlText w:val="•"/>
      <w:lvlJc w:val="left"/>
      <w:pPr>
        <w:ind w:left="2496" w:hanging="708"/>
      </w:pPr>
      <w:rPr>
        <w:rFonts w:ascii="Times New Roman" w:eastAsia="Times New Roman" w:hAnsi="Times New Roman" w:cs="Times New Roman"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1" w15:restartNumberingAfterBreak="0">
    <w:nsid w:val="594D22FF"/>
    <w:multiLevelType w:val="hybridMultilevel"/>
    <w:tmpl w:val="7DD4A9C4"/>
    <w:lvl w:ilvl="0" w:tplc="0402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59793248"/>
    <w:multiLevelType w:val="hybridMultilevel"/>
    <w:tmpl w:val="8318B658"/>
    <w:lvl w:ilvl="0" w:tplc="04020007">
      <w:start w:val="1"/>
      <w:numFmt w:val="bullet"/>
      <w:lvlText w:val=""/>
      <w:lvlPicBulletId w:val="0"/>
      <w:lvlJc w:val="left"/>
      <w:pPr>
        <w:ind w:left="1500" w:hanging="360"/>
      </w:pPr>
      <w:rPr>
        <w:rFonts w:ascii="Symbol" w:hAnsi="Symbol" w:hint="default"/>
      </w:rPr>
    </w:lvl>
    <w:lvl w:ilvl="1" w:tplc="04020003" w:tentative="1">
      <w:start w:val="1"/>
      <w:numFmt w:val="bullet"/>
      <w:lvlText w:val="o"/>
      <w:lvlJc w:val="left"/>
      <w:pPr>
        <w:ind w:left="2220" w:hanging="360"/>
      </w:pPr>
      <w:rPr>
        <w:rFonts w:ascii="Courier New" w:hAnsi="Courier New" w:cs="Courier New" w:hint="default"/>
      </w:rPr>
    </w:lvl>
    <w:lvl w:ilvl="2" w:tplc="04020005" w:tentative="1">
      <w:start w:val="1"/>
      <w:numFmt w:val="bullet"/>
      <w:lvlText w:val=""/>
      <w:lvlJc w:val="left"/>
      <w:pPr>
        <w:ind w:left="2940" w:hanging="360"/>
      </w:pPr>
      <w:rPr>
        <w:rFonts w:ascii="Wingdings" w:hAnsi="Wingdings" w:hint="default"/>
      </w:rPr>
    </w:lvl>
    <w:lvl w:ilvl="3" w:tplc="04020001" w:tentative="1">
      <w:start w:val="1"/>
      <w:numFmt w:val="bullet"/>
      <w:lvlText w:val=""/>
      <w:lvlJc w:val="left"/>
      <w:pPr>
        <w:ind w:left="3660" w:hanging="360"/>
      </w:pPr>
      <w:rPr>
        <w:rFonts w:ascii="Symbol" w:hAnsi="Symbol" w:hint="default"/>
      </w:rPr>
    </w:lvl>
    <w:lvl w:ilvl="4" w:tplc="04020003" w:tentative="1">
      <w:start w:val="1"/>
      <w:numFmt w:val="bullet"/>
      <w:lvlText w:val="o"/>
      <w:lvlJc w:val="left"/>
      <w:pPr>
        <w:ind w:left="4380" w:hanging="360"/>
      </w:pPr>
      <w:rPr>
        <w:rFonts w:ascii="Courier New" w:hAnsi="Courier New" w:cs="Courier New" w:hint="default"/>
      </w:rPr>
    </w:lvl>
    <w:lvl w:ilvl="5" w:tplc="04020005" w:tentative="1">
      <w:start w:val="1"/>
      <w:numFmt w:val="bullet"/>
      <w:lvlText w:val=""/>
      <w:lvlJc w:val="left"/>
      <w:pPr>
        <w:ind w:left="5100" w:hanging="360"/>
      </w:pPr>
      <w:rPr>
        <w:rFonts w:ascii="Wingdings" w:hAnsi="Wingdings" w:hint="default"/>
      </w:rPr>
    </w:lvl>
    <w:lvl w:ilvl="6" w:tplc="04020001" w:tentative="1">
      <w:start w:val="1"/>
      <w:numFmt w:val="bullet"/>
      <w:lvlText w:val=""/>
      <w:lvlJc w:val="left"/>
      <w:pPr>
        <w:ind w:left="5820" w:hanging="360"/>
      </w:pPr>
      <w:rPr>
        <w:rFonts w:ascii="Symbol" w:hAnsi="Symbol" w:hint="default"/>
      </w:rPr>
    </w:lvl>
    <w:lvl w:ilvl="7" w:tplc="04020003" w:tentative="1">
      <w:start w:val="1"/>
      <w:numFmt w:val="bullet"/>
      <w:lvlText w:val="o"/>
      <w:lvlJc w:val="left"/>
      <w:pPr>
        <w:ind w:left="6540" w:hanging="360"/>
      </w:pPr>
      <w:rPr>
        <w:rFonts w:ascii="Courier New" w:hAnsi="Courier New" w:cs="Courier New" w:hint="default"/>
      </w:rPr>
    </w:lvl>
    <w:lvl w:ilvl="8" w:tplc="04020005" w:tentative="1">
      <w:start w:val="1"/>
      <w:numFmt w:val="bullet"/>
      <w:lvlText w:val=""/>
      <w:lvlJc w:val="left"/>
      <w:pPr>
        <w:ind w:left="7260" w:hanging="360"/>
      </w:pPr>
      <w:rPr>
        <w:rFonts w:ascii="Wingdings" w:hAnsi="Wingdings" w:hint="default"/>
      </w:rPr>
    </w:lvl>
  </w:abstractNum>
  <w:abstractNum w:abstractNumId="33" w15:restartNumberingAfterBreak="0">
    <w:nsid w:val="5A9C6BD8"/>
    <w:multiLevelType w:val="multilevel"/>
    <w:tmpl w:val="222EA9A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4" w15:restartNumberingAfterBreak="0">
    <w:nsid w:val="5E105D34"/>
    <w:multiLevelType w:val="hybridMultilevel"/>
    <w:tmpl w:val="81DEB030"/>
    <w:lvl w:ilvl="0" w:tplc="AC92DAB6">
      <w:start w:val="1"/>
      <w:numFmt w:val="decimal"/>
      <w:lvlText w:val="%1."/>
      <w:lvlJc w:val="left"/>
      <w:pPr>
        <w:ind w:left="831" w:hanging="360"/>
      </w:pPr>
      <w:rPr>
        <w:rFonts w:ascii="Times New Roman" w:eastAsia="Times New Roman" w:hAnsi="Times New Roman" w:cs="Times New Roman" w:hint="default"/>
        <w:i w:val="0"/>
        <w:w w:val="100"/>
        <w:sz w:val="28"/>
        <w:szCs w:val="28"/>
        <w:lang w:val="bg-BG" w:eastAsia="en-US" w:bidi="ar-SA"/>
      </w:rPr>
    </w:lvl>
    <w:lvl w:ilvl="1" w:tplc="72222380">
      <w:numFmt w:val="bullet"/>
      <w:lvlText w:val="•"/>
      <w:lvlJc w:val="left"/>
      <w:pPr>
        <w:ind w:left="1730" w:hanging="360"/>
      </w:pPr>
      <w:rPr>
        <w:rFonts w:hint="default"/>
        <w:lang w:val="bg-BG" w:eastAsia="en-US" w:bidi="ar-SA"/>
      </w:rPr>
    </w:lvl>
    <w:lvl w:ilvl="2" w:tplc="4322FC92">
      <w:numFmt w:val="bullet"/>
      <w:lvlText w:val="•"/>
      <w:lvlJc w:val="left"/>
      <w:pPr>
        <w:ind w:left="2621" w:hanging="360"/>
      </w:pPr>
      <w:rPr>
        <w:rFonts w:hint="default"/>
        <w:lang w:val="bg-BG" w:eastAsia="en-US" w:bidi="ar-SA"/>
      </w:rPr>
    </w:lvl>
    <w:lvl w:ilvl="3" w:tplc="28C20CAA">
      <w:numFmt w:val="bullet"/>
      <w:lvlText w:val="•"/>
      <w:lvlJc w:val="left"/>
      <w:pPr>
        <w:ind w:left="3511" w:hanging="360"/>
      </w:pPr>
      <w:rPr>
        <w:rFonts w:hint="default"/>
        <w:lang w:val="bg-BG" w:eastAsia="en-US" w:bidi="ar-SA"/>
      </w:rPr>
    </w:lvl>
    <w:lvl w:ilvl="4" w:tplc="53D6B118">
      <w:numFmt w:val="bullet"/>
      <w:lvlText w:val="•"/>
      <w:lvlJc w:val="left"/>
      <w:pPr>
        <w:ind w:left="4402" w:hanging="360"/>
      </w:pPr>
      <w:rPr>
        <w:rFonts w:hint="default"/>
        <w:lang w:val="bg-BG" w:eastAsia="en-US" w:bidi="ar-SA"/>
      </w:rPr>
    </w:lvl>
    <w:lvl w:ilvl="5" w:tplc="9A9867D0">
      <w:numFmt w:val="bullet"/>
      <w:lvlText w:val="•"/>
      <w:lvlJc w:val="left"/>
      <w:pPr>
        <w:ind w:left="5293" w:hanging="360"/>
      </w:pPr>
      <w:rPr>
        <w:rFonts w:hint="default"/>
        <w:lang w:val="bg-BG" w:eastAsia="en-US" w:bidi="ar-SA"/>
      </w:rPr>
    </w:lvl>
    <w:lvl w:ilvl="6" w:tplc="1D50F772">
      <w:numFmt w:val="bullet"/>
      <w:lvlText w:val="•"/>
      <w:lvlJc w:val="left"/>
      <w:pPr>
        <w:ind w:left="6183" w:hanging="360"/>
      </w:pPr>
      <w:rPr>
        <w:rFonts w:hint="default"/>
        <w:lang w:val="bg-BG" w:eastAsia="en-US" w:bidi="ar-SA"/>
      </w:rPr>
    </w:lvl>
    <w:lvl w:ilvl="7" w:tplc="761A4646">
      <w:numFmt w:val="bullet"/>
      <w:lvlText w:val="•"/>
      <w:lvlJc w:val="left"/>
      <w:pPr>
        <w:ind w:left="7074" w:hanging="360"/>
      </w:pPr>
      <w:rPr>
        <w:rFonts w:hint="default"/>
        <w:lang w:val="bg-BG" w:eastAsia="en-US" w:bidi="ar-SA"/>
      </w:rPr>
    </w:lvl>
    <w:lvl w:ilvl="8" w:tplc="64544F6E">
      <w:numFmt w:val="bullet"/>
      <w:lvlText w:val="•"/>
      <w:lvlJc w:val="left"/>
      <w:pPr>
        <w:ind w:left="7965" w:hanging="360"/>
      </w:pPr>
      <w:rPr>
        <w:rFonts w:hint="default"/>
        <w:lang w:val="bg-BG" w:eastAsia="en-US" w:bidi="ar-SA"/>
      </w:rPr>
    </w:lvl>
  </w:abstractNum>
  <w:abstractNum w:abstractNumId="35" w15:restartNumberingAfterBreak="0">
    <w:nsid w:val="614449CA"/>
    <w:multiLevelType w:val="hybridMultilevel"/>
    <w:tmpl w:val="FAFE65CA"/>
    <w:lvl w:ilvl="0" w:tplc="7CF075EC">
      <w:start w:val="1"/>
      <w:numFmt w:val="decimal"/>
      <w:lvlText w:val="%1."/>
      <w:lvlJc w:val="left"/>
      <w:pPr>
        <w:tabs>
          <w:tab w:val="num" w:pos="720"/>
        </w:tabs>
        <w:ind w:left="720" w:hanging="360"/>
      </w:pPr>
      <w:rPr>
        <w:rFonts w:ascii="Times New Roman" w:eastAsia="Times New Roman" w:hAnsi="Times New Roman" w:cs="Times New Roman"/>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36" w15:restartNumberingAfterBreak="0">
    <w:nsid w:val="620F2507"/>
    <w:multiLevelType w:val="hybridMultilevel"/>
    <w:tmpl w:val="940C1AC8"/>
    <w:lvl w:ilvl="0" w:tplc="04020007">
      <w:start w:val="1"/>
      <w:numFmt w:val="bullet"/>
      <w:lvlText w:val=""/>
      <w:lvlPicBulletId w:val="0"/>
      <w:lvlJc w:val="left"/>
      <w:pPr>
        <w:ind w:left="1428" w:hanging="360"/>
      </w:pPr>
      <w:rPr>
        <w:rFonts w:ascii="Symbol" w:hAnsi="Symbol" w:hint="default"/>
      </w:rPr>
    </w:lvl>
    <w:lvl w:ilvl="1" w:tplc="04020003">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7" w15:restartNumberingAfterBreak="0">
    <w:nsid w:val="6F056F51"/>
    <w:multiLevelType w:val="hybridMultilevel"/>
    <w:tmpl w:val="763686E8"/>
    <w:lvl w:ilvl="0" w:tplc="0407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6F56005A"/>
    <w:multiLevelType w:val="hybridMultilevel"/>
    <w:tmpl w:val="79FC14C8"/>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9" w15:restartNumberingAfterBreak="0">
    <w:nsid w:val="7243406E"/>
    <w:multiLevelType w:val="hybridMultilevel"/>
    <w:tmpl w:val="EE26DD72"/>
    <w:lvl w:ilvl="0" w:tplc="0402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B16E5B"/>
    <w:multiLevelType w:val="hybridMultilevel"/>
    <w:tmpl w:val="E4D8AE7E"/>
    <w:lvl w:ilvl="0" w:tplc="0402000B">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41" w15:restartNumberingAfterBreak="0">
    <w:nsid w:val="76363CFB"/>
    <w:multiLevelType w:val="multilevel"/>
    <w:tmpl w:val="219CE00C"/>
    <w:lvl w:ilvl="0">
      <w:start w:val="1"/>
      <w:numFmt w:val="decimal"/>
      <w:lvlText w:val="%1."/>
      <w:lvlJc w:val="left"/>
      <w:pPr>
        <w:tabs>
          <w:tab w:val="num" w:pos="720"/>
        </w:tabs>
        <w:ind w:left="720" w:hanging="360"/>
      </w:pPr>
      <w:rPr>
        <w:rFonts w:ascii="Times New Roman" w:hAnsi="Times New Roman" w:cs="Times New Roman" w:hint="default"/>
        <w:sz w:val="28"/>
        <w:szCs w:val="28"/>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42" w15:restartNumberingAfterBreak="0">
    <w:nsid w:val="782A41BD"/>
    <w:multiLevelType w:val="multilevel"/>
    <w:tmpl w:val="45D8E070"/>
    <w:lvl w:ilvl="0">
      <w:start w:val="4"/>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7AFB3115"/>
    <w:multiLevelType w:val="hybridMultilevel"/>
    <w:tmpl w:val="576E8F50"/>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4" w15:restartNumberingAfterBreak="0">
    <w:nsid w:val="7F280053"/>
    <w:multiLevelType w:val="hybridMultilevel"/>
    <w:tmpl w:val="34143E90"/>
    <w:lvl w:ilvl="0" w:tplc="04020007">
      <w:start w:val="1"/>
      <w:numFmt w:val="bullet"/>
      <w:lvlText w:val=""/>
      <w:lvlPicBulletId w:val="0"/>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5"/>
  </w:num>
  <w:num w:numId="2">
    <w:abstractNumId w:val="4"/>
  </w:num>
  <w:num w:numId="3">
    <w:abstractNumId w:val="22"/>
  </w:num>
  <w:num w:numId="4">
    <w:abstractNumId w:val="8"/>
  </w:num>
  <w:num w:numId="5">
    <w:abstractNumId w:val="18"/>
  </w:num>
  <w:num w:numId="6">
    <w:abstractNumId w:val="7"/>
  </w:num>
  <w:num w:numId="7">
    <w:abstractNumId w:val="20"/>
  </w:num>
  <w:num w:numId="8">
    <w:abstractNumId w:val="1"/>
  </w:num>
  <w:num w:numId="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4"/>
  </w:num>
  <w:num w:numId="11">
    <w:abstractNumId w:val="34"/>
  </w:num>
  <w:num w:numId="12">
    <w:abstractNumId w:val="16"/>
  </w:num>
  <w:num w:numId="13">
    <w:abstractNumId w:val="42"/>
  </w:num>
  <w:num w:numId="14">
    <w:abstractNumId w:val="28"/>
  </w:num>
  <w:num w:numId="15">
    <w:abstractNumId w:val="11"/>
  </w:num>
  <w:num w:numId="16">
    <w:abstractNumId w:val="6"/>
  </w:num>
  <w:num w:numId="17">
    <w:abstractNumId w:val="5"/>
  </w:num>
  <w:num w:numId="18">
    <w:abstractNumId w:val="2"/>
  </w:num>
  <w:num w:numId="19">
    <w:abstractNumId w:val="26"/>
  </w:num>
  <w:num w:numId="20">
    <w:abstractNumId w:val="25"/>
  </w:num>
  <w:num w:numId="21">
    <w:abstractNumId w:val="27"/>
  </w:num>
  <w:num w:numId="22">
    <w:abstractNumId w:val="14"/>
  </w:num>
  <w:num w:numId="23">
    <w:abstractNumId w:val="15"/>
  </w:num>
  <w:num w:numId="24">
    <w:abstractNumId w:val="19"/>
  </w:num>
  <w:num w:numId="25">
    <w:abstractNumId w:val="12"/>
  </w:num>
  <w:num w:numId="26">
    <w:abstractNumId w:val="21"/>
  </w:num>
  <w:num w:numId="27">
    <w:abstractNumId w:val="38"/>
  </w:num>
  <w:num w:numId="2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9"/>
  </w:num>
  <w:num w:numId="30">
    <w:abstractNumId w:val="32"/>
  </w:num>
  <w:num w:numId="31">
    <w:abstractNumId w:val="17"/>
  </w:num>
  <w:num w:numId="32">
    <w:abstractNumId w:val="30"/>
  </w:num>
  <w:num w:numId="33">
    <w:abstractNumId w:val="10"/>
  </w:num>
  <w:num w:numId="34">
    <w:abstractNumId w:val="43"/>
  </w:num>
  <w:num w:numId="35">
    <w:abstractNumId w:val="40"/>
  </w:num>
  <w:num w:numId="36">
    <w:abstractNumId w:val="23"/>
  </w:num>
  <w:num w:numId="37">
    <w:abstractNumId w:val="36"/>
  </w:num>
  <w:num w:numId="38">
    <w:abstractNumId w:val="44"/>
  </w:num>
  <w:num w:numId="39">
    <w:abstractNumId w:val="13"/>
  </w:num>
  <w:num w:numId="40">
    <w:abstractNumId w:val="3"/>
  </w:num>
  <w:num w:numId="41">
    <w:abstractNumId w:val="39"/>
  </w:num>
  <w:num w:numId="42">
    <w:abstractNumId w:val="31"/>
  </w:num>
  <w:num w:numId="43">
    <w:abstractNumId w:val="37"/>
  </w:num>
  <w:num w:numId="44">
    <w:abstractNumId w:val="9"/>
  </w:num>
  <w:num w:numId="45">
    <w:abstractNumId w:val="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725F"/>
    <w:rsid w:val="00000142"/>
    <w:rsid w:val="00002E28"/>
    <w:rsid w:val="00004283"/>
    <w:rsid w:val="0000442D"/>
    <w:rsid w:val="00004B1B"/>
    <w:rsid w:val="00005634"/>
    <w:rsid w:val="0000752C"/>
    <w:rsid w:val="00010F52"/>
    <w:rsid w:val="00011BDC"/>
    <w:rsid w:val="000148D9"/>
    <w:rsid w:val="000157FE"/>
    <w:rsid w:val="00016A0C"/>
    <w:rsid w:val="00016BDE"/>
    <w:rsid w:val="00016C55"/>
    <w:rsid w:val="000170BB"/>
    <w:rsid w:val="00023D7D"/>
    <w:rsid w:val="000241BE"/>
    <w:rsid w:val="00024812"/>
    <w:rsid w:val="00025E37"/>
    <w:rsid w:val="0002673D"/>
    <w:rsid w:val="000268BE"/>
    <w:rsid w:val="00026F7F"/>
    <w:rsid w:val="000308EC"/>
    <w:rsid w:val="00031E21"/>
    <w:rsid w:val="0003224C"/>
    <w:rsid w:val="0003312A"/>
    <w:rsid w:val="00033295"/>
    <w:rsid w:val="00034971"/>
    <w:rsid w:val="00034F3A"/>
    <w:rsid w:val="0003592B"/>
    <w:rsid w:val="000362B5"/>
    <w:rsid w:val="00036B7F"/>
    <w:rsid w:val="000374C5"/>
    <w:rsid w:val="000402D2"/>
    <w:rsid w:val="000411DC"/>
    <w:rsid w:val="00042B4E"/>
    <w:rsid w:val="00043DAF"/>
    <w:rsid w:val="00043F8C"/>
    <w:rsid w:val="00045C9C"/>
    <w:rsid w:val="000461CF"/>
    <w:rsid w:val="00046417"/>
    <w:rsid w:val="00046D57"/>
    <w:rsid w:val="000471AA"/>
    <w:rsid w:val="000478A7"/>
    <w:rsid w:val="00047DDC"/>
    <w:rsid w:val="000518D0"/>
    <w:rsid w:val="000530BD"/>
    <w:rsid w:val="000538EF"/>
    <w:rsid w:val="00054B4C"/>
    <w:rsid w:val="00054E57"/>
    <w:rsid w:val="00057CE8"/>
    <w:rsid w:val="000601E2"/>
    <w:rsid w:val="00060424"/>
    <w:rsid w:val="000610E9"/>
    <w:rsid w:val="00061C0C"/>
    <w:rsid w:val="000634F9"/>
    <w:rsid w:val="00063628"/>
    <w:rsid w:val="00064D91"/>
    <w:rsid w:val="0006594D"/>
    <w:rsid w:val="00065987"/>
    <w:rsid w:val="00065EF9"/>
    <w:rsid w:val="0006611B"/>
    <w:rsid w:val="000673B6"/>
    <w:rsid w:val="000719EA"/>
    <w:rsid w:val="00072696"/>
    <w:rsid w:val="000733A3"/>
    <w:rsid w:val="0007395F"/>
    <w:rsid w:val="0007453C"/>
    <w:rsid w:val="00074F6A"/>
    <w:rsid w:val="00075669"/>
    <w:rsid w:val="000766F2"/>
    <w:rsid w:val="000776AE"/>
    <w:rsid w:val="000778A7"/>
    <w:rsid w:val="00077C6B"/>
    <w:rsid w:val="000800A4"/>
    <w:rsid w:val="00081C03"/>
    <w:rsid w:val="00081D4F"/>
    <w:rsid w:val="00085E1B"/>
    <w:rsid w:val="00090706"/>
    <w:rsid w:val="000907EC"/>
    <w:rsid w:val="0009113D"/>
    <w:rsid w:val="000935C0"/>
    <w:rsid w:val="00093A38"/>
    <w:rsid w:val="00093C2F"/>
    <w:rsid w:val="00094399"/>
    <w:rsid w:val="00094BE3"/>
    <w:rsid w:val="00095265"/>
    <w:rsid w:val="00095891"/>
    <w:rsid w:val="00095BD7"/>
    <w:rsid w:val="0009708D"/>
    <w:rsid w:val="00097744"/>
    <w:rsid w:val="000A0F2C"/>
    <w:rsid w:val="000A12DE"/>
    <w:rsid w:val="000A1EA1"/>
    <w:rsid w:val="000A2CE0"/>
    <w:rsid w:val="000A302D"/>
    <w:rsid w:val="000A336F"/>
    <w:rsid w:val="000A4537"/>
    <w:rsid w:val="000A4F6D"/>
    <w:rsid w:val="000A551B"/>
    <w:rsid w:val="000A58DC"/>
    <w:rsid w:val="000A782A"/>
    <w:rsid w:val="000B1F68"/>
    <w:rsid w:val="000B3111"/>
    <w:rsid w:val="000B3ABC"/>
    <w:rsid w:val="000B4471"/>
    <w:rsid w:val="000B459E"/>
    <w:rsid w:val="000B5402"/>
    <w:rsid w:val="000B544A"/>
    <w:rsid w:val="000B54D7"/>
    <w:rsid w:val="000B5941"/>
    <w:rsid w:val="000B5A43"/>
    <w:rsid w:val="000B5F7A"/>
    <w:rsid w:val="000B5FC3"/>
    <w:rsid w:val="000B6666"/>
    <w:rsid w:val="000B68B9"/>
    <w:rsid w:val="000B7EC6"/>
    <w:rsid w:val="000C0A65"/>
    <w:rsid w:val="000C0DFA"/>
    <w:rsid w:val="000C1EC4"/>
    <w:rsid w:val="000C1FE9"/>
    <w:rsid w:val="000C2208"/>
    <w:rsid w:val="000C2502"/>
    <w:rsid w:val="000C38D6"/>
    <w:rsid w:val="000C3A44"/>
    <w:rsid w:val="000C5352"/>
    <w:rsid w:val="000C583E"/>
    <w:rsid w:val="000C646A"/>
    <w:rsid w:val="000C711E"/>
    <w:rsid w:val="000C7580"/>
    <w:rsid w:val="000D1079"/>
    <w:rsid w:val="000D177C"/>
    <w:rsid w:val="000D1E2C"/>
    <w:rsid w:val="000D1F4C"/>
    <w:rsid w:val="000D3CBF"/>
    <w:rsid w:val="000D5614"/>
    <w:rsid w:val="000D6166"/>
    <w:rsid w:val="000D67DA"/>
    <w:rsid w:val="000D6F38"/>
    <w:rsid w:val="000D74F3"/>
    <w:rsid w:val="000E29F2"/>
    <w:rsid w:val="000E2DBD"/>
    <w:rsid w:val="000E401D"/>
    <w:rsid w:val="000E4094"/>
    <w:rsid w:val="000E4936"/>
    <w:rsid w:val="000E4C85"/>
    <w:rsid w:val="000E4E8A"/>
    <w:rsid w:val="000F00A4"/>
    <w:rsid w:val="000F0322"/>
    <w:rsid w:val="000F163F"/>
    <w:rsid w:val="000F17A2"/>
    <w:rsid w:val="000F2D12"/>
    <w:rsid w:val="000F3B73"/>
    <w:rsid w:val="000F4373"/>
    <w:rsid w:val="000F43D3"/>
    <w:rsid w:val="00103536"/>
    <w:rsid w:val="0010355C"/>
    <w:rsid w:val="0010399F"/>
    <w:rsid w:val="00103DE0"/>
    <w:rsid w:val="00104F1D"/>
    <w:rsid w:val="00105568"/>
    <w:rsid w:val="0010564A"/>
    <w:rsid w:val="00105D8F"/>
    <w:rsid w:val="00106A68"/>
    <w:rsid w:val="00107D3F"/>
    <w:rsid w:val="0011077E"/>
    <w:rsid w:val="00111781"/>
    <w:rsid w:val="001118F7"/>
    <w:rsid w:val="00111C06"/>
    <w:rsid w:val="00111E5D"/>
    <w:rsid w:val="001127E4"/>
    <w:rsid w:val="00112C3B"/>
    <w:rsid w:val="001130AB"/>
    <w:rsid w:val="0011335D"/>
    <w:rsid w:val="001134C1"/>
    <w:rsid w:val="00113FDF"/>
    <w:rsid w:val="001158EB"/>
    <w:rsid w:val="0011654B"/>
    <w:rsid w:val="00116BF3"/>
    <w:rsid w:val="00120571"/>
    <w:rsid w:val="001205D2"/>
    <w:rsid w:val="00121F5A"/>
    <w:rsid w:val="001236D9"/>
    <w:rsid w:val="00123FEF"/>
    <w:rsid w:val="00124EA4"/>
    <w:rsid w:val="00125599"/>
    <w:rsid w:val="001260BB"/>
    <w:rsid w:val="00126D0D"/>
    <w:rsid w:val="001303B5"/>
    <w:rsid w:val="0013116B"/>
    <w:rsid w:val="001311E7"/>
    <w:rsid w:val="001328EE"/>
    <w:rsid w:val="00132CE3"/>
    <w:rsid w:val="00135124"/>
    <w:rsid w:val="001354DF"/>
    <w:rsid w:val="00135916"/>
    <w:rsid w:val="00135A8B"/>
    <w:rsid w:val="00137190"/>
    <w:rsid w:val="00137E11"/>
    <w:rsid w:val="0014001A"/>
    <w:rsid w:val="00142058"/>
    <w:rsid w:val="0014270C"/>
    <w:rsid w:val="001434CA"/>
    <w:rsid w:val="00143FA8"/>
    <w:rsid w:val="001447B2"/>
    <w:rsid w:val="00150AC1"/>
    <w:rsid w:val="00153848"/>
    <w:rsid w:val="001544A4"/>
    <w:rsid w:val="00154899"/>
    <w:rsid w:val="001553B5"/>
    <w:rsid w:val="001560DE"/>
    <w:rsid w:val="001561B2"/>
    <w:rsid w:val="001577E5"/>
    <w:rsid w:val="00157B48"/>
    <w:rsid w:val="001628F7"/>
    <w:rsid w:val="00163AA3"/>
    <w:rsid w:val="0016527E"/>
    <w:rsid w:val="00166846"/>
    <w:rsid w:val="001718E9"/>
    <w:rsid w:val="00172603"/>
    <w:rsid w:val="0017305C"/>
    <w:rsid w:val="00173E79"/>
    <w:rsid w:val="001777B2"/>
    <w:rsid w:val="00177F41"/>
    <w:rsid w:val="00180DF3"/>
    <w:rsid w:val="0018172E"/>
    <w:rsid w:val="00182E92"/>
    <w:rsid w:val="00183146"/>
    <w:rsid w:val="001859D4"/>
    <w:rsid w:val="00186F62"/>
    <w:rsid w:val="001871D8"/>
    <w:rsid w:val="00187406"/>
    <w:rsid w:val="001904D0"/>
    <w:rsid w:val="00191B34"/>
    <w:rsid w:val="00192F11"/>
    <w:rsid w:val="001934DF"/>
    <w:rsid w:val="00193CF5"/>
    <w:rsid w:val="00193FA0"/>
    <w:rsid w:val="001960E0"/>
    <w:rsid w:val="0019635A"/>
    <w:rsid w:val="00197F6C"/>
    <w:rsid w:val="001A03C6"/>
    <w:rsid w:val="001A051B"/>
    <w:rsid w:val="001A0C1D"/>
    <w:rsid w:val="001A1457"/>
    <w:rsid w:val="001A1A11"/>
    <w:rsid w:val="001A2432"/>
    <w:rsid w:val="001A30BC"/>
    <w:rsid w:val="001A31EB"/>
    <w:rsid w:val="001A43EA"/>
    <w:rsid w:val="001A4F53"/>
    <w:rsid w:val="001A4F7D"/>
    <w:rsid w:val="001A5309"/>
    <w:rsid w:val="001A59F6"/>
    <w:rsid w:val="001A5C14"/>
    <w:rsid w:val="001A6C70"/>
    <w:rsid w:val="001A7A06"/>
    <w:rsid w:val="001B09AD"/>
    <w:rsid w:val="001B0DCC"/>
    <w:rsid w:val="001B2149"/>
    <w:rsid w:val="001B49AF"/>
    <w:rsid w:val="001B515E"/>
    <w:rsid w:val="001B6E32"/>
    <w:rsid w:val="001B7DB3"/>
    <w:rsid w:val="001C161D"/>
    <w:rsid w:val="001C1F60"/>
    <w:rsid w:val="001C2D6A"/>
    <w:rsid w:val="001C33E3"/>
    <w:rsid w:val="001C34B1"/>
    <w:rsid w:val="001C3DFD"/>
    <w:rsid w:val="001C44A3"/>
    <w:rsid w:val="001C5E24"/>
    <w:rsid w:val="001C759C"/>
    <w:rsid w:val="001D0FD7"/>
    <w:rsid w:val="001D196E"/>
    <w:rsid w:val="001D278F"/>
    <w:rsid w:val="001D4A9C"/>
    <w:rsid w:val="001D5DB2"/>
    <w:rsid w:val="001D6143"/>
    <w:rsid w:val="001D61C2"/>
    <w:rsid w:val="001D7D50"/>
    <w:rsid w:val="001E0235"/>
    <w:rsid w:val="001E0FCF"/>
    <w:rsid w:val="001E319F"/>
    <w:rsid w:val="001E3D0D"/>
    <w:rsid w:val="001E49BA"/>
    <w:rsid w:val="001E5130"/>
    <w:rsid w:val="001E52C8"/>
    <w:rsid w:val="001E6F0F"/>
    <w:rsid w:val="001E73F9"/>
    <w:rsid w:val="001E7646"/>
    <w:rsid w:val="001F0916"/>
    <w:rsid w:val="001F0A59"/>
    <w:rsid w:val="001F1DC2"/>
    <w:rsid w:val="001F2935"/>
    <w:rsid w:val="001F3180"/>
    <w:rsid w:val="001F487B"/>
    <w:rsid w:val="001F4B99"/>
    <w:rsid w:val="001F67D1"/>
    <w:rsid w:val="001F6ACC"/>
    <w:rsid w:val="001F7181"/>
    <w:rsid w:val="001F7F56"/>
    <w:rsid w:val="002013EC"/>
    <w:rsid w:val="00202044"/>
    <w:rsid w:val="00202604"/>
    <w:rsid w:val="0020304D"/>
    <w:rsid w:val="002030EE"/>
    <w:rsid w:val="00205B4B"/>
    <w:rsid w:val="00205CC8"/>
    <w:rsid w:val="00205E49"/>
    <w:rsid w:val="002072D3"/>
    <w:rsid w:val="002116AD"/>
    <w:rsid w:val="00211DC6"/>
    <w:rsid w:val="00212126"/>
    <w:rsid w:val="0021250E"/>
    <w:rsid w:val="002125FE"/>
    <w:rsid w:val="00212D86"/>
    <w:rsid w:val="0021399C"/>
    <w:rsid w:val="002139D4"/>
    <w:rsid w:val="00214B78"/>
    <w:rsid w:val="00214CA7"/>
    <w:rsid w:val="002151F3"/>
    <w:rsid w:val="0021671D"/>
    <w:rsid w:val="002206BB"/>
    <w:rsid w:val="00221977"/>
    <w:rsid w:val="00221A82"/>
    <w:rsid w:val="00222462"/>
    <w:rsid w:val="0022303D"/>
    <w:rsid w:val="00223ADF"/>
    <w:rsid w:val="00224ABF"/>
    <w:rsid w:val="0022567E"/>
    <w:rsid w:val="0022603A"/>
    <w:rsid w:val="00230E8B"/>
    <w:rsid w:val="002328F3"/>
    <w:rsid w:val="00233DDF"/>
    <w:rsid w:val="00234957"/>
    <w:rsid w:val="00234C27"/>
    <w:rsid w:val="00236BDC"/>
    <w:rsid w:val="00240320"/>
    <w:rsid w:val="002417C2"/>
    <w:rsid w:val="00243302"/>
    <w:rsid w:val="002449E8"/>
    <w:rsid w:val="002451EB"/>
    <w:rsid w:val="00245668"/>
    <w:rsid w:val="00245EB9"/>
    <w:rsid w:val="002476C3"/>
    <w:rsid w:val="002479EE"/>
    <w:rsid w:val="00247E8C"/>
    <w:rsid w:val="00250CA7"/>
    <w:rsid w:val="00250D5A"/>
    <w:rsid w:val="002519BB"/>
    <w:rsid w:val="002551A3"/>
    <w:rsid w:val="00256D98"/>
    <w:rsid w:val="002600CE"/>
    <w:rsid w:val="00260669"/>
    <w:rsid w:val="00261BD4"/>
    <w:rsid w:val="00261F52"/>
    <w:rsid w:val="00262836"/>
    <w:rsid w:val="00262EDD"/>
    <w:rsid w:val="00263ED7"/>
    <w:rsid w:val="0026555D"/>
    <w:rsid w:val="002657B5"/>
    <w:rsid w:val="00266E97"/>
    <w:rsid w:val="002679C6"/>
    <w:rsid w:val="002707EF"/>
    <w:rsid w:val="0027227B"/>
    <w:rsid w:val="00272587"/>
    <w:rsid w:val="00273504"/>
    <w:rsid w:val="0027448A"/>
    <w:rsid w:val="00275538"/>
    <w:rsid w:val="00276148"/>
    <w:rsid w:val="00277139"/>
    <w:rsid w:val="002804E4"/>
    <w:rsid w:val="00280660"/>
    <w:rsid w:val="002810FD"/>
    <w:rsid w:val="00283422"/>
    <w:rsid w:val="00283681"/>
    <w:rsid w:val="002836AE"/>
    <w:rsid w:val="00285139"/>
    <w:rsid w:val="0028514B"/>
    <w:rsid w:val="0028589A"/>
    <w:rsid w:val="00287A69"/>
    <w:rsid w:val="002902E4"/>
    <w:rsid w:val="002909FD"/>
    <w:rsid w:val="002914A2"/>
    <w:rsid w:val="00291DCE"/>
    <w:rsid w:val="002922A7"/>
    <w:rsid w:val="002947BB"/>
    <w:rsid w:val="002978CA"/>
    <w:rsid w:val="00297B31"/>
    <w:rsid w:val="00297C1C"/>
    <w:rsid w:val="002A0C0B"/>
    <w:rsid w:val="002A2F52"/>
    <w:rsid w:val="002A3696"/>
    <w:rsid w:val="002A4D4B"/>
    <w:rsid w:val="002A67F1"/>
    <w:rsid w:val="002A722A"/>
    <w:rsid w:val="002A7CE1"/>
    <w:rsid w:val="002B04AD"/>
    <w:rsid w:val="002B0BB4"/>
    <w:rsid w:val="002B0BEF"/>
    <w:rsid w:val="002B1E56"/>
    <w:rsid w:val="002B1E6A"/>
    <w:rsid w:val="002B2E36"/>
    <w:rsid w:val="002B3570"/>
    <w:rsid w:val="002B3824"/>
    <w:rsid w:val="002B3DEA"/>
    <w:rsid w:val="002B54C1"/>
    <w:rsid w:val="002C00DF"/>
    <w:rsid w:val="002C0163"/>
    <w:rsid w:val="002C19BE"/>
    <w:rsid w:val="002C233C"/>
    <w:rsid w:val="002C2619"/>
    <w:rsid w:val="002C276E"/>
    <w:rsid w:val="002C48CE"/>
    <w:rsid w:val="002C5FBB"/>
    <w:rsid w:val="002C65E4"/>
    <w:rsid w:val="002C6B22"/>
    <w:rsid w:val="002C6B4C"/>
    <w:rsid w:val="002C769B"/>
    <w:rsid w:val="002C7CD4"/>
    <w:rsid w:val="002D02EF"/>
    <w:rsid w:val="002D3963"/>
    <w:rsid w:val="002D473C"/>
    <w:rsid w:val="002D6978"/>
    <w:rsid w:val="002E0939"/>
    <w:rsid w:val="002E0958"/>
    <w:rsid w:val="002E1094"/>
    <w:rsid w:val="002E1398"/>
    <w:rsid w:val="002E371C"/>
    <w:rsid w:val="002E4C88"/>
    <w:rsid w:val="002E5817"/>
    <w:rsid w:val="002E7417"/>
    <w:rsid w:val="002E74B2"/>
    <w:rsid w:val="002E7533"/>
    <w:rsid w:val="002F0428"/>
    <w:rsid w:val="002F0963"/>
    <w:rsid w:val="002F130E"/>
    <w:rsid w:val="002F1BCC"/>
    <w:rsid w:val="002F1D7B"/>
    <w:rsid w:val="002F2426"/>
    <w:rsid w:val="002F2816"/>
    <w:rsid w:val="002F3D70"/>
    <w:rsid w:val="002F426A"/>
    <w:rsid w:val="002F446D"/>
    <w:rsid w:val="002F5937"/>
    <w:rsid w:val="002F6662"/>
    <w:rsid w:val="002F6A71"/>
    <w:rsid w:val="00300325"/>
    <w:rsid w:val="00301623"/>
    <w:rsid w:val="00301FB9"/>
    <w:rsid w:val="003034B5"/>
    <w:rsid w:val="00306D3C"/>
    <w:rsid w:val="0031018B"/>
    <w:rsid w:val="00310585"/>
    <w:rsid w:val="00310F26"/>
    <w:rsid w:val="00311089"/>
    <w:rsid w:val="0031174E"/>
    <w:rsid w:val="00311F50"/>
    <w:rsid w:val="00311F89"/>
    <w:rsid w:val="00312390"/>
    <w:rsid w:val="00312508"/>
    <w:rsid w:val="00313C5C"/>
    <w:rsid w:val="003147A6"/>
    <w:rsid w:val="00314988"/>
    <w:rsid w:val="00314BAB"/>
    <w:rsid w:val="00315F40"/>
    <w:rsid w:val="00315F5C"/>
    <w:rsid w:val="0031694A"/>
    <w:rsid w:val="00317BB4"/>
    <w:rsid w:val="00321E08"/>
    <w:rsid w:val="00322CFB"/>
    <w:rsid w:val="003230DC"/>
    <w:rsid w:val="00324A08"/>
    <w:rsid w:val="00324B0C"/>
    <w:rsid w:val="00325842"/>
    <w:rsid w:val="0032674B"/>
    <w:rsid w:val="003267A4"/>
    <w:rsid w:val="00326B87"/>
    <w:rsid w:val="003275AB"/>
    <w:rsid w:val="00327716"/>
    <w:rsid w:val="00327771"/>
    <w:rsid w:val="003278C4"/>
    <w:rsid w:val="00327F29"/>
    <w:rsid w:val="00330281"/>
    <w:rsid w:val="00331B36"/>
    <w:rsid w:val="0033357E"/>
    <w:rsid w:val="00333F26"/>
    <w:rsid w:val="00334A13"/>
    <w:rsid w:val="00335E94"/>
    <w:rsid w:val="0033612E"/>
    <w:rsid w:val="003372B4"/>
    <w:rsid w:val="00340CC6"/>
    <w:rsid w:val="00340E43"/>
    <w:rsid w:val="0034395E"/>
    <w:rsid w:val="00343C24"/>
    <w:rsid w:val="00344FBE"/>
    <w:rsid w:val="003461DB"/>
    <w:rsid w:val="00346919"/>
    <w:rsid w:val="003474DF"/>
    <w:rsid w:val="00347C34"/>
    <w:rsid w:val="00352544"/>
    <w:rsid w:val="00353F25"/>
    <w:rsid w:val="003540A6"/>
    <w:rsid w:val="00354886"/>
    <w:rsid w:val="00355CD4"/>
    <w:rsid w:val="003574F9"/>
    <w:rsid w:val="00357CA0"/>
    <w:rsid w:val="00361CD0"/>
    <w:rsid w:val="00362CC2"/>
    <w:rsid w:val="00363506"/>
    <w:rsid w:val="003650A1"/>
    <w:rsid w:val="00365375"/>
    <w:rsid w:val="00366982"/>
    <w:rsid w:val="003676BF"/>
    <w:rsid w:val="00370B63"/>
    <w:rsid w:val="00371401"/>
    <w:rsid w:val="00371898"/>
    <w:rsid w:val="00371D74"/>
    <w:rsid w:val="00372765"/>
    <w:rsid w:val="00373527"/>
    <w:rsid w:val="00373D2E"/>
    <w:rsid w:val="003740A5"/>
    <w:rsid w:val="00374687"/>
    <w:rsid w:val="00375BB1"/>
    <w:rsid w:val="00375E28"/>
    <w:rsid w:val="00377745"/>
    <w:rsid w:val="00380908"/>
    <w:rsid w:val="00380FBE"/>
    <w:rsid w:val="003813BB"/>
    <w:rsid w:val="00382087"/>
    <w:rsid w:val="00382338"/>
    <w:rsid w:val="00382C5E"/>
    <w:rsid w:val="00382D22"/>
    <w:rsid w:val="0038341E"/>
    <w:rsid w:val="00384E1D"/>
    <w:rsid w:val="00384F4B"/>
    <w:rsid w:val="00385598"/>
    <w:rsid w:val="00387DC7"/>
    <w:rsid w:val="003901E4"/>
    <w:rsid w:val="00391255"/>
    <w:rsid w:val="00391534"/>
    <w:rsid w:val="00393D80"/>
    <w:rsid w:val="003942A7"/>
    <w:rsid w:val="00394CF6"/>
    <w:rsid w:val="003952D6"/>
    <w:rsid w:val="003957F8"/>
    <w:rsid w:val="00397A94"/>
    <w:rsid w:val="00397BD8"/>
    <w:rsid w:val="00397FBF"/>
    <w:rsid w:val="003A1FED"/>
    <w:rsid w:val="003A28DA"/>
    <w:rsid w:val="003A41AC"/>
    <w:rsid w:val="003A49EB"/>
    <w:rsid w:val="003A57B6"/>
    <w:rsid w:val="003A5A28"/>
    <w:rsid w:val="003A5D2B"/>
    <w:rsid w:val="003A60DE"/>
    <w:rsid w:val="003A61B8"/>
    <w:rsid w:val="003A78F9"/>
    <w:rsid w:val="003A7C8A"/>
    <w:rsid w:val="003B0113"/>
    <w:rsid w:val="003B023C"/>
    <w:rsid w:val="003B0B94"/>
    <w:rsid w:val="003B12AA"/>
    <w:rsid w:val="003B22C2"/>
    <w:rsid w:val="003B2940"/>
    <w:rsid w:val="003B311A"/>
    <w:rsid w:val="003B356A"/>
    <w:rsid w:val="003B4356"/>
    <w:rsid w:val="003B62DE"/>
    <w:rsid w:val="003B655D"/>
    <w:rsid w:val="003B66B5"/>
    <w:rsid w:val="003B7635"/>
    <w:rsid w:val="003C222B"/>
    <w:rsid w:val="003C2634"/>
    <w:rsid w:val="003C3AAE"/>
    <w:rsid w:val="003C5BB2"/>
    <w:rsid w:val="003C674A"/>
    <w:rsid w:val="003C708B"/>
    <w:rsid w:val="003C72C2"/>
    <w:rsid w:val="003D15F0"/>
    <w:rsid w:val="003D2B35"/>
    <w:rsid w:val="003D3EBA"/>
    <w:rsid w:val="003D41F6"/>
    <w:rsid w:val="003D4B4A"/>
    <w:rsid w:val="003D6F47"/>
    <w:rsid w:val="003D77CC"/>
    <w:rsid w:val="003D7C11"/>
    <w:rsid w:val="003D7F67"/>
    <w:rsid w:val="003E1E23"/>
    <w:rsid w:val="003E2230"/>
    <w:rsid w:val="003E31AB"/>
    <w:rsid w:val="003E50A2"/>
    <w:rsid w:val="003E55AB"/>
    <w:rsid w:val="003E5734"/>
    <w:rsid w:val="003E5A08"/>
    <w:rsid w:val="003E5ACF"/>
    <w:rsid w:val="003E7016"/>
    <w:rsid w:val="003F063E"/>
    <w:rsid w:val="003F358D"/>
    <w:rsid w:val="003F40FB"/>
    <w:rsid w:val="003F71C6"/>
    <w:rsid w:val="003F7D6F"/>
    <w:rsid w:val="003F7DC0"/>
    <w:rsid w:val="00400030"/>
    <w:rsid w:val="0040110B"/>
    <w:rsid w:val="004013D3"/>
    <w:rsid w:val="004019B0"/>
    <w:rsid w:val="00401C1E"/>
    <w:rsid w:val="0040276D"/>
    <w:rsid w:val="0040371D"/>
    <w:rsid w:val="00404042"/>
    <w:rsid w:val="00406D3C"/>
    <w:rsid w:val="004077A7"/>
    <w:rsid w:val="00407C2C"/>
    <w:rsid w:val="00407C33"/>
    <w:rsid w:val="00410159"/>
    <w:rsid w:val="00411EFF"/>
    <w:rsid w:val="004130CD"/>
    <w:rsid w:val="004139E5"/>
    <w:rsid w:val="004170FD"/>
    <w:rsid w:val="0042024E"/>
    <w:rsid w:val="00420303"/>
    <w:rsid w:val="00420322"/>
    <w:rsid w:val="004210F5"/>
    <w:rsid w:val="0042171D"/>
    <w:rsid w:val="004217DC"/>
    <w:rsid w:val="00421B50"/>
    <w:rsid w:val="004226D3"/>
    <w:rsid w:val="00422916"/>
    <w:rsid w:val="004236E4"/>
    <w:rsid w:val="0042395F"/>
    <w:rsid w:val="00424044"/>
    <w:rsid w:val="0042412A"/>
    <w:rsid w:val="004247E4"/>
    <w:rsid w:val="00425074"/>
    <w:rsid w:val="00425456"/>
    <w:rsid w:val="00425813"/>
    <w:rsid w:val="00426474"/>
    <w:rsid w:val="00426D8C"/>
    <w:rsid w:val="00426EFB"/>
    <w:rsid w:val="00427174"/>
    <w:rsid w:val="00430101"/>
    <w:rsid w:val="00430719"/>
    <w:rsid w:val="00430EAC"/>
    <w:rsid w:val="004310B7"/>
    <w:rsid w:val="00432561"/>
    <w:rsid w:val="00432DBB"/>
    <w:rsid w:val="004331F1"/>
    <w:rsid w:val="00434543"/>
    <w:rsid w:val="00434D56"/>
    <w:rsid w:val="0043519C"/>
    <w:rsid w:val="0043526D"/>
    <w:rsid w:val="0043570A"/>
    <w:rsid w:val="00435A83"/>
    <w:rsid w:val="00436086"/>
    <w:rsid w:val="004361A4"/>
    <w:rsid w:val="00437D09"/>
    <w:rsid w:val="00437F47"/>
    <w:rsid w:val="0044081F"/>
    <w:rsid w:val="00441626"/>
    <w:rsid w:val="004422E0"/>
    <w:rsid w:val="0044419E"/>
    <w:rsid w:val="0044435C"/>
    <w:rsid w:val="004444FA"/>
    <w:rsid w:val="0044453F"/>
    <w:rsid w:val="00445A09"/>
    <w:rsid w:val="0045027B"/>
    <w:rsid w:val="00450807"/>
    <w:rsid w:val="00451C40"/>
    <w:rsid w:val="00452601"/>
    <w:rsid w:val="00452A75"/>
    <w:rsid w:val="00453547"/>
    <w:rsid w:val="004535C9"/>
    <w:rsid w:val="00453EB9"/>
    <w:rsid w:val="00453FB7"/>
    <w:rsid w:val="004544BD"/>
    <w:rsid w:val="00454CB4"/>
    <w:rsid w:val="00455236"/>
    <w:rsid w:val="00456B78"/>
    <w:rsid w:val="00460E02"/>
    <w:rsid w:val="00460E7C"/>
    <w:rsid w:val="00461994"/>
    <w:rsid w:val="00462196"/>
    <w:rsid w:val="00463322"/>
    <w:rsid w:val="00463CD2"/>
    <w:rsid w:val="00465ADB"/>
    <w:rsid w:val="00470D9C"/>
    <w:rsid w:val="004715F4"/>
    <w:rsid w:val="004734C1"/>
    <w:rsid w:val="00473533"/>
    <w:rsid w:val="004736F6"/>
    <w:rsid w:val="004739DE"/>
    <w:rsid w:val="0047576E"/>
    <w:rsid w:val="00480558"/>
    <w:rsid w:val="00481E90"/>
    <w:rsid w:val="00482343"/>
    <w:rsid w:val="00483BB0"/>
    <w:rsid w:val="004841CA"/>
    <w:rsid w:val="004842E8"/>
    <w:rsid w:val="00486221"/>
    <w:rsid w:val="0049064E"/>
    <w:rsid w:val="00491727"/>
    <w:rsid w:val="004945F5"/>
    <w:rsid w:val="00494A74"/>
    <w:rsid w:val="004951C7"/>
    <w:rsid w:val="00495DEA"/>
    <w:rsid w:val="004977EF"/>
    <w:rsid w:val="004A0E02"/>
    <w:rsid w:val="004A14F5"/>
    <w:rsid w:val="004A1B7B"/>
    <w:rsid w:val="004A49E3"/>
    <w:rsid w:val="004B0049"/>
    <w:rsid w:val="004B022D"/>
    <w:rsid w:val="004B0DA5"/>
    <w:rsid w:val="004B0FF6"/>
    <w:rsid w:val="004B1A18"/>
    <w:rsid w:val="004B2129"/>
    <w:rsid w:val="004B2447"/>
    <w:rsid w:val="004B4268"/>
    <w:rsid w:val="004B4D12"/>
    <w:rsid w:val="004B56A7"/>
    <w:rsid w:val="004B654F"/>
    <w:rsid w:val="004B655A"/>
    <w:rsid w:val="004B7024"/>
    <w:rsid w:val="004B79F8"/>
    <w:rsid w:val="004C0DB5"/>
    <w:rsid w:val="004C1443"/>
    <w:rsid w:val="004C1D64"/>
    <w:rsid w:val="004C2BE7"/>
    <w:rsid w:val="004C2D1E"/>
    <w:rsid w:val="004C466F"/>
    <w:rsid w:val="004C4E8D"/>
    <w:rsid w:val="004C574C"/>
    <w:rsid w:val="004C7DD8"/>
    <w:rsid w:val="004C7F9C"/>
    <w:rsid w:val="004D0220"/>
    <w:rsid w:val="004D1D05"/>
    <w:rsid w:val="004D1D67"/>
    <w:rsid w:val="004D3662"/>
    <w:rsid w:val="004D4C8A"/>
    <w:rsid w:val="004D5F6F"/>
    <w:rsid w:val="004E0096"/>
    <w:rsid w:val="004E07CF"/>
    <w:rsid w:val="004E1498"/>
    <w:rsid w:val="004E41FF"/>
    <w:rsid w:val="004E445A"/>
    <w:rsid w:val="004E64ED"/>
    <w:rsid w:val="004E76F3"/>
    <w:rsid w:val="004F062C"/>
    <w:rsid w:val="004F075E"/>
    <w:rsid w:val="004F0EA0"/>
    <w:rsid w:val="004F47C2"/>
    <w:rsid w:val="004F73D9"/>
    <w:rsid w:val="004F744A"/>
    <w:rsid w:val="00500094"/>
    <w:rsid w:val="00500AC3"/>
    <w:rsid w:val="00501361"/>
    <w:rsid w:val="0050160B"/>
    <w:rsid w:val="00501D4F"/>
    <w:rsid w:val="00501F5E"/>
    <w:rsid w:val="00507F9A"/>
    <w:rsid w:val="00510082"/>
    <w:rsid w:val="00510781"/>
    <w:rsid w:val="005108F3"/>
    <w:rsid w:val="0051110D"/>
    <w:rsid w:val="00512068"/>
    <w:rsid w:val="00512AA4"/>
    <w:rsid w:val="00513162"/>
    <w:rsid w:val="0051342F"/>
    <w:rsid w:val="00513463"/>
    <w:rsid w:val="005137E7"/>
    <w:rsid w:val="00514419"/>
    <w:rsid w:val="005163E1"/>
    <w:rsid w:val="005171A6"/>
    <w:rsid w:val="00517553"/>
    <w:rsid w:val="00522965"/>
    <w:rsid w:val="005232B3"/>
    <w:rsid w:val="00525445"/>
    <w:rsid w:val="005256A8"/>
    <w:rsid w:val="0052597C"/>
    <w:rsid w:val="00526617"/>
    <w:rsid w:val="005267D0"/>
    <w:rsid w:val="00526A0A"/>
    <w:rsid w:val="005321B7"/>
    <w:rsid w:val="005328C5"/>
    <w:rsid w:val="00533D9F"/>
    <w:rsid w:val="0053478B"/>
    <w:rsid w:val="00537702"/>
    <w:rsid w:val="00540F3D"/>
    <w:rsid w:val="00541B6F"/>
    <w:rsid w:val="005425B1"/>
    <w:rsid w:val="00542B44"/>
    <w:rsid w:val="00543102"/>
    <w:rsid w:val="00544D80"/>
    <w:rsid w:val="005450BF"/>
    <w:rsid w:val="0054530B"/>
    <w:rsid w:val="005468F9"/>
    <w:rsid w:val="00547065"/>
    <w:rsid w:val="00547C1A"/>
    <w:rsid w:val="00550313"/>
    <w:rsid w:val="00550B68"/>
    <w:rsid w:val="0055211B"/>
    <w:rsid w:val="005553FC"/>
    <w:rsid w:val="005566CE"/>
    <w:rsid w:val="00556D70"/>
    <w:rsid w:val="0056092E"/>
    <w:rsid w:val="00560989"/>
    <w:rsid w:val="00560C32"/>
    <w:rsid w:val="00561083"/>
    <w:rsid w:val="00561908"/>
    <w:rsid w:val="005625E4"/>
    <w:rsid w:val="005647FF"/>
    <w:rsid w:val="0056494F"/>
    <w:rsid w:val="00564E59"/>
    <w:rsid w:val="00565717"/>
    <w:rsid w:val="005672EE"/>
    <w:rsid w:val="00570D19"/>
    <w:rsid w:val="00571038"/>
    <w:rsid w:val="0057123F"/>
    <w:rsid w:val="00575643"/>
    <w:rsid w:val="00576120"/>
    <w:rsid w:val="00576A7C"/>
    <w:rsid w:val="0057732D"/>
    <w:rsid w:val="00577599"/>
    <w:rsid w:val="0058019A"/>
    <w:rsid w:val="005811B3"/>
    <w:rsid w:val="0058176C"/>
    <w:rsid w:val="00581D6E"/>
    <w:rsid w:val="005822D5"/>
    <w:rsid w:val="00582C34"/>
    <w:rsid w:val="005833D5"/>
    <w:rsid w:val="00583827"/>
    <w:rsid w:val="005841C0"/>
    <w:rsid w:val="005847A4"/>
    <w:rsid w:val="00585105"/>
    <w:rsid w:val="0058557F"/>
    <w:rsid w:val="00585DF4"/>
    <w:rsid w:val="005922C0"/>
    <w:rsid w:val="00593671"/>
    <w:rsid w:val="00593E69"/>
    <w:rsid w:val="0059444C"/>
    <w:rsid w:val="00594AAB"/>
    <w:rsid w:val="00594AE7"/>
    <w:rsid w:val="00595BF6"/>
    <w:rsid w:val="0059686A"/>
    <w:rsid w:val="00597427"/>
    <w:rsid w:val="005A03D2"/>
    <w:rsid w:val="005A1552"/>
    <w:rsid w:val="005A209F"/>
    <w:rsid w:val="005A3EFA"/>
    <w:rsid w:val="005A4389"/>
    <w:rsid w:val="005A663C"/>
    <w:rsid w:val="005B116F"/>
    <w:rsid w:val="005B1EC8"/>
    <w:rsid w:val="005B5017"/>
    <w:rsid w:val="005B5591"/>
    <w:rsid w:val="005B5DC8"/>
    <w:rsid w:val="005B64CB"/>
    <w:rsid w:val="005B7E03"/>
    <w:rsid w:val="005C2D6E"/>
    <w:rsid w:val="005C391A"/>
    <w:rsid w:val="005C457D"/>
    <w:rsid w:val="005C4A82"/>
    <w:rsid w:val="005C4F0E"/>
    <w:rsid w:val="005C6160"/>
    <w:rsid w:val="005C6B08"/>
    <w:rsid w:val="005C7821"/>
    <w:rsid w:val="005D0CE7"/>
    <w:rsid w:val="005D0DFE"/>
    <w:rsid w:val="005D11AF"/>
    <w:rsid w:val="005D1447"/>
    <w:rsid w:val="005D2366"/>
    <w:rsid w:val="005D5151"/>
    <w:rsid w:val="005D670C"/>
    <w:rsid w:val="005D6C85"/>
    <w:rsid w:val="005D6FA0"/>
    <w:rsid w:val="005D7E3C"/>
    <w:rsid w:val="005E0602"/>
    <w:rsid w:val="005E07D9"/>
    <w:rsid w:val="005E12D1"/>
    <w:rsid w:val="005E19D9"/>
    <w:rsid w:val="005E308D"/>
    <w:rsid w:val="005E3463"/>
    <w:rsid w:val="005E3A0E"/>
    <w:rsid w:val="005E3A8E"/>
    <w:rsid w:val="005E5F0F"/>
    <w:rsid w:val="005E62B4"/>
    <w:rsid w:val="005E644C"/>
    <w:rsid w:val="005E7AC8"/>
    <w:rsid w:val="005F241D"/>
    <w:rsid w:val="005F27BB"/>
    <w:rsid w:val="005F2D5D"/>
    <w:rsid w:val="005F2DE8"/>
    <w:rsid w:val="005F3EAD"/>
    <w:rsid w:val="005F447C"/>
    <w:rsid w:val="005F7F4B"/>
    <w:rsid w:val="006009A7"/>
    <w:rsid w:val="00601CB5"/>
    <w:rsid w:val="0060232D"/>
    <w:rsid w:val="00603264"/>
    <w:rsid w:val="00604120"/>
    <w:rsid w:val="00604331"/>
    <w:rsid w:val="0060653F"/>
    <w:rsid w:val="00607104"/>
    <w:rsid w:val="00607C8D"/>
    <w:rsid w:val="00610201"/>
    <w:rsid w:val="00612931"/>
    <w:rsid w:val="00612D2B"/>
    <w:rsid w:val="0061302B"/>
    <w:rsid w:val="00613727"/>
    <w:rsid w:val="00613EEA"/>
    <w:rsid w:val="00616697"/>
    <w:rsid w:val="00616EE3"/>
    <w:rsid w:val="00620433"/>
    <w:rsid w:val="00620A94"/>
    <w:rsid w:val="00621BD4"/>
    <w:rsid w:val="00622A25"/>
    <w:rsid w:val="00622D2E"/>
    <w:rsid w:val="00624516"/>
    <w:rsid w:val="00624AF2"/>
    <w:rsid w:val="00625635"/>
    <w:rsid w:val="00630EB7"/>
    <w:rsid w:val="00632B5C"/>
    <w:rsid w:val="00634120"/>
    <w:rsid w:val="00634839"/>
    <w:rsid w:val="00634F72"/>
    <w:rsid w:val="00635DC8"/>
    <w:rsid w:val="006364CC"/>
    <w:rsid w:val="00636DE8"/>
    <w:rsid w:val="006373CD"/>
    <w:rsid w:val="00640540"/>
    <w:rsid w:val="00641B29"/>
    <w:rsid w:val="0064208D"/>
    <w:rsid w:val="006427EC"/>
    <w:rsid w:val="00642C0C"/>
    <w:rsid w:val="00642C4F"/>
    <w:rsid w:val="00643463"/>
    <w:rsid w:val="00643898"/>
    <w:rsid w:val="006438C7"/>
    <w:rsid w:val="00643A8D"/>
    <w:rsid w:val="00643C18"/>
    <w:rsid w:val="00644947"/>
    <w:rsid w:val="00646178"/>
    <w:rsid w:val="006471FC"/>
    <w:rsid w:val="00647E20"/>
    <w:rsid w:val="00650F12"/>
    <w:rsid w:val="006515F1"/>
    <w:rsid w:val="006518DB"/>
    <w:rsid w:val="00651AEB"/>
    <w:rsid w:val="006525B5"/>
    <w:rsid w:val="006525E1"/>
    <w:rsid w:val="00652B8D"/>
    <w:rsid w:val="00653171"/>
    <w:rsid w:val="00653C36"/>
    <w:rsid w:val="0065449C"/>
    <w:rsid w:val="006551BE"/>
    <w:rsid w:val="00656132"/>
    <w:rsid w:val="0065706C"/>
    <w:rsid w:val="006573F2"/>
    <w:rsid w:val="006575AA"/>
    <w:rsid w:val="006576E7"/>
    <w:rsid w:val="00657CFB"/>
    <w:rsid w:val="00660231"/>
    <w:rsid w:val="0066071A"/>
    <w:rsid w:val="00660E16"/>
    <w:rsid w:val="00661EF8"/>
    <w:rsid w:val="006624A4"/>
    <w:rsid w:val="00663156"/>
    <w:rsid w:val="00663B6F"/>
    <w:rsid w:val="00664320"/>
    <w:rsid w:val="00664E5E"/>
    <w:rsid w:val="00665D04"/>
    <w:rsid w:val="006663D0"/>
    <w:rsid w:val="0067024D"/>
    <w:rsid w:val="00672401"/>
    <w:rsid w:val="00673DC7"/>
    <w:rsid w:val="00673E7E"/>
    <w:rsid w:val="006746D9"/>
    <w:rsid w:val="00674F09"/>
    <w:rsid w:val="00675F3D"/>
    <w:rsid w:val="00676C15"/>
    <w:rsid w:val="00677432"/>
    <w:rsid w:val="006776EF"/>
    <w:rsid w:val="00681E77"/>
    <w:rsid w:val="00681EE0"/>
    <w:rsid w:val="00682512"/>
    <w:rsid w:val="0068296F"/>
    <w:rsid w:val="00683626"/>
    <w:rsid w:val="0068415A"/>
    <w:rsid w:val="00685D35"/>
    <w:rsid w:val="0068613F"/>
    <w:rsid w:val="00686292"/>
    <w:rsid w:val="006865DB"/>
    <w:rsid w:val="00686604"/>
    <w:rsid w:val="00687294"/>
    <w:rsid w:val="006874BC"/>
    <w:rsid w:val="006876CC"/>
    <w:rsid w:val="00690F98"/>
    <w:rsid w:val="00692D21"/>
    <w:rsid w:val="00693481"/>
    <w:rsid w:val="00693D5F"/>
    <w:rsid w:val="0069461B"/>
    <w:rsid w:val="00695B1A"/>
    <w:rsid w:val="0069605C"/>
    <w:rsid w:val="00696C5F"/>
    <w:rsid w:val="00696E85"/>
    <w:rsid w:val="00696FCA"/>
    <w:rsid w:val="00697327"/>
    <w:rsid w:val="006A0650"/>
    <w:rsid w:val="006A0689"/>
    <w:rsid w:val="006A06B5"/>
    <w:rsid w:val="006A1575"/>
    <w:rsid w:val="006A23B0"/>
    <w:rsid w:val="006A296A"/>
    <w:rsid w:val="006A2E5B"/>
    <w:rsid w:val="006A327E"/>
    <w:rsid w:val="006A398E"/>
    <w:rsid w:val="006A5350"/>
    <w:rsid w:val="006A56B0"/>
    <w:rsid w:val="006A599D"/>
    <w:rsid w:val="006A63AE"/>
    <w:rsid w:val="006A7D77"/>
    <w:rsid w:val="006B0EF3"/>
    <w:rsid w:val="006B1A18"/>
    <w:rsid w:val="006B2172"/>
    <w:rsid w:val="006B292B"/>
    <w:rsid w:val="006B3B65"/>
    <w:rsid w:val="006B3E28"/>
    <w:rsid w:val="006B4D72"/>
    <w:rsid w:val="006B5A3D"/>
    <w:rsid w:val="006B61CD"/>
    <w:rsid w:val="006B6283"/>
    <w:rsid w:val="006B63CF"/>
    <w:rsid w:val="006B72B0"/>
    <w:rsid w:val="006B76C0"/>
    <w:rsid w:val="006B7F0B"/>
    <w:rsid w:val="006C0AAD"/>
    <w:rsid w:val="006C1166"/>
    <w:rsid w:val="006C1650"/>
    <w:rsid w:val="006C2051"/>
    <w:rsid w:val="006C31F2"/>
    <w:rsid w:val="006C66DF"/>
    <w:rsid w:val="006D0151"/>
    <w:rsid w:val="006D1571"/>
    <w:rsid w:val="006D2E2D"/>
    <w:rsid w:val="006D3406"/>
    <w:rsid w:val="006D4D80"/>
    <w:rsid w:val="006D508C"/>
    <w:rsid w:val="006D53D7"/>
    <w:rsid w:val="006D6C0E"/>
    <w:rsid w:val="006D6CA8"/>
    <w:rsid w:val="006D7086"/>
    <w:rsid w:val="006D75A4"/>
    <w:rsid w:val="006D7E7B"/>
    <w:rsid w:val="006E16C2"/>
    <w:rsid w:val="006E1998"/>
    <w:rsid w:val="006E1DFB"/>
    <w:rsid w:val="006E221A"/>
    <w:rsid w:val="006E2DDA"/>
    <w:rsid w:val="006E302B"/>
    <w:rsid w:val="006E68BD"/>
    <w:rsid w:val="006E74A8"/>
    <w:rsid w:val="006E7A84"/>
    <w:rsid w:val="006F1347"/>
    <w:rsid w:val="006F28BC"/>
    <w:rsid w:val="006F323D"/>
    <w:rsid w:val="006F3383"/>
    <w:rsid w:val="006F3502"/>
    <w:rsid w:val="006F3DE6"/>
    <w:rsid w:val="006F43AE"/>
    <w:rsid w:val="006F535C"/>
    <w:rsid w:val="006F6AB5"/>
    <w:rsid w:val="006F6CE4"/>
    <w:rsid w:val="00703B1F"/>
    <w:rsid w:val="0070508A"/>
    <w:rsid w:val="007051BC"/>
    <w:rsid w:val="0070569C"/>
    <w:rsid w:val="007074EA"/>
    <w:rsid w:val="00711930"/>
    <w:rsid w:val="007130A0"/>
    <w:rsid w:val="00713350"/>
    <w:rsid w:val="0071583E"/>
    <w:rsid w:val="0071642A"/>
    <w:rsid w:val="00717425"/>
    <w:rsid w:val="00717760"/>
    <w:rsid w:val="00717C6B"/>
    <w:rsid w:val="007200CD"/>
    <w:rsid w:val="00720148"/>
    <w:rsid w:val="00720A8A"/>
    <w:rsid w:val="00720D8C"/>
    <w:rsid w:val="00721695"/>
    <w:rsid w:val="00723188"/>
    <w:rsid w:val="007238AB"/>
    <w:rsid w:val="0072480E"/>
    <w:rsid w:val="00724B29"/>
    <w:rsid w:val="00724C3F"/>
    <w:rsid w:val="00730253"/>
    <w:rsid w:val="007317C2"/>
    <w:rsid w:val="00731E11"/>
    <w:rsid w:val="0073588A"/>
    <w:rsid w:val="00736165"/>
    <w:rsid w:val="00740592"/>
    <w:rsid w:val="00740848"/>
    <w:rsid w:val="00741E25"/>
    <w:rsid w:val="00742B2E"/>
    <w:rsid w:val="00743A64"/>
    <w:rsid w:val="00743EF5"/>
    <w:rsid w:val="00744169"/>
    <w:rsid w:val="00745048"/>
    <w:rsid w:val="00745497"/>
    <w:rsid w:val="00746346"/>
    <w:rsid w:val="0074652D"/>
    <w:rsid w:val="007470E2"/>
    <w:rsid w:val="007474BF"/>
    <w:rsid w:val="00747D07"/>
    <w:rsid w:val="00750FBC"/>
    <w:rsid w:val="007521C7"/>
    <w:rsid w:val="0075253B"/>
    <w:rsid w:val="00753802"/>
    <w:rsid w:val="00753DF9"/>
    <w:rsid w:val="00755BC4"/>
    <w:rsid w:val="00755EDA"/>
    <w:rsid w:val="00756009"/>
    <w:rsid w:val="0075695E"/>
    <w:rsid w:val="007608CF"/>
    <w:rsid w:val="00760DBD"/>
    <w:rsid w:val="00760FD1"/>
    <w:rsid w:val="00762116"/>
    <w:rsid w:val="00762842"/>
    <w:rsid w:val="00762C61"/>
    <w:rsid w:val="00763E8E"/>
    <w:rsid w:val="00764319"/>
    <w:rsid w:val="007649B9"/>
    <w:rsid w:val="007649EA"/>
    <w:rsid w:val="00765691"/>
    <w:rsid w:val="00765748"/>
    <w:rsid w:val="00771523"/>
    <w:rsid w:val="00775837"/>
    <w:rsid w:val="00775AD1"/>
    <w:rsid w:val="00776087"/>
    <w:rsid w:val="00776987"/>
    <w:rsid w:val="00776A3A"/>
    <w:rsid w:val="00776F1F"/>
    <w:rsid w:val="00781152"/>
    <w:rsid w:val="0078241A"/>
    <w:rsid w:val="0078351A"/>
    <w:rsid w:val="00783D35"/>
    <w:rsid w:val="007844DF"/>
    <w:rsid w:val="007849E6"/>
    <w:rsid w:val="00784C7A"/>
    <w:rsid w:val="007856BA"/>
    <w:rsid w:val="007857E3"/>
    <w:rsid w:val="007869E8"/>
    <w:rsid w:val="00786CBA"/>
    <w:rsid w:val="00786D2B"/>
    <w:rsid w:val="007903DF"/>
    <w:rsid w:val="007910EE"/>
    <w:rsid w:val="007911B6"/>
    <w:rsid w:val="00791ABE"/>
    <w:rsid w:val="00791BC3"/>
    <w:rsid w:val="0079319A"/>
    <w:rsid w:val="0079450C"/>
    <w:rsid w:val="0079685A"/>
    <w:rsid w:val="007976BA"/>
    <w:rsid w:val="007A078C"/>
    <w:rsid w:val="007A2F62"/>
    <w:rsid w:val="007A3018"/>
    <w:rsid w:val="007A3B78"/>
    <w:rsid w:val="007A3F83"/>
    <w:rsid w:val="007A4B77"/>
    <w:rsid w:val="007A5D8D"/>
    <w:rsid w:val="007A60DA"/>
    <w:rsid w:val="007A663B"/>
    <w:rsid w:val="007A68EF"/>
    <w:rsid w:val="007A765F"/>
    <w:rsid w:val="007B215B"/>
    <w:rsid w:val="007B223B"/>
    <w:rsid w:val="007B232B"/>
    <w:rsid w:val="007B35F3"/>
    <w:rsid w:val="007B46AB"/>
    <w:rsid w:val="007B4E11"/>
    <w:rsid w:val="007B7971"/>
    <w:rsid w:val="007C44CF"/>
    <w:rsid w:val="007C4693"/>
    <w:rsid w:val="007C540B"/>
    <w:rsid w:val="007C568C"/>
    <w:rsid w:val="007C603B"/>
    <w:rsid w:val="007C6513"/>
    <w:rsid w:val="007C691E"/>
    <w:rsid w:val="007C6CF9"/>
    <w:rsid w:val="007C701E"/>
    <w:rsid w:val="007D055D"/>
    <w:rsid w:val="007D0C90"/>
    <w:rsid w:val="007D0FA2"/>
    <w:rsid w:val="007D1074"/>
    <w:rsid w:val="007D113B"/>
    <w:rsid w:val="007D14CE"/>
    <w:rsid w:val="007D35E7"/>
    <w:rsid w:val="007D36C5"/>
    <w:rsid w:val="007D6463"/>
    <w:rsid w:val="007D679B"/>
    <w:rsid w:val="007D74C9"/>
    <w:rsid w:val="007E1E38"/>
    <w:rsid w:val="007E34E3"/>
    <w:rsid w:val="007E3686"/>
    <w:rsid w:val="007E420B"/>
    <w:rsid w:val="007E4268"/>
    <w:rsid w:val="007E47DC"/>
    <w:rsid w:val="007E734B"/>
    <w:rsid w:val="007F28A8"/>
    <w:rsid w:val="007F3BCF"/>
    <w:rsid w:val="007F45CD"/>
    <w:rsid w:val="007F6B29"/>
    <w:rsid w:val="00800FCA"/>
    <w:rsid w:val="00801F83"/>
    <w:rsid w:val="008025AA"/>
    <w:rsid w:val="008029E2"/>
    <w:rsid w:val="00804166"/>
    <w:rsid w:val="00804445"/>
    <w:rsid w:val="008058B8"/>
    <w:rsid w:val="008062D0"/>
    <w:rsid w:val="00806ABC"/>
    <w:rsid w:val="00806BB0"/>
    <w:rsid w:val="00806D86"/>
    <w:rsid w:val="008074B6"/>
    <w:rsid w:val="008101A1"/>
    <w:rsid w:val="0081126C"/>
    <w:rsid w:val="008112D1"/>
    <w:rsid w:val="008112E8"/>
    <w:rsid w:val="008113C7"/>
    <w:rsid w:val="00811E87"/>
    <w:rsid w:val="00812571"/>
    <w:rsid w:val="00812627"/>
    <w:rsid w:val="00812A50"/>
    <w:rsid w:val="00813367"/>
    <w:rsid w:val="00813DEB"/>
    <w:rsid w:val="00814F56"/>
    <w:rsid w:val="00815BBF"/>
    <w:rsid w:val="00815FE6"/>
    <w:rsid w:val="00816026"/>
    <w:rsid w:val="00816A9D"/>
    <w:rsid w:val="008170AD"/>
    <w:rsid w:val="0081716D"/>
    <w:rsid w:val="00817251"/>
    <w:rsid w:val="00817BE2"/>
    <w:rsid w:val="00821F11"/>
    <w:rsid w:val="008225A5"/>
    <w:rsid w:val="00822B6F"/>
    <w:rsid w:val="0082435E"/>
    <w:rsid w:val="00825086"/>
    <w:rsid w:val="008252CA"/>
    <w:rsid w:val="00825D37"/>
    <w:rsid w:val="00827406"/>
    <w:rsid w:val="00827C70"/>
    <w:rsid w:val="00830CAE"/>
    <w:rsid w:val="00831441"/>
    <w:rsid w:val="00831CA9"/>
    <w:rsid w:val="00833F24"/>
    <w:rsid w:val="00834360"/>
    <w:rsid w:val="008354B8"/>
    <w:rsid w:val="00836ABA"/>
    <w:rsid w:val="008372F2"/>
    <w:rsid w:val="00837547"/>
    <w:rsid w:val="0083761D"/>
    <w:rsid w:val="008410C5"/>
    <w:rsid w:val="00843F72"/>
    <w:rsid w:val="00845077"/>
    <w:rsid w:val="00845488"/>
    <w:rsid w:val="00845743"/>
    <w:rsid w:val="00845BFB"/>
    <w:rsid w:val="00845DC9"/>
    <w:rsid w:val="00846824"/>
    <w:rsid w:val="00847CE6"/>
    <w:rsid w:val="008515AE"/>
    <w:rsid w:val="008516B8"/>
    <w:rsid w:val="008524F2"/>
    <w:rsid w:val="00853325"/>
    <w:rsid w:val="00853341"/>
    <w:rsid w:val="008535DA"/>
    <w:rsid w:val="0085466A"/>
    <w:rsid w:val="00855576"/>
    <w:rsid w:val="00861CB2"/>
    <w:rsid w:val="008624D8"/>
    <w:rsid w:val="00863193"/>
    <w:rsid w:val="00863AFE"/>
    <w:rsid w:val="00863CBC"/>
    <w:rsid w:val="00866356"/>
    <w:rsid w:val="00866F65"/>
    <w:rsid w:val="00867AB4"/>
    <w:rsid w:val="00867D16"/>
    <w:rsid w:val="00873E96"/>
    <w:rsid w:val="00875351"/>
    <w:rsid w:val="00875465"/>
    <w:rsid w:val="008756C8"/>
    <w:rsid w:val="0087585D"/>
    <w:rsid w:val="00875EBE"/>
    <w:rsid w:val="008767E8"/>
    <w:rsid w:val="0088018E"/>
    <w:rsid w:val="00880AD1"/>
    <w:rsid w:val="00881803"/>
    <w:rsid w:val="00881B10"/>
    <w:rsid w:val="00881C1A"/>
    <w:rsid w:val="00882B49"/>
    <w:rsid w:val="00885869"/>
    <w:rsid w:val="0088625C"/>
    <w:rsid w:val="0088637B"/>
    <w:rsid w:val="008872B4"/>
    <w:rsid w:val="00890CD2"/>
    <w:rsid w:val="00893217"/>
    <w:rsid w:val="00893288"/>
    <w:rsid w:val="0089385C"/>
    <w:rsid w:val="00894674"/>
    <w:rsid w:val="008965DB"/>
    <w:rsid w:val="00896FBE"/>
    <w:rsid w:val="008A0171"/>
    <w:rsid w:val="008A0E2D"/>
    <w:rsid w:val="008A10D3"/>
    <w:rsid w:val="008A192B"/>
    <w:rsid w:val="008A1D48"/>
    <w:rsid w:val="008A2111"/>
    <w:rsid w:val="008A2117"/>
    <w:rsid w:val="008A2C9F"/>
    <w:rsid w:val="008A32E3"/>
    <w:rsid w:val="008A3313"/>
    <w:rsid w:val="008A3D7A"/>
    <w:rsid w:val="008A5B52"/>
    <w:rsid w:val="008A7222"/>
    <w:rsid w:val="008A7DB8"/>
    <w:rsid w:val="008B0192"/>
    <w:rsid w:val="008B02CB"/>
    <w:rsid w:val="008B07D1"/>
    <w:rsid w:val="008B191D"/>
    <w:rsid w:val="008B2495"/>
    <w:rsid w:val="008B24D8"/>
    <w:rsid w:val="008B406B"/>
    <w:rsid w:val="008B490E"/>
    <w:rsid w:val="008B4FB5"/>
    <w:rsid w:val="008B6DA0"/>
    <w:rsid w:val="008B7FD2"/>
    <w:rsid w:val="008C0971"/>
    <w:rsid w:val="008C0A98"/>
    <w:rsid w:val="008C31B7"/>
    <w:rsid w:val="008C3E55"/>
    <w:rsid w:val="008C4F6D"/>
    <w:rsid w:val="008C509D"/>
    <w:rsid w:val="008C767A"/>
    <w:rsid w:val="008C78C9"/>
    <w:rsid w:val="008C7C8B"/>
    <w:rsid w:val="008D1E5A"/>
    <w:rsid w:val="008D24D5"/>
    <w:rsid w:val="008D26B6"/>
    <w:rsid w:val="008D3046"/>
    <w:rsid w:val="008D3CCC"/>
    <w:rsid w:val="008D4BB1"/>
    <w:rsid w:val="008D4FEF"/>
    <w:rsid w:val="008D587D"/>
    <w:rsid w:val="008D5E06"/>
    <w:rsid w:val="008D6B5C"/>
    <w:rsid w:val="008E009B"/>
    <w:rsid w:val="008E10AE"/>
    <w:rsid w:val="008E296A"/>
    <w:rsid w:val="008E3F75"/>
    <w:rsid w:val="008E4062"/>
    <w:rsid w:val="008E4E4E"/>
    <w:rsid w:val="008E5057"/>
    <w:rsid w:val="008E63D2"/>
    <w:rsid w:val="008E6DD7"/>
    <w:rsid w:val="008E725F"/>
    <w:rsid w:val="008E7E6C"/>
    <w:rsid w:val="008F0242"/>
    <w:rsid w:val="008F0267"/>
    <w:rsid w:val="008F172D"/>
    <w:rsid w:val="008F19E9"/>
    <w:rsid w:val="008F2EC8"/>
    <w:rsid w:val="008F4292"/>
    <w:rsid w:val="008F5156"/>
    <w:rsid w:val="008F65F3"/>
    <w:rsid w:val="008F6796"/>
    <w:rsid w:val="008F6B44"/>
    <w:rsid w:val="008F7542"/>
    <w:rsid w:val="00900593"/>
    <w:rsid w:val="00904B18"/>
    <w:rsid w:val="009052C0"/>
    <w:rsid w:val="00905399"/>
    <w:rsid w:val="00906F98"/>
    <w:rsid w:val="00907C3F"/>
    <w:rsid w:val="0091078A"/>
    <w:rsid w:val="00911CB6"/>
    <w:rsid w:val="00911F4E"/>
    <w:rsid w:val="00912640"/>
    <w:rsid w:val="00913417"/>
    <w:rsid w:val="009137FC"/>
    <w:rsid w:val="00913866"/>
    <w:rsid w:val="009139A4"/>
    <w:rsid w:val="009140D8"/>
    <w:rsid w:val="00914A52"/>
    <w:rsid w:val="009177BB"/>
    <w:rsid w:val="00917839"/>
    <w:rsid w:val="0092203E"/>
    <w:rsid w:val="00923082"/>
    <w:rsid w:val="009237CC"/>
    <w:rsid w:val="00925249"/>
    <w:rsid w:val="009258AA"/>
    <w:rsid w:val="009272AE"/>
    <w:rsid w:val="00927698"/>
    <w:rsid w:val="00930ABA"/>
    <w:rsid w:val="009312B0"/>
    <w:rsid w:val="009326E5"/>
    <w:rsid w:val="00932EBA"/>
    <w:rsid w:val="00933EC3"/>
    <w:rsid w:val="009340AB"/>
    <w:rsid w:val="00935E59"/>
    <w:rsid w:val="00935EA5"/>
    <w:rsid w:val="00937180"/>
    <w:rsid w:val="0093749B"/>
    <w:rsid w:val="009418DF"/>
    <w:rsid w:val="00941FC4"/>
    <w:rsid w:val="0094273F"/>
    <w:rsid w:val="009436DB"/>
    <w:rsid w:val="00944A0A"/>
    <w:rsid w:val="009451CA"/>
    <w:rsid w:val="00946328"/>
    <w:rsid w:val="00946A74"/>
    <w:rsid w:val="00946ECE"/>
    <w:rsid w:val="00951141"/>
    <w:rsid w:val="009526F9"/>
    <w:rsid w:val="009533A1"/>
    <w:rsid w:val="00953602"/>
    <w:rsid w:val="00954207"/>
    <w:rsid w:val="00954F5C"/>
    <w:rsid w:val="00955424"/>
    <w:rsid w:val="00956670"/>
    <w:rsid w:val="00956A6D"/>
    <w:rsid w:val="0096067C"/>
    <w:rsid w:val="009609DD"/>
    <w:rsid w:val="00960E90"/>
    <w:rsid w:val="0096143B"/>
    <w:rsid w:val="0096178C"/>
    <w:rsid w:val="00961D39"/>
    <w:rsid w:val="00962E46"/>
    <w:rsid w:val="0096571F"/>
    <w:rsid w:val="00967145"/>
    <w:rsid w:val="00970FB5"/>
    <w:rsid w:val="009719AB"/>
    <w:rsid w:val="00974B1A"/>
    <w:rsid w:val="00975B15"/>
    <w:rsid w:val="00976183"/>
    <w:rsid w:val="009773CC"/>
    <w:rsid w:val="00980491"/>
    <w:rsid w:val="00980A18"/>
    <w:rsid w:val="00980B15"/>
    <w:rsid w:val="0098321F"/>
    <w:rsid w:val="0098372A"/>
    <w:rsid w:val="00983ADD"/>
    <w:rsid w:val="009840A1"/>
    <w:rsid w:val="009858E7"/>
    <w:rsid w:val="00985D48"/>
    <w:rsid w:val="00986472"/>
    <w:rsid w:val="00986BC0"/>
    <w:rsid w:val="00991460"/>
    <w:rsid w:val="009915B2"/>
    <w:rsid w:val="0099166A"/>
    <w:rsid w:val="00991BD2"/>
    <w:rsid w:val="00991E00"/>
    <w:rsid w:val="00992411"/>
    <w:rsid w:val="00994DF4"/>
    <w:rsid w:val="00995384"/>
    <w:rsid w:val="00996EE3"/>
    <w:rsid w:val="009970CE"/>
    <w:rsid w:val="009971C1"/>
    <w:rsid w:val="009A3BB5"/>
    <w:rsid w:val="009A3BC2"/>
    <w:rsid w:val="009A5AFE"/>
    <w:rsid w:val="009A63FC"/>
    <w:rsid w:val="009A7162"/>
    <w:rsid w:val="009A7276"/>
    <w:rsid w:val="009A7400"/>
    <w:rsid w:val="009A7FD2"/>
    <w:rsid w:val="009B1459"/>
    <w:rsid w:val="009B17CD"/>
    <w:rsid w:val="009B3825"/>
    <w:rsid w:val="009B4C68"/>
    <w:rsid w:val="009B53E1"/>
    <w:rsid w:val="009C0249"/>
    <w:rsid w:val="009C34B2"/>
    <w:rsid w:val="009C3948"/>
    <w:rsid w:val="009C3F46"/>
    <w:rsid w:val="009C53E3"/>
    <w:rsid w:val="009C69C3"/>
    <w:rsid w:val="009C6CAE"/>
    <w:rsid w:val="009D0A2F"/>
    <w:rsid w:val="009D0B0A"/>
    <w:rsid w:val="009D27A2"/>
    <w:rsid w:val="009D31E9"/>
    <w:rsid w:val="009D4482"/>
    <w:rsid w:val="009D4D87"/>
    <w:rsid w:val="009D51C5"/>
    <w:rsid w:val="009D7A50"/>
    <w:rsid w:val="009E09D4"/>
    <w:rsid w:val="009E13DE"/>
    <w:rsid w:val="009E1A9E"/>
    <w:rsid w:val="009E3907"/>
    <w:rsid w:val="009E4C4A"/>
    <w:rsid w:val="009E4EFD"/>
    <w:rsid w:val="009E55C6"/>
    <w:rsid w:val="009E56B7"/>
    <w:rsid w:val="009E5D73"/>
    <w:rsid w:val="009E63D8"/>
    <w:rsid w:val="009E6DE9"/>
    <w:rsid w:val="009F0D2A"/>
    <w:rsid w:val="009F189E"/>
    <w:rsid w:val="009F2526"/>
    <w:rsid w:val="009F34F2"/>
    <w:rsid w:val="009F5AD7"/>
    <w:rsid w:val="009F677D"/>
    <w:rsid w:val="009F6EB7"/>
    <w:rsid w:val="009F6FBA"/>
    <w:rsid w:val="009F728F"/>
    <w:rsid w:val="009F7FA9"/>
    <w:rsid w:val="00A002D0"/>
    <w:rsid w:val="00A01717"/>
    <w:rsid w:val="00A0183C"/>
    <w:rsid w:val="00A01FD2"/>
    <w:rsid w:val="00A023A3"/>
    <w:rsid w:val="00A024E7"/>
    <w:rsid w:val="00A03AC8"/>
    <w:rsid w:val="00A0419A"/>
    <w:rsid w:val="00A053DA"/>
    <w:rsid w:val="00A05B3B"/>
    <w:rsid w:val="00A05F0E"/>
    <w:rsid w:val="00A06C6F"/>
    <w:rsid w:val="00A07328"/>
    <w:rsid w:val="00A10943"/>
    <w:rsid w:val="00A11687"/>
    <w:rsid w:val="00A11E98"/>
    <w:rsid w:val="00A12149"/>
    <w:rsid w:val="00A136E9"/>
    <w:rsid w:val="00A139D3"/>
    <w:rsid w:val="00A14C20"/>
    <w:rsid w:val="00A160F8"/>
    <w:rsid w:val="00A162BE"/>
    <w:rsid w:val="00A16DD6"/>
    <w:rsid w:val="00A20C48"/>
    <w:rsid w:val="00A20F99"/>
    <w:rsid w:val="00A21FBB"/>
    <w:rsid w:val="00A2225E"/>
    <w:rsid w:val="00A226E0"/>
    <w:rsid w:val="00A228B0"/>
    <w:rsid w:val="00A23123"/>
    <w:rsid w:val="00A23C72"/>
    <w:rsid w:val="00A247E6"/>
    <w:rsid w:val="00A252C3"/>
    <w:rsid w:val="00A25782"/>
    <w:rsid w:val="00A25D57"/>
    <w:rsid w:val="00A268C4"/>
    <w:rsid w:val="00A269E1"/>
    <w:rsid w:val="00A27B98"/>
    <w:rsid w:val="00A30008"/>
    <w:rsid w:val="00A30421"/>
    <w:rsid w:val="00A30FBE"/>
    <w:rsid w:val="00A31370"/>
    <w:rsid w:val="00A31FAB"/>
    <w:rsid w:val="00A33450"/>
    <w:rsid w:val="00A341CC"/>
    <w:rsid w:val="00A36AFB"/>
    <w:rsid w:val="00A37E77"/>
    <w:rsid w:val="00A4207D"/>
    <w:rsid w:val="00A42BA6"/>
    <w:rsid w:val="00A42C77"/>
    <w:rsid w:val="00A44359"/>
    <w:rsid w:val="00A45EAF"/>
    <w:rsid w:val="00A471CB"/>
    <w:rsid w:val="00A51055"/>
    <w:rsid w:val="00A5176F"/>
    <w:rsid w:val="00A51F5B"/>
    <w:rsid w:val="00A52F5E"/>
    <w:rsid w:val="00A55CD0"/>
    <w:rsid w:val="00A561B3"/>
    <w:rsid w:val="00A5659F"/>
    <w:rsid w:val="00A60FBC"/>
    <w:rsid w:val="00A6180A"/>
    <w:rsid w:val="00A61BE1"/>
    <w:rsid w:val="00A61E5E"/>
    <w:rsid w:val="00A61F6C"/>
    <w:rsid w:val="00A62FD6"/>
    <w:rsid w:val="00A64498"/>
    <w:rsid w:val="00A65350"/>
    <w:rsid w:val="00A65F69"/>
    <w:rsid w:val="00A66C4B"/>
    <w:rsid w:val="00A67555"/>
    <w:rsid w:val="00A7061B"/>
    <w:rsid w:val="00A70FE5"/>
    <w:rsid w:val="00A71395"/>
    <w:rsid w:val="00A71670"/>
    <w:rsid w:val="00A72E59"/>
    <w:rsid w:val="00A740F8"/>
    <w:rsid w:val="00A75EA7"/>
    <w:rsid w:val="00A7633D"/>
    <w:rsid w:val="00A76C13"/>
    <w:rsid w:val="00A76E33"/>
    <w:rsid w:val="00A772FA"/>
    <w:rsid w:val="00A77C31"/>
    <w:rsid w:val="00A77F45"/>
    <w:rsid w:val="00A82D38"/>
    <w:rsid w:val="00A837FA"/>
    <w:rsid w:val="00A8393B"/>
    <w:rsid w:val="00A83C72"/>
    <w:rsid w:val="00A83C76"/>
    <w:rsid w:val="00A83EE0"/>
    <w:rsid w:val="00A83EE7"/>
    <w:rsid w:val="00A84B14"/>
    <w:rsid w:val="00A84CCE"/>
    <w:rsid w:val="00A87B95"/>
    <w:rsid w:val="00A907ED"/>
    <w:rsid w:val="00A91CCF"/>
    <w:rsid w:val="00A92A82"/>
    <w:rsid w:val="00A930B6"/>
    <w:rsid w:val="00A9647F"/>
    <w:rsid w:val="00A97977"/>
    <w:rsid w:val="00A97D54"/>
    <w:rsid w:val="00AA1102"/>
    <w:rsid w:val="00AA4DF2"/>
    <w:rsid w:val="00AA5887"/>
    <w:rsid w:val="00AA69E3"/>
    <w:rsid w:val="00AA6D22"/>
    <w:rsid w:val="00AA7561"/>
    <w:rsid w:val="00AB008A"/>
    <w:rsid w:val="00AB024A"/>
    <w:rsid w:val="00AB1223"/>
    <w:rsid w:val="00AB185E"/>
    <w:rsid w:val="00AB2150"/>
    <w:rsid w:val="00AB22DD"/>
    <w:rsid w:val="00AB23B1"/>
    <w:rsid w:val="00AB26A9"/>
    <w:rsid w:val="00AB331C"/>
    <w:rsid w:val="00AB6774"/>
    <w:rsid w:val="00AB7AF7"/>
    <w:rsid w:val="00AB7D22"/>
    <w:rsid w:val="00AC069D"/>
    <w:rsid w:val="00AC0916"/>
    <w:rsid w:val="00AC1599"/>
    <w:rsid w:val="00AC3AD8"/>
    <w:rsid w:val="00AC4643"/>
    <w:rsid w:val="00AC73F8"/>
    <w:rsid w:val="00AC7BB5"/>
    <w:rsid w:val="00AD0431"/>
    <w:rsid w:val="00AD04EC"/>
    <w:rsid w:val="00AD0DFA"/>
    <w:rsid w:val="00AD2548"/>
    <w:rsid w:val="00AD2E3A"/>
    <w:rsid w:val="00AD3396"/>
    <w:rsid w:val="00AD49D9"/>
    <w:rsid w:val="00AD507C"/>
    <w:rsid w:val="00AD555F"/>
    <w:rsid w:val="00AD6464"/>
    <w:rsid w:val="00AD65F6"/>
    <w:rsid w:val="00AD7058"/>
    <w:rsid w:val="00AE06DE"/>
    <w:rsid w:val="00AE2AE7"/>
    <w:rsid w:val="00AF325D"/>
    <w:rsid w:val="00AF5102"/>
    <w:rsid w:val="00AF5126"/>
    <w:rsid w:val="00AF588F"/>
    <w:rsid w:val="00AF5AC1"/>
    <w:rsid w:val="00AF5C58"/>
    <w:rsid w:val="00AF609A"/>
    <w:rsid w:val="00AF6219"/>
    <w:rsid w:val="00AF6EC0"/>
    <w:rsid w:val="00AF753C"/>
    <w:rsid w:val="00AF7EE5"/>
    <w:rsid w:val="00B0087B"/>
    <w:rsid w:val="00B020E0"/>
    <w:rsid w:val="00B022A0"/>
    <w:rsid w:val="00B02AE2"/>
    <w:rsid w:val="00B0369D"/>
    <w:rsid w:val="00B03C82"/>
    <w:rsid w:val="00B03F1F"/>
    <w:rsid w:val="00B0457C"/>
    <w:rsid w:val="00B04CC1"/>
    <w:rsid w:val="00B04DBC"/>
    <w:rsid w:val="00B067B7"/>
    <w:rsid w:val="00B06E8F"/>
    <w:rsid w:val="00B07118"/>
    <w:rsid w:val="00B07D2A"/>
    <w:rsid w:val="00B10140"/>
    <w:rsid w:val="00B118BE"/>
    <w:rsid w:val="00B118CC"/>
    <w:rsid w:val="00B1246F"/>
    <w:rsid w:val="00B14423"/>
    <w:rsid w:val="00B176C9"/>
    <w:rsid w:val="00B202AB"/>
    <w:rsid w:val="00B22B44"/>
    <w:rsid w:val="00B23DB0"/>
    <w:rsid w:val="00B2536A"/>
    <w:rsid w:val="00B279DE"/>
    <w:rsid w:val="00B27F27"/>
    <w:rsid w:val="00B3036B"/>
    <w:rsid w:val="00B31408"/>
    <w:rsid w:val="00B31B4E"/>
    <w:rsid w:val="00B3371A"/>
    <w:rsid w:val="00B33A0A"/>
    <w:rsid w:val="00B35F58"/>
    <w:rsid w:val="00B369E2"/>
    <w:rsid w:val="00B36A39"/>
    <w:rsid w:val="00B36AD2"/>
    <w:rsid w:val="00B37947"/>
    <w:rsid w:val="00B37D45"/>
    <w:rsid w:val="00B40848"/>
    <w:rsid w:val="00B40931"/>
    <w:rsid w:val="00B40D74"/>
    <w:rsid w:val="00B4102E"/>
    <w:rsid w:val="00B41852"/>
    <w:rsid w:val="00B42537"/>
    <w:rsid w:val="00B42AAD"/>
    <w:rsid w:val="00B42ABF"/>
    <w:rsid w:val="00B42E5C"/>
    <w:rsid w:val="00B43CAC"/>
    <w:rsid w:val="00B45575"/>
    <w:rsid w:val="00B46958"/>
    <w:rsid w:val="00B50920"/>
    <w:rsid w:val="00B50A88"/>
    <w:rsid w:val="00B50B5C"/>
    <w:rsid w:val="00B515BE"/>
    <w:rsid w:val="00B519AD"/>
    <w:rsid w:val="00B51B04"/>
    <w:rsid w:val="00B51C86"/>
    <w:rsid w:val="00B51DB6"/>
    <w:rsid w:val="00B5247D"/>
    <w:rsid w:val="00B52751"/>
    <w:rsid w:val="00B52E2D"/>
    <w:rsid w:val="00B534A0"/>
    <w:rsid w:val="00B53E1C"/>
    <w:rsid w:val="00B54164"/>
    <w:rsid w:val="00B54833"/>
    <w:rsid w:val="00B56E5A"/>
    <w:rsid w:val="00B57140"/>
    <w:rsid w:val="00B57741"/>
    <w:rsid w:val="00B57F3B"/>
    <w:rsid w:val="00B60E4C"/>
    <w:rsid w:val="00B62979"/>
    <w:rsid w:val="00B634D6"/>
    <w:rsid w:val="00B635BB"/>
    <w:rsid w:val="00B64397"/>
    <w:rsid w:val="00B64985"/>
    <w:rsid w:val="00B64FE3"/>
    <w:rsid w:val="00B65CB4"/>
    <w:rsid w:val="00B65FD7"/>
    <w:rsid w:val="00B66313"/>
    <w:rsid w:val="00B66A6C"/>
    <w:rsid w:val="00B75B21"/>
    <w:rsid w:val="00B76352"/>
    <w:rsid w:val="00B7670B"/>
    <w:rsid w:val="00B80B95"/>
    <w:rsid w:val="00B828BF"/>
    <w:rsid w:val="00B834D8"/>
    <w:rsid w:val="00B846F4"/>
    <w:rsid w:val="00B85654"/>
    <w:rsid w:val="00B85F6C"/>
    <w:rsid w:val="00B87C1B"/>
    <w:rsid w:val="00B87CF2"/>
    <w:rsid w:val="00B90496"/>
    <w:rsid w:val="00B907E2"/>
    <w:rsid w:val="00B90885"/>
    <w:rsid w:val="00B908E0"/>
    <w:rsid w:val="00B90D65"/>
    <w:rsid w:val="00B9138D"/>
    <w:rsid w:val="00B9276E"/>
    <w:rsid w:val="00B948BA"/>
    <w:rsid w:val="00B95577"/>
    <w:rsid w:val="00B95C46"/>
    <w:rsid w:val="00B95F29"/>
    <w:rsid w:val="00B9684D"/>
    <w:rsid w:val="00B96E65"/>
    <w:rsid w:val="00B97D27"/>
    <w:rsid w:val="00BA0761"/>
    <w:rsid w:val="00BA11D1"/>
    <w:rsid w:val="00BA1F96"/>
    <w:rsid w:val="00BA2C20"/>
    <w:rsid w:val="00BA3987"/>
    <w:rsid w:val="00BA496B"/>
    <w:rsid w:val="00BA5DAC"/>
    <w:rsid w:val="00BA7E81"/>
    <w:rsid w:val="00BB0120"/>
    <w:rsid w:val="00BB0B97"/>
    <w:rsid w:val="00BB1577"/>
    <w:rsid w:val="00BB1A65"/>
    <w:rsid w:val="00BB2BBB"/>
    <w:rsid w:val="00BB2E10"/>
    <w:rsid w:val="00BB37AD"/>
    <w:rsid w:val="00BB4043"/>
    <w:rsid w:val="00BB5835"/>
    <w:rsid w:val="00BB7656"/>
    <w:rsid w:val="00BC0CA6"/>
    <w:rsid w:val="00BC3478"/>
    <w:rsid w:val="00BC351D"/>
    <w:rsid w:val="00BC351F"/>
    <w:rsid w:val="00BC428B"/>
    <w:rsid w:val="00BC4BAC"/>
    <w:rsid w:val="00BD1619"/>
    <w:rsid w:val="00BD17FE"/>
    <w:rsid w:val="00BD2203"/>
    <w:rsid w:val="00BD27D8"/>
    <w:rsid w:val="00BD2B71"/>
    <w:rsid w:val="00BD2C54"/>
    <w:rsid w:val="00BD33C4"/>
    <w:rsid w:val="00BD3D70"/>
    <w:rsid w:val="00BD5FED"/>
    <w:rsid w:val="00BD6A8A"/>
    <w:rsid w:val="00BD7BA6"/>
    <w:rsid w:val="00BE3958"/>
    <w:rsid w:val="00BE473E"/>
    <w:rsid w:val="00BE4B3D"/>
    <w:rsid w:val="00BE4CED"/>
    <w:rsid w:val="00BE4E60"/>
    <w:rsid w:val="00BE4F92"/>
    <w:rsid w:val="00BE569A"/>
    <w:rsid w:val="00BE6037"/>
    <w:rsid w:val="00BE774E"/>
    <w:rsid w:val="00BF2C6E"/>
    <w:rsid w:val="00BF2EFE"/>
    <w:rsid w:val="00BF68FF"/>
    <w:rsid w:val="00BF7567"/>
    <w:rsid w:val="00BF7578"/>
    <w:rsid w:val="00BF763C"/>
    <w:rsid w:val="00C007E7"/>
    <w:rsid w:val="00C01C50"/>
    <w:rsid w:val="00C02570"/>
    <w:rsid w:val="00C03B48"/>
    <w:rsid w:val="00C03B7B"/>
    <w:rsid w:val="00C0586A"/>
    <w:rsid w:val="00C06051"/>
    <w:rsid w:val="00C06912"/>
    <w:rsid w:val="00C06A92"/>
    <w:rsid w:val="00C06D25"/>
    <w:rsid w:val="00C06FC9"/>
    <w:rsid w:val="00C10544"/>
    <w:rsid w:val="00C10C05"/>
    <w:rsid w:val="00C12079"/>
    <w:rsid w:val="00C12424"/>
    <w:rsid w:val="00C12B1F"/>
    <w:rsid w:val="00C1301D"/>
    <w:rsid w:val="00C14641"/>
    <w:rsid w:val="00C166F3"/>
    <w:rsid w:val="00C172A6"/>
    <w:rsid w:val="00C17DDD"/>
    <w:rsid w:val="00C2071D"/>
    <w:rsid w:val="00C21676"/>
    <w:rsid w:val="00C24E0C"/>
    <w:rsid w:val="00C2554F"/>
    <w:rsid w:val="00C26150"/>
    <w:rsid w:val="00C27970"/>
    <w:rsid w:val="00C320D0"/>
    <w:rsid w:val="00C33B65"/>
    <w:rsid w:val="00C35EB4"/>
    <w:rsid w:val="00C36D40"/>
    <w:rsid w:val="00C36DBB"/>
    <w:rsid w:val="00C43206"/>
    <w:rsid w:val="00C43616"/>
    <w:rsid w:val="00C4415D"/>
    <w:rsid w:val="00C466A3"/>
    <w:rsid w:val="00C46CF3"/>
    <w:rsid w:val="00C46F38"/>
    <w:rsid w:val="00C47785"/>
    <w:rsid w:val="00C47AE7"/>
    <w:rsid w:val="00C5157F"/>
    <w:rsid w:val="00C51AAF"/>
    <w:rsid w:val="00C52EAF"/>
    <w:rsid w:val="00C55B96"/>
    <w:rsid w:val="00C55E56"/>
    <w:rsid w:val="00C56ABF"/>
    <w:rsid w:val="00C57240"/>
    <w:rsid w:val="00C572A0"/>
    <w:rsid w:val="00C60C3B"/>
    <w:rsid w:val="00C61033"/>
    <w:rsid w:val="00C61639"/>
    <w:rsid w:val="00C633CF"/>
    <w:rsid w:val="00C63BEC"/>
    <w:rsid w:val="00C6658A"/>
    <w:rsid w:val="00C6658E"/>
    <w:rsid w:val="00C670DF"/>
    <w:rsid w:val="00C67146"/>
    <w:rsid w:val="00C6748A"/>
    <w:rsid w:val="00C70CC7"/>
    <w:rsid w:val="00C74247"/>
    <w:rsid w:val="00C74444"/>
    <w:rsid w:val="00C74716"/>
    <w:rsid w:val="00C74EE8"/>
    <w:rsid w:val="00C759C9"/>
    <w:rsid w:val="00C75E6C"/>
    <w:rsid w:val="00C76390"/>
    <w:rsid w:val="00C76555"/>
    <w:rsid w:val="00C76AA3"/>
    <w:rsid w:val="00C77C60"/>
    <w:rsid w:val="00C82CD3"/>
    <w:rsid w:val="00C846AF"/>
    <w:rsid w:val="00C84921"/>
    <w:rsid w:val="00C84AF6"/>
    <w:rsid w:val="00C85906"/>
    <w:rsid w:val="00C866FA"/>
    <w:rsid w:val="00C86D58"/>
    <w:rsid w:val="00C87892"/>
    <w:rsid w:val="00C90C4A"/>
    <w:rsid w:val="00C91E5D"/>
    <w:rsid w:val="00C935CA"/>
    <w:rsid w:val="00C93621"/>
    <w:rsid w:val="00C95757"/>
    <w:rsid w:val="00C96B3D"/>
    <w:rsid w:val="00C97351"/>
    <w:rsid w:val="00C9787C"/>
    <w:rsid w:val="00CA013D"/>
    <w:rsid w:val="00CA1683"/>
    <w:rsid w:val="00CA1E42"/>
    <w:rsid w:val="00CA2FF6"/>
    <w:rsid w:val="00CA42A0"/>
    <w:rsid w:val="00CA48B1"/>
    <w:rsid w:val="00CA5677"/>
    <w:rsid w:val="00CA5B21"/>
    <w:rsid w:val="00CA6972"/>
    <w:rsid w:val="00CB127B"/>
    <w:rsid w:val="00CB1D26"/>
    <w:rsid w:val="00CB27B9"/>
    <w:rsid w:val="00CB3ADE"/>
    <w:rsid w:val="00CB3CF3"/>
    <w:rsid w:val="00CB4F4D"/>
    <w:rsid w:val="00CB5384"/>
    <w:rsid w:val="00CB54CB"/>
    <w:rsid w:val="00CB5D20"/>
    <w:rsid w:val="00CB7627"/>
    <w:rsid w:val="00CB7C2C"/>
    <w:rsid w:val="00CC0A9A"/>
    <w:rsid w:val="00CC0F78"/>
    <w:rsid w:val="00CC1BF0"/>
    <w:rsid w:val="00CC44F5"/>
    <w:rsid w:val="00CC5FC6"/>
    <w:rsid w:val="00CC69EC"/>
    <w:rsid w:val="00CC6C67"/>
    <w:rsid w:val="00CC7184"/>
    <w:rsid w:val="00CC770B"/>
    <w:rsid w:val="00CD0E95"/>
    <w:rsid w:val="00CD2EC4"/>
    <w:rsid w:val="00CD2FF4"/>
    <w:rsid w:val="00CD3A06"/>
    <w:rsid w:val="00CE18EF"/>
    <w:rsid w:val="00CE21E8"/>
    <w:rsid w:val="00CE248D"/>
    <w:rsid w:val="00CE2AEB"/>
    <w:rsid w:val="00CE3154"/>
    <w:rsid w:val="00CE3985"/>
    <w:rsid w:val="00CE3B10"/>
    <w:rsid w:val="00CE4015"/>
    <w:rsid w:val="00CE4844"/>
    <w:rsid w:val="00CE4FC4"/>
    <w:rsid w:val="00CE548A"/>
    <w:rsid w:val="00CE5F67"/>
    <w:rsid w:val="00CE5F7E"/>
    <w:rsid w:val="00CE6630"/>
    <w:rsid w:val="00CE6EDD"/>
    <w:rsid w:val="00CE7022"/>
    <w:rsid w:val="00CE7549"/>
    <w:rsid w:val="00CF06F3"/>
    <w:rsid w:val="00CF09D0"/>
    <w:rsid w:val="00CF1545"/>
    <w:rsid w:val="00CF413F"/>
    <w:rsid w:val="00CF56BA"/>
    <w:rsid w:val="00CF641C"/>
    <w:rsid w:val="00CF79E3"/>
    <w:rsid w:val="00D001C9"/>
    <w:rsid w:val="00D01F76"/>
    <w:rsid w:val="00D029F9"/>
    <w:rsid w:val="00D033D5"/>
    <w:rsid w:val="00D03E58"/>
    <w:rsid w:val="00D0501C"/>
    <w:rsid w:val="00D051F5"/>
    <w:rsid w:val="00D05E1F"/>
    <w:rsid w:val="00D05ECC"/>
    <w:rsid w:val="00D060FB"/>
    <w:rsid w:val="00D064F3"/>
    <w:rsid w:val="00D0714E"/>
    <w:rsid w:val="00D07BC5"/>
    <w:rsid w:val="00D10C30"/>
    <w:rsid w:val="00D10EC4"/>
    <w:rsid w:val="00D12328"/>
    <w:rsid w:val="00D12770"/>
    <w:rsid w:val="00D127C7"/>
    <w:rsid w:val="00D12D18"/>
    <w:rsid w:val="00D135B4"/>
    <w:rsid w:val="00D13BA8"/>
    <w:rsid w:val="00D14B72"/>
    <w:rsid w:val="00D14BE2"/>
    <w:rsid w:val="00D15D57"/>
    <w:rsid w:val="00D175D8"/>
    <w:rsid w:val="00D17667"/>
    <w:rsid w:val="00D17E82"/>
    <w:rsid w:val="00D201C8"/>
    <w:rsid w:val="00D20A24"/>
    <w:rsid w:val="00D21117"/>
    <w:rsid w:val="00D21355"/>
    <w:rsid w:val="00D215F8"/>
    <w:rsid w:val="00D2246C"/>
    <w:rsid w:val="00D23381"/>
    <w:rsid w:val="00D24164"/>
    <w:rsid w:val="00D24EFB"/>
    <w:rsid w:val="00D25AAE"/>
    <w:rsid w:val="00D26656"/>
    <w:rsid w:val="00D269C6"/>
    <w:rsid w:val="00D27272"/>
    <w:rsid w:val="00D275AD"/>
    <w:rsid w:val="00D27794"/>
    <w:rsid w:val="00D2790A"/>
    <w:rsid w:val="00D301D8"/>
    <w:rsid w:val="00D311A4"/>
    <w:rsid w:val="00D3350E"/>
    <w:rsid w:val="00D35466"/>
    <w:rsid w:val="00D36639"/>
    <w:rsid w:val="00D37D9F"/>
    <w:rsid w:val="00D4014A"/>
    <w:rsid w:val="00D4167A"/>
    <w:rsid w:val="00D41DA7"/>
    <w:rsid w:val="00D426EC"/>
    <w:rsid w:val="00D43809"/>
    <w:rsid w:val="00D4402E"/>
    <w:rsid w:val="00D443C0"/>
    <w:rsid w:val="00D4535C"/>
    <w:rsid w:val="00D45B76"/>
    <w:rsid w:val="00D45F12"/>
    <w:rsid w:val="00D461BB"/>
    <w:rsid w:val="00D471FA"/>
    <w:rsid w:val="00D5018E"/>
    <w:rsid w:val="00D508FC"/>
    <w:rsid w:val="00D51B46"/>
    <w:rsid w:val="00D532EE"/>
    <w:rsid w:val="00D53EDC"/>
    <w:rsid w:val="00D554DB"/>
    <w:rsid w:val="00D56C7C"/>
    <w:rsid w:val="00D5765A"/>
    <w:rsid w:val="00D600B2"/>
    <w:rsid w:val="00D600FA"/>
    <w:rsid w:val="00D60245"/>
    <w:rsid w:val="00D612AD"/>
    <w:rsid w:val="00D62375"/>
    <w:rsid w:val="00D62BD8"/>
    <w:rsid w:val="00D62D77"/>
    <w:rsid w:val="00D62F05"/>
    <w:rsid w:val="00D62F1B"/>
    <w:rsid w:val="00D62FD1"/>
    <w:rsid w:val="00D637D2"/>
    <w:rsid w:val="00D63AD7"/>
    <w:rsid w:val="00D64497"/>
    <w:rsid w:val="00D64872"/>
    <w:rsid w:val="00D64BC5"/>
    <w:rsid w:val="00D66EC6"/>
    <w:rsid w:val="00D670D2"/>
    <w:rsid w:val="00D67782"/>
    <w:rsid w:val="00D67BBA"/>
    <w:rsid w:val="00D70734"/>
    <w:rsid w:val="00D730D5"/>
    <w:rsid w:val="00D7332A"/>
    <w:rsid w:val="00D74311"/>
    <w:rsid w:val="00D74659"/>
    <w:rsid w:val="00D76FAE"/>
    <w:rsid w:val="00D7739A"/>
    <w:rsid w:val="00D7777E"/>
    <w:rsid w:val="00D77DE2"/>
    <w:rsid w:val="00D80D2B"/>
    <w:rsid w:val="00D81A5B"/>
    <w:rsid w:val="00D830D2"/>
    <w:rsid w:val="00D833BA"/>
    <w:rsid w:val="00D83932"/>
    <w:rsid w:val="00D86314"/>
    <w:rsid w:val="00D8657F"/>
    <w:rsid w:val="00D86C03"/>
    <w:rsid w:val="00D90C65"/>
    <w:rsid w:val="00D911BE"/>
    <w:rsid w:val="00D913EE"/>
    <w:rsid w:val="00D91D59"/>
    <w:rsid w:val="00D92245"/>
    <w:rsid w:val="00D9276C"/>
    <w:rsid w:val="00D92E3D"/>
    <w:rsid w:val="00D93082"/>
    <w:rsid w:val="00D9382D"/>
    <w:rsid w:val="00D948C5"/>
    <w:rsid w:val="00D97DD7"/>
    <w:rsid w:val="00D97EEE"/>
    <w:rsid w:val="00DA001B"/>
    <w:rsid w:val="00DA03FA"/>
    <w:rsid w:val="00DA048E"/>
    <w:rsid w:val="00DA067B"/>
    <w:rsid w:val="00DA0D93"/>
    <w:rsid w:val="00DA10F1"/>
    <w:rsid w:val="00DA2F11"/>
    <w:rsid w:val="00DA3675"/>
    <w:rsid w:val="00DA3717"/>
    <w:rsid w:val="00DA42B5"/>
    <w:rsid w:val="00DA51E1"/>
    <w:rsid w:val="00DA7DB1"/>
    <w:rsid w:val="00DB00F8"/>
    <w:rsid w:val="00DB4F7C"/>
    <w:rsid w:val="00DB595D"/>
    <w:rsid w:val="00DB65B5"/>
    <w:rsid w:val="00DB6A0D"/>
    <w:rsid w:val="00DB7CDF"/>
    <w:rsid w:val="00DB7F73"/>
    <w:rsid w:val="00DC0150"/>
    <w:rsid w:val="00DC15ED"/>
    <w:rsid w:val="00DC18CB"/>
    <w:rsid w:val="00DC240E"/>
    <w:rsid w:val="00DC3E9C"/>
    <w:rsid w:val="00DC3F1A"/>
    <w:rsid w:val="00DC4239"/>
    <w:rsid w:val="00DC47D3"/>
    <w:rsid w:val="00DC4B9A"/>
    <w:rsid w:val="00DC4BD7"/>
    <w:rsid w:val="00DC60B7"/>
    <w:rsid w:val="00DC66AD"/>
    <w:rsid w:val="00DC6FC3"/>
    <w:rsid w:val="00DC73F6"/>
    <w:rsid w:val="00DD11EC"/>
    <w:rsid w:val="00DD1D06"/>
    <w:rsid w:val="00DD286D"/>
    <w:rsid w:val="00DD4649"/>
    <w:rsid w:val="00DD4938"/>
    <w:rsid w:val="00DD4D01"/>
    <w:rsid w:val="00DD4E8D"/>
    <w:rsid w:val="00DD4EB3"/>
    <w:rsid w:val="00DD5133"/>
    <w:rsid w:val="00DD5174"/>
    <w:rsid w:val="00DD52D1"/>
    <w:rsid w:val="00DD53B5"/>
    <w:rsid w:val="00DD5C97"/>
    <w:rsid w:val="00DD6171"/>
    <w:rsid w:val="00DD744C"/>
    <w:rsid w:val="00DE0367"/>
    <w:rsid w:val="00DE0AB0"/>
    <w:rsid w:val="00DE229B"/>
    <w:rsid w:val="00DE2544"/>
    <w:rsid w:val="00DE2F75"/>
    <w:rsid w:val="00DE35E6"/>
    <w:rsid w:val="00DE361B"/>
    <w:rsid w:val="00DE3A87"/>
    <w:rsid w:val="00DE3F59"/>
    <w:rsid w:val="00DE4098"/>
    <w:rsid w:val="00DE49A3"/>
    <w:rsid w:val="00DE4B5F"/>
    <w:rsid w:val="00DE6D0E"/>
    <w:rsid w:val="00DF120C"/>
    <w:rsid w:val="00DF3741"/>
    <w:rsid w:val="00DF3D5C"/>
    <w:rsid w:val="00DF431B"/>
    <w:rsid w:val="00DF5347"/>
    <w:rsid w:val="00DF6077"/>
    <w:rsid w:val="00DF6916"/>
    <w:rsid w:val="00E012A3"/>
    <w:rsid w:val="00E0132C"/>
    <w:rsid w:val="00E01A0C"/>
    <w:rsid w:val="00E01AF4"/>
    <w:rsid w:val="00E02622"/>
    <w:rsid w:val="00E02F35"/>
    <w:rsid w:val="00E02F8F"/>
    <w:rsid w:val="00E03074"/>
    <w:rsid w:val="00E03240"/>
    <w:rsid w:val="00E03CA9"/>
    <w:rsid w:val="00E05335"/>
    <w:rsid w:val="00E054FF"/>
    <w:rsid w:val="00E05ED9"/>
    <w:rsid w:val="00E10469"/>
    <w:rsid w:val="00E116DD"/>
    <w:rsid w:val="00E14222"/>
    <w:rsid w:val="00E1472B"/>
    <w:rsid w:val="00E16E76"/>
    <w:rsid w:val="00E1768B"/>
    <w:rsid w:val="00E17A5A"/>
    <w:rsid w:val="00E2060B"/>
    <w:rsid w:val="00E2093E"/>
    <w:rsid w:val="00E214D4"/>
    <w:rsid w:val="00E22705"/>
    <w:rsid w:val="00E2273C"/>
    <w:rsid w:val="00E245AA"/>
    <w:rsid w:val="00E24F0E"/>
    <w:rsid w:val="00E25F61"/>
    <w:rsid w:val="00E264DE"/>
    <w:rsid w:val="00E306FE"/>
    <w:rsid w:val="00E31027"/>
    <w:rsid w:val="00E32515"/>
    <w:rsid w:val="00E33208"/>
    <w:rsid w:val="00E33938"/>
    <w:rsid w:val="00E34905"/>
    <w:rsid w:val="00E34A1F"/>
    <w:rsid w:val="00E35334"/>
    <w:rsid w:val="00E3539E"/>
    <w:rsid w:val="00E35FD6"/>
    <w:rsid w:val="00E36220"/>
    <w:rsid w:val="00E36CA8"/>
    <w:rsid w:val="00E37FE1"/>
    <w:rsid w:val="00E417C9"/>
    <w:rsid w:val="00E41D24"/>
    <w:rsid w:val="00E43562"/>
    <w:rsid w:val="00E44557"/>
    <w:rsid w:val="00E45EC8"/>
    <w:rsid w:val="00E47267"/>
    <w:rsid w:val="00E47FBD"/>
    <w:rsid w:val="00E50057"/>
    <w:rsid w:val="00E50469"/>
    <w:rsid w:val="00E510E4"/>
    <w:rsid w:val="00E52239"/>
    <w:rsid w:val="00E52ADB"/>
    <w:rsid w:val="00E5591A"/>
    <w:rsid w:val="00E56D11"/>
    <w:rsid w:val="00E626D9"/>
    <w:rsid w:val="00E629B3"/>
    <w:rsid w:val="00E63157"/>
    <w:rsid w:val="00E63E92"/>
    <w:rsid w:val="00E64157"/>
    <w:rsid w:val="00E64EAC"/>
    <w:rsid w:val="00E67817"/>
    <w:rsid w:val="00E705CC"/>
    <w:rsid w:val="00E7112A"/>
    <w:rsid w:val="00E71966"/>
    <w:rsid w:val="00E71E1E"/>
    <w:rsid w:val="00E72858"/>
    <w:rsid w:val="00E730F4"/>
    <w:rsid w:val="00E7435F"/>
    <w:rsid w:val="00E749F6"/>
    <w:rsid w:val="00E75038"/>
    <w:rsid w:val="00E7730B"/>
    <w:rsid w:val="00E80173"/>
    <w:rsid w:val="00E80753"/>
    <w:rsid w:val="00E81B29"/>
    <w:rsid w:val="00E81DB3"/>
    <w:rsid w:val="00E8201C"/>
    <w:rsid w:val="00E825F8"/>
    <w:rsid w:val="00E82A0E"/>
    <w:rsid w:val="00E82CB1"/>
    <w:rsid w:val="00E833D8"/>
    <w:rsid w:val="00E8625E"/>
    <w:rsid w:val="00E867F0"/>
    <w:rsid w:val="00E9155A"/>
    <w:rsid w:val="00E915F4"/>
    <w:rsid w:val="00E917A7"/>
    <w:rsid w:val="00E91CC2"/>
    <w:rsid w:val="00E925C4"/>
    <w:rsid w:val="00E930B9"/>
    <w:rsid w:val="00E93469"/>
    <w:rsid w:val="00E95C7E"/>
    <w:rsid w:val="00E96312"/>
    <w:rsid w:val="00E97FE6"/>
    <w:rsid w:val="00EA1288"/>
    <w:rsid w:val="00EA2492"/>
    <w:rsid w:val="00EA2A89"/>
    <w:rsid w:val="00EA2F0D"/>
    <w:rsid w:val="00EA3B64"/>
    <w:rsid w:val="00EA50C2"/>
    <w:rsid w:val="00EA668B"/>
    <w:rsid w:val="00EB2C02"/>
    <w:rsid w:val="00EB4D4B"/>
    <w:rsid w:val="00EB549F"/>
    <w:rsid w:val="00EB5685"/>
    <w:rsid w:val="00EB620A"/>
    <w:rsid w:val="00EB6948"/>
    <w:rsid w:val="00EB6C1F"/>
    <w:rsid w:val="00EB7429"/>
    <w:rsid w:val="00EC0AF2"/>
    <w:rsid w:val="00EC0BC0"/>
    <w:rsid w:val="00EC10D4"/>
    <w:rsid w:val="00EC1356"/>
    <w:rsid w:val="00EC34BD"/>
    <w:rsid w:val="00EC3CA3"/>
    <w:rsid w:val="00EC4991"/>
    <w:rsid w:val="00EC5D4B"/>
    <w:rsid w:val="00EC62CE"/>
    <w:rsid w:val="00EC6309"/>
    <w:rsid w:val="00ED0D0E"/>
    <w:rsid w:val="00ED1D20"/>
    <w:rsid w:val="00ED1F3E"/>
    <w:rsid w:val="00ED2280"/>
    <w:rsid w:val="00ED2537"/>
    <w:rsid w:val="00ED26AE"/>
    <w:rsid w:val="00ED2EE1"/>
    <w:rsid w:val="00ED3B9E"/>
    <w:rsid w:val="00ED4D82"/>
    <w:rsid w:val="00ED5DA5"/>
    <w:rsid w:val="00ED6A9D"/>
    <w:rsid w:val="00EE036F"/>
    <w:rsid w:val="00EE1403"/>
    <w:rsid w:val="00EE1E43"/>
    <w:rsid w:val="00EE20E1"/>
    <w:rsid w:val="00EE25A6"/>
    <w:rsid w:val="00EE2E3F"/>
    <w:rsid w:val="00EE32AC"/>
    <w:rsid w:val="00EE3B52"/>
    <w:rsid w:val="00EE4BC9"/>
    <w:rsid w:val="00EE6B14"/>
    <w:rsid w:val="00EF1770"/>
    <w:rsid w:val="00EF32DE"/>
    <w:rsid w:val="00EF44CD"/>
    <w:rsid w:val="00EF4E05"/>
    <w:rsid w:val="00EF5464"/>
    <w:rsid w:val="00EF5DB8"/>
    <w:rsid w:val="00EF6101"/>
    <w:rsid w:val="00EF6293"/>
    <w:rsid w:val="00F005F5"/>
    <w:rsid w:val="00F017DC"/>
    <w:rsid w:val="00F01CD4"/>
    <w:rsid w:val="00F027A4"/>
    <w:rsid w:val="00F027AD"/>
    <w:rsid w:val="00F0352B"/>
    <w:rsid w:val="00F0359A"/>
    <w:rsid w:val="00F03AD7"/>
    <w:rsid w:val="00F0401C"/>
    <w:rsid w:val="00F04163"/>
    <w:rsid w:val="00F04928"/>
    <w:rsid w:val="00F059F0"/>
    <w:rsid w:val="00F06624"/>
    <w:rsid w:val="00F06882"/>
    <w:rsid w:val="00F10F05"/>
    <w:rsid w:val="00F11A13"/>
    <w:rsid w:val="00F1202C"/>
    <w:rsid w:val="00F129A7"/>
    <w:rsid w:val="00F12D13"/>
    <w:rsid w:val="00F13669"/>
    <w:rsid w:val="00F13E78"/>
    <w:rsid w:val="00F13E89"/>
    <w:rsid w:val="00F14190"/>
    <w:rsid w:val="00F1452C"/>
    <w:rsid w:val="00F15C29"/>
    <w:rsid w:val="00F1768C"/>
    <w:rsid w:val="00F178A0"/>
    <w:rsid w:val="00F17E11"/>
    <w:rsid w:val="00F2018C"/>
    <w:rsid w:val="00F217A3"/>
    <w:rsid w:val="00F229C2"/>
    <w:rsid w:val="00F24816"/>
    <w:rsid w:val="00F258E7"/>
    <w:rsid w:val="00F25C75"/>
    <w:rsid w:val="00F26006"/>
    <w:rsid w:val="00F27086"/>
    <w:rsid w:val="00F3027F"/>
    <w:rsid w:val="00F30C9D"/>
    <w:rsid w:val="00F31D6D"/>
    <w:rsid w:val="00F32181"/>
    <w:rsid w:val="00F321CD"/>
    <w:rsid w:val="00F322C1"/>
    <w:rsid w:val="00F3246E"/>
    <w:rsid w:val="00F32688"/>
    <w:rsid w:val="00F334AE"/>
    <w:rsid w:val="00F33AB1"/>
    <w:rsid w:val="00F33AFA"/>
    <w:rsid w:val="00F34564"/>
    <w:rsid w:val="00F349D5"/>
    <w:rsid w:val="00F35958"/>
    <w:rsid w:val="00F37AF3"/>
    <w:rsid w:val="00F403C8"/>
    <w:rsid w:val="00F40648"/>
    <w:rsid w:val="00F40D59"/>
    <w:rsid w:val="00F42E29"/>
    <w:rsid w:val="00F4386F"/>
    <w:rsid w:val="00F445E8"/>
    <w:rsid w:val="00F448CF"/>
    <w:rsid w:val="00F4582F"/>
    <w:rsid w:val="00F458A3"/>
    <w:rsid w:val="00F46DB2"/>
    <w:rsid w:val="00F474AE"/>
    <w:rsid w:val="00F536C9"/>
    <w:rsid w:val="00F54095"/>
    <w:rsid w:val="00F542BB"/>
    <w:rsid w:val="00F54579"/>
    <w:rsid w:val="00F5478E"/>
    <w:rsid w:val="00F54D72"/>
    <w:rsid w:val="00F55DD6"/>
    <w:rsid w:val="00F56BD1"/>
    <w:rsid w:val="00F57B4D"/>
    <w:rsid w:val="00F60552"/>
    <w:rsid w:val="00F63027"/>
    <w:rsid w:val="00F6468F"/>
    <w:rsid w:val="00F6631F"/>
    <w:rsid w:val="00F6697E"/>
    <w:rsid w:val="00F6733F"/>
    <w:rsid w:val="00F67542"/>
    <w:rsid w:val="00F675A8"/>
    <w:rsid w:val="00F709BF"/>
    <w:rsid w:val="00F72A4F"/>
    <w:rsid w:val="00F72EC2"/>
    <w:rsid w:val="00F73432"/>
    <w:rsid w:val="00F73434"/>
    <w:rsid w:val="00F73E17"/>
    <w:rsid w:val="00F74B9E"/>
    <w:rsid w:val="00F74C2B"/>
    <w:rsid w:val="00F75303"/>
    <w:rsid w:val="00F75318"/>
    <w:rsid w:val="00F761B2"/>
    <w:rsid w:val="00F76281"/>
    <w:rsid w:val="00F772A3"/>
    <w:rsid w:val="00F8178D"/>
    <w:rsid w:val="00F81B53"/>
    <w:rsid w:val="00F822CE"/>
    <w:rsid w:val="00F83520"/>
    <w:rsid w:val="00F84DF4"/>
    <w:rsid w:val="00F863AF"/>
    <w:rsid w:val="00F90262"/>
    <w:rsid w:val="00F90797"/>
    <w:rsid w:val="00F90AAF"/>
    <w:rsid w:val="00F90FD5"/>
    <w:rsid w:val="00F916AA"/>
    <w:rsid w:val="00F92AA3"/>
    <w:rsid w:val="00F935B2"/>
    <w:rsid w:val="00F954DD"/>
    <w:rsid w:val="00F962B9"/>
    <w:rsid w:val="00F9726D"/>
    <w:rsid w:val="00F97284"/>
    <w:rsid w:val="00FA02D3"/>
    <w:rsid w:val="00FA08AE"/>
    <w:rsid w:val="00FA2204"/>
    <w:rsid w:val="00FA2A7B"/>
    <w:rsid w:val="00FA2C39"/>
    <w:rsid w:val="00FA36FA"/>
    <w:rsid w:val="00FA4927"/>
    <w:rsid w:val="00FA5155"/>
    <w:rsid w:val="00FA5916"/>
    <w:rsid w:val="00FA6695"/>
    <w:rsid w:val="00FA70E1"/>
    <w:rsid w:val="00FA78D4"/>
    <w:rsid w:val="00FA78FF"/>
    <w:rsid w:val="00FB0541"/>
    <w:rsid w:val="00FB25BC"/>
    <w:rsid w:val="00FB46D0"/>
    <w:rsid w:val="00FB5B66"/>
    <w:rsid w:val="00FB6C5C"/>
    <w:rsid w:val="00FB6FF4"/>
    <w:rsid w:val="00FB7029"/>
    <w:rsid w:val="00FC08AA"/>
    <w:rsid w:val="00FC2D30"/>
    <w:rsid w:val="00FC3515"/>
    <w:rsid w:val="00FC3D54"/>
    <w:rsid w:val="00FC51D0"/>
    <w:rsid w:val="00FC6074"/>
    <w:rsid w:val="00FC6D45"/>
    <w:rsid w:val="00FC73BA"/>
    <w:rsid w:val="00FD0A27"/>
    <w:rsid w:val="00FD1BA5"/>
    <w:rsid w:val="00FD20E2"/>
    <w:rsid w:val="00FD262F"/>
    <w:rsid w:val="00FD3351"/>
    <w:rsid w:val="00FD3609"/>
    <w:rsid w:val="00FD4468"/>
    <w:rsid w:val="00FD44CD"/>
    <w:rsid w:val="00FD4A46"/>
    <w:rsid w:val="00FD4DE2"/>
    <w:rsid w:val="00FD5980"/>
    <w:rsid w:val="00FD5DE2"/>
    <w:rsid w:val="00FD6ECE"/>
    <w:rsid w:val="00FD715B"/>
    <w:rsid w:val="00FD733E"/>
    <w:rsid w:val="00FE02F2"/>
    <w:rsid w:val="00FE2B12"/>
    <w:rsid w:val="00FE2F1B"/>
    <w:rsid w:val="00FE3DB6"/>
    <w:rsid w:val="00FE5F22"/>
    <w:rsid w:val="00FF0CAD"/>
    <w:rsid w:val="00FF1565"/>
    <w:rsid w:val="00FF2901"/>
    <w:rsid w:val="00FF3DCB"/>
    <w:rsid w:val="00FF3DFB"/>
    <w:rsid w:val="00FF41DD"/>
    <w:rsid w:val="00FF4A45"/>
    <w:rsid w:val="00FF5136"/>
    <w:rsid w:val="00FF64F9"/>
    <w:rsid w:val="00FF65E4"/>
    <w:rsid w:val="00FF6B6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8F598B"/>
  <w15:docId w15:val="{A94CD5C9-01C2-4D47-899D-4A316987E9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AT" w:eastAsia="de-DE"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3"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5F5C"/>
    <w:pPr>
      <w:jc w:val="both"/>
    </w:pPr>
    <w:rPr>
      <w:sz w:val="28"/>
      <w:szCs w:val="24"/>
      <w:lang w:val="bg-BG" w:eastAsia="bg-BG"/>
    </w:rPr>
  </w:style>
  <w:style w:type="paragraph" w:styleId="1">
    <w:name w:val="heading 1"/>
    <w:basedOn w:val="a"/>
    <w:next w:val="a"/>
    <w:qFormat/>
    <w:rsid w:val="00CA42A0"/>
    <w:pPr>
      <w:keepNext/>
      <w:spacing w:before="480" w:after="360"/>
      <w:outlineLvl w:val="0"/>
    </w:pPr>
    <w:rPr>
      <w:rFonts w:cs="Arial"/>
      <w:b/>
      <w:bCs/>
      <w:kern w:val="32"/>
      <w:szCs w:val="32"/>
    </w:rPr>
  </w:style>
  <w:style w:type="paragraph" w:styleId="2">
    <w:name w:val="heading 2"/>
    <w:basedOn w:val="1"/>
    <w:next w:val="a"/>
    <w:uiPriority w:val="9"/>
    <w:qFormat/>
    <w:rsid w:val="00CA42A0"/>
    <w:pPr>
      <w:suppressAutoHyphens/>
      <w:outlineLvl w:val="1"/>
    </w:pPr>
    <w:rPr>
      <w:rFonts w:cs="Times New Roman"/>
      <w:bCs w:val="0"/>
      <w:kern w:val="1"/>
      <w:szCs w:val="20"/>
      <w:lang w:eastAsia="ar-SA"/>
    </w:rPr>
  </w:style>
  <w:style w:type="paragraph" w:styleId="3">
    <w:name w:val="heading 3"/>
    <w:basedOn w:val="a"/>
    <w:next w:val="a"/>
    <w:qFormat/>
    <w:rsid w:val="00CA42A0"/>
    <w:pPr>
      <w:keepNext/>
      <w:spacing w:before="480" w:after="240"/>
      <w:outlineLvl w:val="2"/>
    </w:pPr>
    <w:rPr>
      <w:rFonts w:cs="Arial"/>
      <w:b/>
      <w:bCs/>
      <w:szCs w:val="26"/>
    </w:rPr>
  </w:style>
  <w:style w:type="paragraph" w:styleId="4">
    <w:name w:val="heading 4"/>
    <w:basedOn w:val="a"/>
    <w:next w:val="a"/>
    <w:qFormat/>
    <w:rsid w:val="00CA42A0"/>
    <w:pPr>
      <w:keepNext/>
      <w:spacing w:before="480" w:after="240"/>
      <w:outlineLvl w:val="3"/>
    </w:pPr>
    <w:rPr>
      <w:b/>
      <w:bCs/>
      <w:szCs w:val="28"/>
    </w:rPr>
  </w:style>
  <w:style w:type="paragraph" w:styleId="5">
    <w:name w:val="heading 5"/>
    <w:basedOn w:val="a"/>
    <w:next w:val="a"/>
    <w:link w:val="50"/>
    <w:uiPriority w:val="9"/>
    <w:unhideWhenUsed/>
    <w:qFormat/>
    <w:rsid w:val="007A68EF"/>
    <w:pPr>
      <w:keepNext/>
      <w:keepLines/>
      <w:numPr>
        <w:ilvl w:val="3"/>
        <w:numId w:val="8"/>
      </w:numPr>
      <w:spacing w:before="40" w:line="259" w:lineRule="auto"/>
      <w:ind w:left="1701"/>
      <w:outlineLvl w:val="4"/>
    </w:pPr>
    <w:rPr>
      <w:rFonts w:eastAsiaTheme="majorEastAsia" w:cstheme="majorBidi"/>
      <w:b/>
      <w:szCs w:val="22"/>
      <w:lang w:eastAsia="en-US" w:bidi="bg-BG"/>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лавие 5 Знак"/>
    <w:basedOn w:val="a0"/>
    <w:link w:val="5"/>
    <w:uiPriority w:val="9"/>
    <w:rsid w:val="007A68EF"/>
    <w:rPr>
      <w:rFonts w:eastAsiaTheme="majorEastAsia" w:cstheme="majorBidi"/>
      <w:b/>
      <w:sz w:val="28"/>
      <w:szCs w:val="22"/>
      <w:lang w:val="bg-BG" w:eastAsia="en-US" w:bidi="bg-BG"/>
    </w:rPr>
  </w:style>
  <w:style w:type="paragraph" w:customStyle="1" w:styleId="Default">
    <w:name w:val="Default"/>
    <w:link w:val="DefaultChar"/>
    <w:rsid w:val="00B50A88"/>
    <w:pPr>
      <w:autoSpaceDE w:val="0"/>
      <w:autoSpaceDN w:val="0"/>
      <w:adjustRightInd w:val="0"/>
    </w:pPr>
    <w:rPr>
      <w:color w:val="000000"/>
      <w:sz w:val="24"/>
      <w:szCs w:val="24"/>
      <w:lang w:val="bg-BG" w:eastAsia="bg-BG"/>
    </w:rPr>
  </w:style>
  <w:style w:type="character" w:customStyle="1" w:styleId="DefaultChar">
    <w:name w:val="Default Char"/>
    <w:link w:val="Default"/>
    <w:locked/>
    <w:rsid w:val="002E7417"/>
    <w:rPr>
      <w:color w:val="000000"/>
      <w:sz w:val="24"/>
      <w:szCs w:val="24"/>
      <w:lang w:val="bg-BG" w:eastAsia="bg-BG" w:bidi="ar-SA"/>
    </w:rPr>
  </w:style>
  <w:style w:type="paragraph" w:customStyle="1" w:styleId="10">
    <w:name w:val="Стил1"/>
    <w:basedOn w:val="4"/>
    <w:rsid w:val="00E925C4"/>
  </w:style>
  <w:style w:type="paragraph" w:styleId="20">
    <w:name w:val="Body Text Indent 2"/>
    <w:basedOn w:val="a"/>
    <w:rsid w:val="0003224C"/>
    <w:pPr>
      <w:spacing w:after="120" w:line="480" w:lineRule="auto"/>
      <w:ind w:left="283"/>
    </w:pPr>
  </w:style>
  <w:style w:type="character" w:styleId="a3">
    <w:name w:val="Strong"/>
    <w:qFormat/>
    <w:rsid w:val="007910EE"/>
    <w:rPr>
      <w:b/>
      <w:bCs/>
    </w:rPr>
  </w:style>
  <w:style w:type="paragraph" w:styleId="a4">
    <w:name w:val="Body Text Indent"/>
    <w:basedOn w:val="a"/>
    <w:link w:val="a5"/>
    <w:rsid w:val="00E705CC"/>
    <w:pPr>
      <w:spacing w:after="120"/>
      <w:ind w:left="283"/>
    </w:pPr>
  </w:style>
  <w:style w:type="character" w:customStyle="1" w:styleId="a5">
    <w:name w:val="Основен текст с отстъп Знак"/>
    <w:link w:val="a4"/>
    <w:rsid w:val="00D62375"/>
    <w:rPr>
      <w:sz w:val="24"/>
      <w:szCs w:val="24"/>
      <w:lang w:val="bg-BG" w:eastAsia="bg-BG" w:bidi="ar-SA"/>
    </w:rPr>
  </w:style>
  <w:style w:type="character" w:customStyle="1" w:styleId="newdocreference1">
    <w:name w:val="newdocreference1"/>
    <w:rsid w:val="00FF2901"/>
    <w:rPr>
      <w:i w:val="0"/>
      <w:iCs w:val="0"/>
      <w:color w:val="0000FF"/>
      <w:u w:val="single"/>
    </w:rPr>
  </w:style>
  <w:style w:type="paragraph" w:styleId="a6">
    <w:name w:val="Normal (Web)"/>
    <w:basedOn w:val="a"/>
    <w:rsid w:val="00F10F05"/>
    <w:pPr>
      <w:spacing w:before="100" w:beforeAutospacing="1" w:after="100" w:afterAutospacing="1"/>
    </w:pPr>
  </w:style>
  <w:style w:type="character" w:customStyle="1" w:styleId="21">
    <w:name w:val="Основен текст (2)_"/>
    <w:link w:val="210"/>
    <w:locked/>
    <w:rsid w:val="00F10F05"/>
    <w:rPr>
      <w:lang w:bidi="ar-SA"/>
    </w:rPr>
  </w:style>
  <w:style w:type="paragraph" w:customStyle="1" w:styleId="210">
    <w:name w:val="Основен текст (2)1"/>
    <w:basedOn w:val="a"/>
    <w:link w:val="21"/>
    <w:rsid w:val="00F10F05"/>
    <w:pPr>
      <w:widowControl w:val="0"/>
      <w:shd w:val="clear" w:color="auto" w:fill="FFFFFF"/>
      <w:spacing w:line="240" w:lineRule="atLeast"/>
      <w:ind w:hanging="720"/>
    </w:pPr>
    <w:rPr>
      <w:sz w:val="20"/>
      <w:szCs w:val="20"/>
    </w:rPr>
  </w:style>
  <w:style w:type="character" w:customStyle="1" w:styleId="a7">
    <w:name w:val="Основной текст_"/>
    <w:link w:val="11"/>
    <w:rsid w:val="00034971"/>
    <w:rPr>
      <w:sz w:val="22"/>
      <w:szCs w:val="22"/>
      <w:lang w:bidi="ar-SA"/>
    </w:rPr>
  </w:style>
  <w:style w:type="paragraph" w:customStyle="1" w:styleId="11">
    <w:name w:val="Основной текст1"/>
    <w:basedOn w:val="a"/>
    <w:link w:val="a7"/>
    <w:rsid w:val="00034971"/>
    <w:pPr>
      <w:widowControl w:val="0"/>
      <w:shd w:val="clear" w:color="auto" w:fill="FFFFFF"/>
      <w:spacing w:before="180" w:after="60" w:line="274" w:lineRule="exact"/>
      <w:ind w:hanging="420"/>
    </w:pPr>
    <w:rPr>
      <w:sz w:val="22"/>
      <w:szCs w:val="22"/>
    </w:rPr>
  </w:style>
  <w:style w:type="paragraph" w:styleId="22">
    <w:name w:val="toc 2"/>
    <w:basedOn w:val="a"/>
    <w:next w:val="a"/>
    <w:uiPriority w:val="39"/>
    <w:rsid w:val="00D62375"/>
    <w:pPr>
      <w:suppressAutoHyphens/>
      <w:ind w:left="240" w:firstLine="709"/>
    </w:pPr>
    <w:rPr>
      <w:smallCaps/>
      <w:kern w:val="1"/>
      <w:lang w:eastAsia="ar-SA"/>
    </w:rPr>
  </w:style>
  <w:style w:type="paragraph" w:styleId="12">
    <w:name w:val="toc 1"/>
    <w:basedOn w:val="a"/>
    <w:next w:val="a"/>
    <w:uiPriority w:val="39"/>
    <w:rsid w:val="00D62375"/>
    <w:pPr>
      <w:suppressAutoHyphens/>
      <w:spacing w:after="57"/>
    </w:pPr>
    <w:rPr>
      <w:bCs/>
      <w:caps/>
      <w:kern w:val="1"/>
      <w:sz w:val="20"/>
      <w:lang w:eastAsia="ar-SA"/>
    </w:rPr>
  </w:style>
  <w:style w:type="paragraph" w:styleId="30">
    <w:name w:val="toc 3"/>
    <w:basedOn w:val="a"/>
    <w:next w:val="a"/>
    <w:uiPriority w:val="39"/>
    <w:rsid w:val="00D62375"/>
    <w:pPr>
      <w:suppressAutoHyphens/>
      <w:ind w:left="480" w:firstLine="709"/>
    </w:pPr>
    <w:rPr>
      <w:i/>
      <w:iCs/>
      <w:kern w:val="1"/>
      <w:lang w:eastAsia="ar-SA"/>
    </w:rPr>
  </w:style>
  <w:style w:type="character" w:customStyle="1" w:styleId="apple-converted-space">
    <w:name w:val="apple-converted-space"/>
    <w:basedOn w:val="a0"/>
    <w:rsid w:val="00D62375"/>
  </w:style>
  <w:style w:type="paragraph" w:styleId="a8">
    <w:name w:val="footer"/>
    <w:basedOn w:val="a"/>
    <w:link w:val="a9"/>
    <w:uiPriority w:val="99"/>
    <w:rsid w:val="00925249"/>
    <w:pPr>
      <w:tabs>
        <w:tab w:val="center" w:pos="4536"/>
        <w:tab w:val="right" w:pos="9072"/>
      </w:tabs>
    </w:pPr>
  </w:style>
  <w:style w:type="character" w:customStyle="1" w:styleId="a9">
    <w:name w:val="Долен колонтитул Знак"/>
    <w:link w:val="a8"/>
    <w:uiPriority w:val="99"/>
    <w:rsid w:val="00486221"/>
    <w:rPr>
      <w:sz w:val="24"/>
      <w:szCs w:val="24"/>
      <w:lang w:val="bg-BG" w:eastAsia="bg-BG"/>
    </w:rPr>
  </w:style>
  <w:style w:type="character" w:styleId="aa">
    <w:name w:val="page number"/>
    <w:basedOn w:val="a0"/>
    <w:rsid w:val="00925249"/>
  </w:style>
  <w:style w:type="character" w:styleId="ab">
    <w:name w:val="Hyperlink"/>
    <w:uiPriority w:val="99"/>
    <w:rsid w:val="00D269C6"/>
    <w:rPr>
      <w:color w:val="0000FF"/>
      <w:u w:val="single"/>
    </w:rPr>
  </w:style>
  <w:style w:type="character" w:styleId="ac">
    <w:name w:val="Emphasis"/>
    <w:qFormat/>
    <w:rsid w:val="002E7417"/>
    <w:rPr>
      <w:i/>
      <w:iCs/>
    </w:rPr>
  </w:style>
  <w:style w:type="paragraph" w:styleId="ad">
    <w:name w:val="header"/>
    <w:basedOn w:val="a"/>
    <w:link w:val="ae"/>
    <w:uiPriority w:val="99"/>
    <w:rsid w:val="00486221"/>
    <w:pPr>
      <w:tabs>
        <w:tab w:val="center" w:pos="4703"/>
        <w:tab w:val="right" w:pos="9406"/>
      </w:tabs>
    </w:pPr>
  </w:style>
  <w:style w:type="character" w:customStyle="1" w:styleId="ae">
    <w:name w:val="Горен колонтитул Знак"/>
    <w:link w:val="ad"/>
    <w:uiPriority w:val="99"/>
    <w:rsid w:val="00486221"/>
    <w:rPr>
      <w:sz w:val="24"/>
      <w:szCs w:val="24"/>
      <w:lang w:val="bg-BG" w:eastAsia="bg-BG"/>
    </w:rPr>
  </w:style>
  <w:style w:type="paragraph" w:styleId="40">
    <w:name w:val="toc 4"/>
    <w:basedOn w:val="a"/>
    <w:next w:val="a"/>
    <w:autoRedefine/>
    <w:uiPriority w:val="39"/>
    <w:rsid w:val="000F43D3"/>
    <w:pPr>
      <w:tabs>
        <w:tab w:val="right" w:leader="dot" w:pos="9103"/>
      </w:tabs>
      <w:ind w:firstLine="720"/>
    </w:pPr>
  </w:style>
  <w:style w:type="table" w:styleId="af">
    <w:name w:val="Table Grid"/>
    <w:basedOn w:val="a1"/>
    <w:uiPriority w:val="59"/>
    <w:rsid w:val="008F17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List Paragraph"/>
    <w:basedOn w:val="a"/>
    <w:uiPriority w:val="34"/>
    <w:qFormat/>
    <w:rsid w:val="008535DA"/>
    <w:pPr>
      <w:ind w:left="720"/>
    </w:pPr>
  </w:style>
  <w:style w:type="paragraph" w:styleId="af1">
    <w:name w:val="No Spacing"/>
    <w:basedOn w:val="a"/>
    <w:link w:val="af2"/>
    <w:qFormat/>
    <w:rsid w:val="00DD52D1"/>
    <w:rPr>
      <w:rFonts w:ascii="Calibri" w:eastAsia="Calibri" w:hAnsi="Calibri"/>
      <w:sz w:val="22"/>
      <w:szCs w:val="22"/>
    </w:rPr>
  </w:style>
  <w:style w:type="character" w:customStyle="1" w:styleId="af2">
    <w:name w:val="Без разредка Знак"/>
    <w:link w:val="af1"/>
    <w:locked/>
    <w:rsid w:val="00DD52D1"/>
    <w:rPr>
      <w:rFonts w:ascii="Calibri" w:eastAsia="Calibri" w:hAnsi="Calibri"/>
      <w:sz w:val="22"/>
      <w:szCs w:val="22"/>
    </w:rPr>
  </w:style>
  <w:style w:type="character" w:customStyle="1" w:styleId="23">
    <w:name w:val="Основен текст (2) + Удебелен"/>
    <w:rsid w:val="00C43616"/>
    <w:rPr>
      <w:b/>
      <w:bCs/>
      <w:i/>
      <w:iCs/>
      <w:color w:val="000000"/>
      <w:spacing w:val="0"/>
      <w:w w:val="100"/>
      <w:position w:val="0"/>
      <w:sz w:val="24"/>
      <w:szCs w:val="24"/>
      <w:shd w:val="clear" w:color="auto" w:fill="FFFFFF"/>
      <w:lang w:val="bg-BG" w:eastAsia="bg-BG" w:bidi="bg-BG"/>
    </w:rPr>
  </w:style>
  <w:style w:type="character" w:customStyle="1" w:styleId="fontstyle01">
    <w:name w:val="fontstyle01"/>
    <w:rsid w:val="007D6463"/>
    <w:rPr>
      <w:rFonts w:ascii="TimesNewRomanPSMT" w:eastAsia="TimesNewRomanPSMT" w:hAnsi="TimesNewRomanPSMT" w:hint="eastAsia"/>
      <w:b w:val="0"/>
      <w:bCs w:val="0"/>
      <w:i w:val="0"/>
      <w:iCs w:val="0"/>
      <w:color w:val="000000"/>
      <w:sz w:val="24"/>
      <w:szCs w:val="24"/>
    </w:rPr>
  </w:style>
  <w:style w:type="paragraph" w:customStyle="1" w:styleId="af3">
    <w:name w:val="ΤΕΧΤ"/>
    <w:basedOn w:val="a"/>
    <w:link w:val="Char"/>
    <w:rsid w:val="00E2273C"/>
    <w:pPr>
      <w:widowControl w:val="0"/>
      <w:autoSpaceDE w:val="0"/>
      <w:autoSpaceDN w:val="0"/>
      <w:adjustRightInd w:val="0"/>
      <w:ind w:firstLine="567"/>
    </w:pPr>
    <w:rPr>
      <w:szCs w:val="20"/>
    </w:rPr>
  </w:style>
  <w:style w:type="character" w:customStyle="1" w:styleId="Char">
    <w:name w:val="ΤΕΧΤ Char"/>
    <w:link w:val="af3"/>
    <w:rsid w:val="00E2273C"/>
    <w:rPr>
      <w:sz w:val="24"/>
      <w:lang w:val="bg-BG" w:eastAsia="bg-BG"/>
    </w:rPr>
  </w:style>
  <w:style w:type="paragraph" w:styleId="af4">
    <w:name w:val="Balloon Text"/>
    <w:basedOn w:val="a"/>
    <w:link w:val="af5"/>
    <w:rsid w:val="00A52F5E"/>
    <w:rPr>
      <w:rFonts w:ascii="Tahoma" w:hAnsi="Tahoma" w:cs="Tahoma"/>
      <w:sz w:val="16"/>
      <w:szCs w:val="16"/>
    </w:rPr>
  </w:style>
  <w:style w:type="character" w:customStyle="1" w:styleId="af5">
    <w:name w:val="Изнесен текст Знак"/>
    <w:basedOn w:val="a0"/>
    <w:link w:val="af4"/>
    <w:rsid w:val="00A52F5E"/>
    <w:rPr>
      <w:rFonts w:ascii="Tahoma" w:hAnsi="Tahoma" w:cs="Tahoma"/>
      <w:sz w:val="16"/>
      <w:szCs w:val="16"/>
      <w:lang w:val="bg-BG" w:eastAsia="bg-BG"/>
    </w:rPr>
  </w:style>
  <w:style w:type="paragraph" w:customStyle="1" w:styleId="ContactInfo">
    <w:name w:val="Contact Info"/>
    <w:basedOn w:val="a"/>
    <w:uiPriority w:val="4"/>
    <w:qFormat/>
    <w:rsid w:val="00DA10F1"/>
    <w:pPr>
      <w:spacing w:line="264" w:lineRule="auto"/>
      <w:jc w:val="center"/>
    </w:pPr>
    <w:rPr>
      <w:rFonts w:asciiTheme="minorHAnsi" w:eastAsiaTheme="minorHAnsi" w:hAnsiTheme="minorHAnsi" w:cstheme="minorBidi"/>
      <w:color w:val="595959" w:themeColor="text1" w:themeTint="A6"/>
      <w:sz w:val="22"/>
      <w:szCs w:val="22"/>
      <w:lang w:val="en-US" w:eastAsia="en-US"/>
    </w:rPr>
  </w:style>
  <w:style w:type="paragraph" w:styleId="af6">
    <w:name w:val="Title"/>
    <w:basedOn w:val="a"/>
    <w:link w:val="af7"/>
    <w:uiPriority w:val="2"/>
    <w:unhideWhenUsed/>
    <w:qFormat/>
    <w:rsid w:val="00DA10F1"/>
    <w:pPr>
      <w:spacing w:before="480" w:after="40"/>
      <w:contextualSpacing/>
      <w:jc w:val="center"/>
    </w:pPr>
    <w:rPr>
      <w:rFonts w:asciiTheme="majorHAnsi" w:eastAsiaTheme="majorEastAsia" w:hAnsiTheme="majorHAnsi" w:cstheme="majorBidi"/>
      <w:color w:val="2F5496" w:themeColor="accent1" w:themeShade="BF"/>
      <w:kern w:val="28"/>
      <w:sz w:val="60"/>
      <w:szCs w:val="22"/>
      <w:lang w:val="en-US" w:eastAsia="en-US"/>
    </w:rPr>
  </w:style>
  <w:style w:type="character" w:customStyle="1" w:styleId="af7">
    <w:name w:val="Заглавие Знак"/>
    <w:basedOn w:val="a0"/>
    <w:link w:val="af6"/>
    <w:uiPriority w:val="2"/>
    <w:rsid w:val="00DA10F1"/>
    <w:rPr>
      <w:rFonts w:asciiTheme="majorHAnsi" w:eastAsiaTheme="majorEastAsia" w:hAnsiTheme="majorHAnsi" w:cstheme="majorBidi"/>
      <w:color w:val="2F5496" w:themeColor="accent1" w:themeShade="BF"/>
      <w:kern w:val="28"/>
      <w:sz w:val="60"/>
      <w:szCs w:val="22"/>
      <w:lang w:val="en-US" w:eastAsia="en-US"/>
    </w:rPr>
  </w:style>
  <w:style w:type="paragraph" w:styleId="af8">
    <w:name w:val="Subtitle"/>
    <w:basedOn w:val="a"/>
    <w:link w:val="af9"/>
    <w:uiPriority w:val="3"/>
    <w:unhideWhenUsed/>
    <w:qFormat/>
    <w:rsid w:val="00DA10F1"/>
    <w:pPr>
      <w:numPr>
        <w:ilvl w:val="1"/>
      </w:numPr>
      <w:spacing w:after="480" w:line="264" w:lineRule="auto"/>
      <w:contextualSpacing/>
      <w:jc w:val="center"/>
    </w:pPr>
    <w:rPr>
      <w:rFonts w:asciiTheme="majorHAnsi" w:eastAsiaTheme="majorEastAsia" w:hAnsiTheme="majorHAnsi" w:cstheme="majorBidi"/>
      <w:caps/>
      <w:color w:val="595959" w:themeColor="text1" w:themeTint="A6"/>
      <w:sz w:val="26"/>
      <w:szCs w:val="22"/>
      <w:lang w:val="en-US" w:eastAsia="en-US"/>
    </w:rPr>
  </w:style>
  <w:style w:type="character" w:customStyle="1" w:styleId="af9">
    <w:name w:val="Подзаглавие Знак"/>
    <w:basedOn w:val="a0"/>
    <w:link w:val="af8"/>
    <w:uiPriority w:val="3"/>
    <w:rsid w:val="00DA10F1"/>
    <w:rPr>
      <w:rFonts w:asciiTheme="majorHAnsi" w:eastAsiaTheme="majorEastAsia" w:hAnsiTheme="majorHAnsi" w:cstheme="majorBidi"/>
      <w:caps/>
      <w:color w:val="595959" w:themeColor="text1" w:themeTint="A6"/>
      <w:sz w:val="26"/>
      <w:szCs w:val="22"/>
      <w:lang w:val="en-US" w:eastAsia="en-US"/>
    </w:rPr>
  </w:style>
  <w:style w:type="paragraph" w:customStyle="1" w:styleId="Photo">
    <w:name w:val="Photo"/>
    <w:basedOn w:val="a"/>
    <w:uiPriority w:val="1"/>
    <w:qFormat/>
    <w:rsid w:val="00DA10F1"/>
    <w:pPr>
      <w:jc w:val="center"/>
    </w:pPr>
    <w:rPr>
      <w:rFonts w:asciiTheme="minorHAnsi" w:eastAsiaTheme="minorHAnsi" w:hAnsiTheme="minorHAnsi" w:cstheme="minorBidi"/>
      <w:color w:val="595959" w:themeColor="text1" w:themeTint="A6"/>
      <w:sz w:val="22"/>
      <w:szCs w:val="22"/>
      <w:lang w:val="en-US" w:eastAsia="en-US"/>
    </w:rPr>
  </w:style>
  <w:style w:type="paragraph" w:styleId="afa">
    <w:name w:val="caption"/>
    <w:basedOn w:val="a"/>
    <w:next w:val="a"/>
    <w:unhideWhenUsed/>
    <w:qFormat/>
    <w:rsid w:val="00A60FBC"/>
    <w:pPr>
      <w:spacing w:after="200"/>
    </w:pPr>
    <w:rPr>
      <w:i/>
      <w:iCs/>
      <w:color w:val="44546A" w:themeColor="text2"/>
      <w:sz w:val="18"/>
      <w:szCs w:val="18"/>
    </w:rPr>
  </w:style>
  <w:style w:type="paragraph" w:styleId="afb">
    <w:name w:val="table of figures"/>
    <w:basedOn w:val="a"/>
    <w:next w:val="a"/>
    <w:uiPriority w:val="99"/>
    <w:unhideWhenUsed/>
    <w:rsid w:val="00260669"/>
  </w:style>
  <w:style w:type="paragraph" w:styleId="afc">
    <w:name w:val="Revision"/>
    <w:hidden/>
    <w:uiPriority w:val="99"/>
    <w:semiHidden/>
    <w:rsid w:val="00BC3478"/>
    <w:rPr>
      <w:sz w:val="24"/>
      <w:szCs w:val="24"/>
      <w:lang w:val="bg-BG" w:eastAsia="bg-BG"/>
    </w:rPr>
  </w:style>
  <w:style w:type="character" w:styleId="afd">
    <w:name w:val="annotation reference"/>
    <w:basedOn w:val="a0"/>
    <w:uiPriority w:val="99"/>
    <w:semiHidden/>
    <w:unhideWhenUsed/>
    <w:rsid w:val="00717425"/>
    <w:rPr>
      <w:sz w:val="16"/>
      <w:szCs w:val="16"/>
    </w:rPr>
  </w:style>
  <w:style w:type="paragraph" w:styleId="afe">
    <w:name w:val="annotation text"/>
    <w:basedOn w:val="a"/>
    <w:link w:val="aff"/>
    <w:semiHidden/>
    <w:unhideWhenUsed/>
    <w:rsid w:val="00717425"/>
    <w:rPr>
      <w:sz w:val="20"/>
      <w:szCs w:val="20"/>
    </w:rPr>
  </w:style>
  <w:style w:type="character" w:customStyle="1" w:styleId="aff">
    <w:name w:val="Текст на коментар Знак"/>
    <w:basedOn w:val="a0"/>
    <w:link w:val="afe"/>
    <w:semiHidden/>
    <w:rsid w:val="00717425"/>
    <w:rPr>
      <w:lang w:val="bg-BG" w:eastAsia="bg-BG"/>
    </w:rPr>
  </w:style>
  <w:style w:type="paragraph" w:styleId="aff0">
    <w:name w:val="annotation subject"/>
    <w:basedOn w:val="afe"/>
    <w:next w:val="afe"/>
    <w:link w:val="aff1"/>
    <w:semiHidden/>
    <w:unhideWhenUsed/>
    <w:rsid w:val="00717425"/>
    <w:rPr>
      <w:b/>
      <w:bCs/>
    </w:rPr>
  </w:style>
  <w:style w:type="character" w:customStyle="1" w:styleId="aff1">
    <w:name w:val="Предмет на коментар Знак"/>
    <w:basedOn w:val="aff"/>
    <w:link w:val="aff0"/>
    <w:semiHidden/>
    <w:rsid w:val="00717425"/>
    <w:rPr>
      <w:b/>
      <w:bCs/>
      <w:lang w:val="bg-BG" w:eastAsia="bg-BG"/>
    </w:rPr>
  </w:style>
  <w:style w:type="paragraph" w:customStyle="1" w:styleId="13">
    <w:name w:val="М 1"/>
    <w:basedOn w:val="aff2"/>
    <w:rsid w:val="00153848"/>
    <w:pPr>
      <w:suppressLineNumbers/>
      <w:suppressAutoHyphens/>
      <w:spacing w:after="0"/>
      <w:ind w:firstLine="709"/>
      <w:textAlignment w:val="center"/>
    </w:pPr>
    <w:rPr>
      <w:rFonts w:ascii="Courier New" w:hAnsi="Courier New"/>
      <w:kern w:val="1"/>
      <w:sz w:val="24"/>
      <w:szCs w:val="20"/>
      <w:lang w:eastAsia="ar-SA"/>
    </w:rPr>
  </w:style>
  <w:style w:type="paragraph" w:styleId="aff2">
    <w:name w:val="Body Text"/>
    <w:basedOn w:val="a"/>
    <w:link w:val="aff3"/>
    <w:semiHidden/>
    <w:unhideWhenUsed/>
    <w:rsid w:val="00153848"/>
    <w:pPr>
      <w:spacing w:after="120"/>
    </w:pPr>
  </w:style>
  <w:style w:type="character" w:customStyle="1" w:styleId="aff3">
    <w:name w:val="Основен текст Знак"/>
    <w:basedOn w:val="a0"/>
    <w:link w:val="aff2"/>
    <w:semiHidden/>
    <w:rsid w:val="00153848"/>
    <w:rPr>
      <w:rFonts w:ascii="Constantia" w:hAnsi="Constantia"/>
      <w:sz w:val="28"/>
      <w:szCs w:val="24"/>
      <w:lang w:val="bg-BG" w:eastAsia="bg-BG"/>
    </w:rPr>
  </w:style>
  <w:style w:type="character" w:customStyle="1" w:styleId="Heading22">
    <w:name w:val="Heading #2 (2)_"/>
    <w:basedOn w:val="a0"/>
    <w:link w:val="Heading220"/>
    <w:uiPriority w:val="99"/>
    <w:rsid w:val="00F72EC2"/>
    <w:rPr>
      <w:b/>
      <w:bCs/>
      <w:shd w:val="clear" w:color="auto" w:fill="FFFFFF"/>
    </w:rPr>
  </w:style>
  <w:style w:type="paragraph" w:customStyle="1" w:styleId="Heading220">
    <w:name w:val="Heading #2 (2)"/>
    <w:basedOn w:val="a"/>
    <w:link w:val="Heading22"/>
    <w:uiPriority w:val="99"/>
    <w:rsid w:val="00F72EC2"/>
    <w:pPr>
      <w:widowControl w:val="0"/>
      <w:shd w:val="clear" w:color="auto" w:fill="FFFFFF"/>
      <w:spacing w:before="360" w:after="600" w:line="240" w:lineRule="atLeast"/>
      <w:jc w:val="left"/>
      <w:outlineLvl w:val="1"/>
    </w:pPr>
    <w:rPr>
      <w:b/>
      <w:bCs/>
      <w:sz w:val="20"/>
      <w:szCs w:val="20"/>
      <w:lang w:val="de-AT" w:eastAsia="de-DE"/>
    </w:rPr>
  </w:style>
  <w:style w:type="paragraph" w:styleId="51">
    <w:name w:val="toc 5"/>
    <w:basedOn w:val="a"/>
    <w:next w:val="a"/>
    <w:autoRedefine/>
    <w:uiPriority w:val="39"/>
    <w:unhideWhenUsed/>
    <w:rsid w:val="00E3539E"/>
    <w:pPr>
      <w:spacing w:after="100" w:line="259" w:lineRule="auto"/>
      <w:ind w:left="880"/>
      <w:jc w:val="left"/>
    </w:pPr>
    <w:rPr>
      <w:rFonts w:asciiTheme="minorHAnsi" w:eastAsiaTheme="minorEastAsia" w:hAnsiTheme="minorHAnsi" w:cstheme="minorBidi"/>
      <w:sz w:val="22"/>
      <w:szCs w:val="22"/>
    </w:rPr>
  </w:style>
  <w:style w:type="paragraph" w:styleId="6">
    <w:name w:val="toc 6"/>
    <w:basedOn w:val="a"/>
    <w:next w:val="a"/>
    <w:autoRedefine/>
    <w:uiPriority w:val="39"/>
    <w:unhideWhenUsed/>
    <w:rsid w:val="00E3539E"/>
    <w:pPr>
      <w:spacing w:after="100" w:line="259" w:lineRule="auto"/>
      <w:ind w:left="1100"/>
      <w:jc w:val="left"/>
    </w:pPr>
    <w:rPr>
      <w:rFonts w:asciiTheme="minorHAnsi" w:eastAsiaTheme="minorEastAsia" w:hAnsiTheme="minorHAnsi" w:cstheme="minorBidi"/>
      <w:sz w:val="22"/>
      <w:szCs w:val="22"/>
    </w:rPr>
  </w:style>
  <w:style w:type="paragraph" w:styleId="7">
    <w:name w:val="toc 7"/>
    <w:basedOn w:val="a"/>
    <w:next w:val="a"/>
    <w:autoRedefine/>
    <w:uiPriority w:val="39"/>
    <w:unhideWhenUsed/>
    <w:rsid w:val="00E3539E"/>
    <w:pPr>
      <w:spacing w:after="100" w:line="259" w:lineRule="auto"/>
      <w:ind w:left="1320"/>
      <w:jc w:val="left"/>
    </w:pPr>
    <w:rPr>
      <w:rFonts w:asciiTheme="minorHAnsi" w:eastAsiaTheme="minorEastAsia" w:hAnsiTheme="minorHAnsi" w:cstheme="minorBidi"/>
      <w:sz w:val="22"/>
      <w:szCs w:val="22"/>
    </w:rPr>
  </w:style>
  <w:style w:type="paragraph" w:styleId="8">
    <w:name w:val="toc 8"/>
    <w:basedOn w:val="a"/>
    <w:next w:val="a"/>
    <w:autoRedefine/>
    <w:uiPriority w:val="39"/>
    <w:unhideWhenUsed/>
    <w:rsid w:val="00E3539E"/>
    <w:pPr>
      <w:spacing w:after="100" w:line="259" w:lineRule="auto"/>
      <w:ind w:left="1540"/>
      <w:jc w:val="left"/>
    </w:pPr>
    <w:rPr>
      <w:rFonts w:asciiTheme="minorHAnsi" w:eastAsiaTheme="minorEastAsia" w:hAnsiTheme="minorHAnsi" w:cstheme="minorBidi"/>
      <w:sz w:val="22"/>
      <w:szCs w:val="22"/>
    </w:rPr>
  </w:style>
  <w:style w:type="paragraph" w:styleId="9">
    <w:name w:val="toc 9"/>
    <w:basedOn w:val="a"/>
    <w:next w:val="a"/>
    <w:autoRedefine/>
    <w:uiPriority w:val="39"/>
    <w:unhideWhenUsed/>
    <w:rsid w:val="00E3539E"/>
    <w:pPr>
      <w:spacing w:after="100" w:line="259" w:lineRule="auto"/>
      <w:ind w:left="1760"/>
      <w:jc w:val="left"/>
    </w:pPr>
    <w:rPr>
      <w:rFonts w:asciiTheme="minorHAnsi" w:eastAsiaTheme="minorEastAsia" w:hAnsiTheme="minorHAnsi" w:cstheme="minorBidi"/>
      <w:sz w:val="22"/>
      <w:szCs w:val="22"/>
    </w:rPr>
  </w:style>
  <w:style w:type="table" w:customStyle="1" w:styleId="TableGrid1">
    <w:name w:val="Table Grid1"/>
    <w:basedOn w:val="a1"/>
    <w:next w:val="af"/>
    <w:uiPriority w:val="39"/>
    <w:rsid w:val="00765748"/>
    <w:rPr>
      <w:rFonts w:ascii="Calibri" w:eastAsia="Calibri" w:hAnsi="Calibri"/>
      <w:sz w:val="22"/>
      <w:szCs w:val="22"/>
      <w:lang w:val="bg-B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
    <w:uiPriority w:val="39"/>
    <w:rsid w:val="00765748"/>
    <w:rPr>
      <w:rFonts w:ascii="Calibri" w:eastAsia="Calibri" w:hAnsi="Calibri"/>
      <w:sz w:val="22"/>
      <w:szCs w:val="22"/>
      <w:lang w:val="bg-B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
    <w:uiPriority w:val="39"/>
    <w:rsid w:val="00765748"/>
    <w:rPr>
      <w:rFonts w:ascii="Calibri" w:eastAsia="Calibri" w:hAnsi="Calibri"/>
      <w:sz w:val="22"/>
      <w:szCs w:val="22"/>
      <w:lang w:val="bg-B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Основен текст Знак1"/>
    <w:basedOn w:val="a0"/>
    <w:uiPriority w:val="99"/>
    <w:rsid w:val="00C6748A"/>
    <w:rPr>
      <w:rFonts w:ascii="Times New Roman" w:hAnsi="Times New Roman" w:cs="Times New Roman"/>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97612">
      <w:bodyDiv w:val="1"/>
      <w:marLeft w:val="0"/>
      <w:marRight w:val="0"/>
      <w:marTop w:val="0"/>
      <w:marBottom w:val="0"/>
      <w:divBdr>
        <w:top w:val="none" w:sz="0" w:space="0" w:color="auto"/>
        <w:left w:val="none" w:sz="0" w:space="0" w:color="auto"/>
        <w:bottom w:val="none" w:sz="0" w:space="0" w:color="auto"/>
        <w:right w:val="none" w:sz="0" w:space="0" w:color="auto"/>
      </w:divBdr>
      <w:divsChild>
        <w:div w:id="1061975228">
          <w:marLeft w:val="0"/>
          <w:marRight w:val="0"/>
          <w:marTop w:val="0"/>
          <w:marBottom w:val="0"/>
          <w:divBdr>
            <w:top w:val="none" w:sz="0" w:space="0" w:color="auto"/>
            <w:left w:val="none" w:sz="0" w:space="0" w:color="auto"/>
            <w:bottom w:val="none" w:sz="0" w:space="0" w:color="auto"/>
            <w:right w:val="none" w:sz="0" w:space="0" w:color="auto"/>
          </w:divBdr>
          <w:divsChild>
            <w:div w:id="186359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790621">
      <w:bodyDiv w:val="1"/>
      <w:marLeft w:val="0"/>
      <w:marRight w:val="0"/>
      <w:marTop w:val="0"/>
      <w:marBottom w:val="0"/>
      <w:divBdr>
        <w:top w:val="none" w:sz="0" w:space="0" w:color="auto"/>
        <w:left w:val="none" w:sz="0" w:space="0" w:color="auto"/>
        <w:bottom w:val="none" w:sz="0" w:space="0" w:color="auto"/>
        <w:right w:val="none" w:sz="0" w:space="0" w:color="auto"/>
      </w:divBdr>
    </w:div>
    <w:div w:id="346833550">
      <w:bodyDiv w:val="1"/>
      <w:marLeft w:val="0"/>
      <w:marRight w:val="0"/>
      <w:marTop w:val="0"/>
      <w:marBottom w:val="0"/>
      <w:divBdr>
        <w:top w:val="none" w:sz="0" w:space="0" w:color="auto"/>
        <w:left w:val="none" w:sz="0" w:space="0" w:color="auto"/>
        <w:bottom w:val="none" w:sz="0" w:space="0" w:color="auto"/>
        <w:right w:val="none" w:sz="0" w:space="0" w:color="auto"/>
      </w:divBdr>
    </w:div>
    <w:div w:id="447352551">
      <w:bodyDiv w:val="1"/>
      <w:marLeft w:val="0"/>
      <w:marRight w:val="0"/>
      <w:marTop w:val="0"/>
      <w:marBottom w:val="0"/>
      <w:divBdr>
        <w:top w:val="none" w:sz="0" w:space="0" w:color="auto"/>
        <w:left w:val="none" w:sz="0" w:space="0" w:color="auto"/>
        <w:bottom w:val="none" w:sz="0" w:space="0" w:color="auto"/>
        <w:right w:val="none" w:sz="0" w:space="0" w:color="auto"/>
      </w:divBdr>
    </w:div>
    <w:div w:id="489249500">
      <w:bodyDiv w:val="1"/>
      <w:marLeft w:val="0"/>
      <w:marRight w:val="0"/>
      <w:marTop w:val="0"/>
      <w:marBottom w:val="0"/>
      <w:divBdr>
        <w:top w:val="none" w:sz="0" w:space="0" w:color="auto"/>
        <w:left w:val="none" w:sz="0" w:space="0" w:color="auto"/>
        <w:bottom w:val="none" w:sz="0" w:space="0" w:color="auto"/>
        <w:right w:val="none" w:sz="0" w:space="0" w:color="auto"/>
      </w:divBdr>
    </w:div>
    <w:div w:id="576213796">
      <w:bodyDiv w:val="1"/>
      <w:marLeft w:val="0"/>
      <w:marRight w:val="0"/>
      <w:marTop w:val="0"/>
      <w:marBottom w:val="0"/>
      <w:divBdr>
        <w:top w:val="none" w:sz="0" w:space="0" w:color="auto"/>
        <w:left w:val="none" w:sz="0" w:space="0" w:color="auto"/>
        <w:bottom w:val="none" w:sz="0" w:space="0" w:color="auto"/>
        <w:right w:val="none" w:sz="0" w:space="0" w:color="auto"/>
      </w:divBdr>
    </w:div>
    <w:div w:id="669482350">
      <w:bodyDiv w:val="1"/>
      <w:marLeft w:val="0"/>
      <w:marRight w:val="0"/>
      <w:marTop w:val="0"/>
      <w:marBottom w:val="0"/>
      <w:divBdr>
        <w:top w:val="none" w:sz="0" w:space="0" w:color="auto"/>
        <w:left w:val="none" w:sz="0" w:space="0" w:color="auto"/>
        <w:bottom w:val="none" w:sz="0" w:space="0" w:color="auto"/>
        <w:right w:val="none" w:sz="0" w:space="0" w:color="auto"/>
      </w:divBdr>
      <w:divsChild>
        <w:div w:id="380979927">
          <w:marLeft w:val="0"/>
          <w:marRight w:val="0"/>
          <w:marTop w:val="0"/>
          <w:marBottom w:val="0"/>
          <w:divBdr>
            <w:top w:val="none" w:sz="0" w:space="0" w:color="auto"/>
            <w:left w:val="none" w:sz="0" w:space="0" w:color="auto"/>
            <w:bottom w:val="none" w:sz="0" w:space="0" w:color="auto"/>
            <w:right w:val="none" w:sz="0" w:space="0" w:color="auto"/>
          </w:divBdr>
          <w:divsChild>
            <w:div w:id="133857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320880">
      <w:bodyDiv w:val="1"/>
      <w:marLeft w:val="0"/>
      <w:marRight w:val="0"/>
      <w:marTop w:val="0"/>
      <w:marBottom w:val="0"/>
      <w:divBdr>
        <w:top w:val="none" w:sz="0" w:space="0" w:color="auto"/>
        <w:left w:val="none" w:sz="0" w:space="0" w:color="auto"/>
        <w:bottom w:val="none" w:sz="0" w:space="0" w:color="auto"/>
        <w:right w:val="none" w:sz="0" w:space="0" w:color="auto"/>
      </w:divBdr>
    </w:div>
    <w:div w:id="1047100938">
      <w:bodyDiv w:val="1"/>
      <w:marLeft w:val="0"/>
      <w:marRight w:val="0"/>
      <w:marTop w:val="0"/>
      <w:marBottom w:val="0"/>
      <w:divBdr>
        <w:top w:val="none" w:sz="0" w:space="0" w:color="auto"/>
        <w:left w:val="none" w:sz="0" w:space="0" w:color="auto"/>
        <w:bottom w:val="none" w:sz="0" w:space="0" w:color="auto"/>
        <w:right w:val="none" w:sz="0" w:space="0" w:color="auto"/>
      </w:divBdr>
    </w:div>
    <w:div w:id="1599173362">
      <w:bodyDiv w:val="1"/>
      <w:marLeft w:val="0"/>
      <w:marRight w:val="0"/>
      <w:marTop w:val="0"/>
      <w:marBottom w:val="0"/>
      <w:divBdr>
        <w:top w:val="none" w:sz="0" w:space="0" w:color="auto"/>
        <w:left w:val="none" w:sz="0" w:space="0" w:color="auto"/>
        <w:bottom w:val="none" w:sz="0" w:space="0" w:color="auto"/>
        <w:right w:val="none" w:sz="0" w:space="0" w:color="auto"/>
      </w:divBdr>
    </w:div>
    <w:div w:id="1619142967">
      <w:bodyDiv w:val="1"/>
      <w:marLeft w:val="0"/>
      <w:marRight w:val="0"/>
      <w:marTop w:val="0"/>
      <w:marBottom w:val="0"/>
      <w:divBdr>
        <w:top w:val="none" w:sz="0" w:space="0" w:color="auto"/>
        <w:left w:val="none" w:sz="0" w:space="0" w:color="auto"/>
        <w:bottom w:val="none" w:sz="0" w:space="0" w:color="auto"/>
        <w:right w:val="none" w:sz="0" w:space="0" w:color="auto"/>
      </w:divBdr>
    </w:div>
    <w:div w:id="1628467168">
      <w:bodyDiv w:val="1"/>
      <w:marLeft w:val="0"/>
      <w:marRight w:val="0"/>
      <w:marTop w:val="0"/>
      <w:marBottom w:val="0"/>
      <w:divBdr>
        <w:top w:val="none" w:sz="0" w:space="0" w:color="auto"/>
        <w:left w:val="none" w:sz="0" w:space="0" w:color="auto"/>
        <w:bottom w:val="none" w:sz="0" w:space="0" w:color="auto"/>
        <w:right w:val="none" w:sz="0" w:space="0" w:color="auto"/>
      </w:divBdr>
    </w:div>
    <w:div w:id="1701472780">
      <w:bodyDiv w:val="1"/>
      <w:marLeft w:val="0"/>
      <w:marRight w:val="0"/>
      <w:marTop w:val="0"/>
      <w:marBottom w:val="0"/>
      <w:divBdr>
        <w:top w:val="none" w:sz="0" w:space="0" w:color="auto"/>
        <w:left w:val="none" w:sz="0" w:space="0" w:color="auto"/>
        <w:bottom w:val="none" w:sz="0" w:space="0" w:color="auto"/>
        <w:right w:val="none" w:sz="0" w:space="0" w:color="auto"/>
      </w:divBdr>
    </w:div>
    <w:div w:id="1830362710">
      <w:bodyDiv w:val="1"/>
      <w:marLeft w:val="0"/>
      <w:marRight w:val="0"/>
      <w:marTop w:val="0"/>
      <w:marBottom w:val="0"/>
      <w:divBdr>
        <w:top w:val="none" w:sz="0" w:space="0" w:color="auto"/>
        <w:left w:val="none" w:sz="0" w:space="0" w:color="auto"/>
        <w:bottom w:val="none" w:sz="0" w:space="0" w:color="auto"/>
        <w:right w:val="none" w:sz="0" w:space="0" w:color="auto"/>
      </w:divBdr>
    </w:div>
    <w:div w:id="1953122675">
      <w:bodyDiv w:val="1"/>
      <w:marLeft w:val="0"/>
      <w:marRight w:val="0"/>
      <w:marTop w:val="0"/>
      <w:marBottom w:val="0"/>
      <w:divBdr>
        <w:top w:val="none" w:sz="0" w:space="0" w:color="auto"/>
        <w:left w:val="none" w:sz="0" w:space="0" w:color="auto"/>
        <w:bottom w:val="none" w:sz="0" w:space="0" w:color="auto"/>
        <w:right w:val="none" w:sz="0" w:space="0" w:color="auto"/>
      </w:divBdr>
    </w:div>
    <w:div w:id="2107381027">
      <w:bodyDiv w:val="1"/>
      <w:marLeft w:val="0"/>
      <w:marRight w:val="0"/>
      <w:marTop w:val="0"/>
      <w:marBottom w:val="0"/>
      <w:divBdr>
        <w:top w:val="none" w:sz="0" w:space="0" w:color="auto"/>
        <w:left w:val="none" w:sz="0" w:space="0" w:color="auto"/>
        <w:bottom w:val="none" w:sz="0" w:space="0" w:color="auto"/>
        <w:right w:val="none" w:sz="0" w:space="0" w:color="auto"/>
      </w:divBdr>
    </w:div>
    <w:div w:id="2126073211">
      <w:bodyDiv w:val="1"/>
      <w:marLeft w:val="0"/>
      <w:marRight w:val="0"/>
      <w:marTop w:val="0"/>
      <w:marBottom w:val="0"/>
      <w:divBdr>
        <w:top w:val="none" w:sz="0" w:space="0" w:color="auto"/>
        <w:left w:val="none" w:sz="0" w:space="0" w:color="auto"/>
        <w:bottom w:val="none" w:sz="0" w:space="0" w:color="auto"/>
        <w:right w:val="none" w:sz="0" w:space="0" w:color="auto"/>
      </w:divBdr>
      <w:divsChild>
        <w:div w:id="588124796">
          <w:marLeft w:val="0"/>
          <w:marRight w:val="0"/>
          <w:marTop w:val="0"/>
          <w:marBottom w:val="0"/>
          <w:divBdr>
            <w:top w:val="none" w:sz="0" w:space="0" w:color="auto"/>
            <w:left w:val="none" w:sz="0" w:space="0" w:color="auto"/>
            <w:bottom w:val="none" w:sz="0" w:space="0" w:color="auto"/>
            <w:right w:val="none" w:sz="0" w:space="0" w:color="auto"/>
          </w:divBdr>
        </w:div>
        <w:div w:id="1040860788">
          <w:marLeft w:val="0"/>
          <w:marRight w:val="0"/>
          <w:marTop w:val="0"/>
          <w:marBottom w:val="0"/>
          <w:divBdr>
            <w:top w:val="none" w:sz="0" w:space="0" w:color="auto"/>
            <w:left w:val="none" w:sz="0" w:space="0" w:color="auto"/>
            <w:bottom w:val="none" w:sz="0" w:space="0" w:color="auto"/>
            <w:right w:val="none" w:sz="0" w:space="0" w:color="auto"/>
          </w:divBdr>
        </w:div>
        <w:div w:id="1205214474">
          <w:marLeft w:val="0"/>
          <w:marRight w:val="0"/>
          <w:marTop w:val="0"/>
          <w:marBottom w:val="0"/>
          <w:divBdr>
            <w:top w:val="none" w:sz="0" w:space="0" w:color="auto"/>
            <w:left w:val="none" w:sz="0" w:space="0" w:color="auto"/>
            <w:bottom w:val="none" w:sz="0" w:space="0" w:color="auto"/>
            <w:right w:val="none" w:sz="0" w:space="0" w:color="auto"/>
          </w:divBdr>
        </w:div>
      </w:divsChild>
    </w:div>
    <w:div w:id="2131514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jpg"/><Relationship Id="rId17" Type="http://schemas.openxmlformats.org/officeDocument/2006/relationships/image" Target="media/image11.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g"/><Relationship Id="rId24"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image" Target="media/image9.jpg"/><Relationship Id="rId23" Type="http://schemas.openxmlformats.org/officeDocument/2006/relationships/image" Target="media/image17.jpeg"/><Relationship Id="rId28" Type="http://schemas.openxmlformats.org/officeDocument/2006/relationships/fontTable" Target="fontTable.xml"/><Relationship Id="rId10" Type="http://schemas.openxmlformats.org/officeDocument/2006/relationships/image" Target="media/image4.jp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jp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Documents\&#1064;&#1072;&#1073;&#1083;&#1086;&#1085;&#1080;%20&#1085;&#1072;%20Office%20&#1087;&#1086;%20&#1080;&#1079;&#1073;&#1086;&#1088;\&#1044;%20&#1054;%20&#1050;%20&#1051;%20&#1040;%20&#1044;_&#1044;&#1054;&#1042;&#1054;&#1057;.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E4B6FB-FAE1-4673-B23C-49D3B9DEA3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Д О К Л А Д_ДОВОС</Template>
  <TotalTime>894</TotalTime>
  <Pages>127</Pages>
  <Words>34253</Words>
  <Characters>195243</Characters>
  <Application>Microsoft Office Word</Application>
  <DocSecurity>0</DocSecurity>
  <Lines>1627</Lines>
  <Paragraphs>458</Paragraphs>
  <ScaleCrop>false</ScaleCrop>
  <HeadingPairs>
    <vt:vector size="6" baseType="variant">
      <vt:variant>
        <vt:lpstr>Заглавие</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
  <LinksUpToDate>false</LinksUpToDate>
  <CharactersWithSpaces>229038</CharactersWithSpaces>
  <SharedDoc>false</SharedDoc>
  <HLinks>
    <vt:vector size="300" baseType="variant">
      <vt:variant>
        <vt:i4>2031678</vt:i4>
      </vt:variant>
      <vt:variant>
        <vt:i4>296</vt:i4>
      </vt:variant>
      <vt:variant>
        <vt:i4>0</vt:i4>
      </vt:variant>
      <vt:variant>
        <vt:i4>5</vt:i4>
      </vt:variant>
      <vt:variant>
        <vt:lpwstr/>
      </vt:variant>
      <vt:variant>
        <vt:lpwstr>_Toc106894048</vt:lpwstr>
      </vt:variant>
      <vt:variant>
        <vt:i4>2031678</vt:i4>
      </vt:variant>
      <vt:variant>
        <vt:i4>290</vt:i4>
      </vt:variant>
      <vt:variant>
        <vt:i4>0</vt:i4>
      </vt:variant>
      <vt:variant>
        <vt:i4>5</vt:i4>
      </vt:variant>
      <vt:variant>
        <vt:lpwstr/>
      </vt:variant>
      <vt:variant>
        <vt:lpwstr>_Toc106894047</vt:lpwstr>
      </vt:variant>
      <vt:variant>
        <vt:i4>2031678</vt:i4>
      </vt:variant>
      <vt:variant>
        <vt:i4>284</vt:i4>
      </vt:variant>
      <vt:variant>
        <vt:i4>0</vt:i4>
      </vt:variant>
      <vt:variant>
        <vt:i4>5</vt:i4>
      </vt:variant>
      <vt:variant>
        <vt:lpwstr/>
      </vt:variant>
      <vt:variant>
        <vt:lpwstr>_Toc106894046</vt:lpwstr>
      </vt:variant>
      <vt:variant>
        <vt:i4>2031678</vt:i4>
      </vt:variant>
      <vt:variant>
        <vt:i4>278</vt:i4>
      </vt:variant>
      <vt:variant>
        <vt:i4>0</vt:i4>
      </vt:variant>
      <vt:variant>
        <vt:i4>5</vt:i4>
      </vt:variant>
      <vt:variant>
        <vt:lpwstr/>
      </vt:variant>
      <vt:variant>
        <vt:lpwstr>_Toc106894045</vt:lpwstr>
      </vt:variant>
      <vt:variant>
        <vt:i4>2031678</vt:i4>
      </vt:variant>
      <vt:variant>
        <vt:i4>272</vt:i4>
      </vt:variant>
      <vt:variant>
        <vt:i4>0</vt:i4>
      </vt:variant>
      <vt:variant>
        <vt:i4>5</vt:i4>
      </vt:variant>
      <vt:variant>
        <vt:lpwstr/>
      </vt:variant>
      <vt:variant>
        <vt:lpwstr>_Toc106894044</vt:lpwstr>
      </vt:variant>
      <vt:variant>
        <vt:i4>2031678</vt:i4>
      </vt:variant>
      <vt:variant>
        <vt:i4>266</vt:i4>
      </vt:variant>
      <vt:variant>
        <vt:i4>0</vt:i4>
      </vt:variant>
      <vt:variant>
        <vt:i4>5</vt:i4>
      </vt:variant>
      <vt:variant>
        <vt:lpwstr/>
      </vt:variant>
      <vt:variant>
        <vt:lpwstr>_Toc106894043</vt:lpwstr>
      </vt:variant>
      <vt:variant>
        <vt:i4>2031678</vt:i4>
      </vt:variant>
      <vt:variant>
        <vt:i4>260</vt:i4>
      </vt:variant>
      <vt:variant>
        <vt:i4>0</vt:i4>
      </vt:variant>
      <vt:variant>
        <vt:i4>5</vt:i4>
      </vt:variant>
      <vt:variant>
        <vt:lpwstr/>
      </vt:variant>
      <vt:variant>
        <vt:lpwstr>_Toc106894042</vt:lpwstr>
      </vt:variant>
      <vt:variant>
        <vt:i4>2031678</vt:i4>
      </vt:variant>
      <vt:variant>
        <vt:i4>254</vt:i4>
      </vt:variant>
      <vt:variant>
        <vt:i4>0</vt:i4>
      </vt:variant>
      <vt:variant>
        <vt:i4>5</vt:i4>
      </vt:variant>
      <vt:variant>
        <vt:lpwstr/>
      </vt:variant>
      <vt:variant>
        <vt:lpwstr>_Toc106894041</vt:lpwstr>
      </vt:variant>
      <vt:variant>
        <vt:i4>2031678</vt:i4>
      </vt:variant>
      <vt:variant>
        <vt:i4>248</vt:i4>
      </vt:variant>
      <vt:variant>
        <vt:i4>0</vt:i4>
      </vt:variant>
      <vt:variant>
        <vt:i4>5</vt:i4>
      </vt:variant>
      <vt:variant>
        <vt:lpwstr/>
      </vt:variant>
      <vt:variant>
        <vt:lpwstr>_Toc106894040</vt:lpwstr>
      </vt:variant>
      <vt:variant>
        <vt:i4>1572926</vt:i4>
      </vt:variant>
      <vt:variant>
        <vt:i4>242</vt:i4>
      </vt:variant>
      <vt:variant>
        <vt:i4>0</vt:i4>
      </vt:variant>
      <vt:variant>
        <vt:i4>5</vt:i4>
      </vt:variant>
      <vt:variant>
        <vt:lpwstr/>
      </vt:variant>
      <vt:variant>
        <vt:lpwstr>_Toc106894039</vt:lpwstr>
      </vt:variant>
      <vt:variant>
        <vt:i4>1572926</vt:i4>
      </vt:variant>
      <vt:variant>
        <vt:i4>236</vt:i4>
      </vt:variant>
      <vt:variant>
        <vt:i4>0</vt:i4>
      </vt:variant>
      <vt:variant>
        <vt:i4>5</vt:i4>
      </vt:variant>
      <vt:variant>
        <vt:lpwstr/>
      </vt:variant>
      <vt:variant>
        <vt:lpwstr>_Toc106894038</vt:lpwstr>
      </vt:variant>
      <vt:variant>
        <vt:i4>1572926</vt:i4>
      </vt:variant>
      <vt:variant>
        <vt:i4>230</vt:i4>
      </vt:variant>
      <vt:variant>
        <vt:i4>0</vt:i4>
      </vt:variant>
      <vt:variant>
        <vt:i4>5</vt:i4>
      </vt:variant>
      <vt:variant>
        <vt:lpwstr/>
      </vt:variant>
      <vt:variant>
        <vt:lpwstr>_Toc106894037</vt:lpwstr>
      </vt:variant>
      <vt:variant>
        <vt:i4>1572926</vt:i4>
      </vt:variant>
      <vt:variant>
        <vt:i4>224</vt:i4>
      </vt:variant>
      <vt:variant>
        <vt:i4>0</vt:i4>
      </vt:variant>
      <vt:variant>
        <vt:i4>5</vt:i4>
      </vt:variant>
      <vt:variant>
        <vt:lpwstr/>
      </vt:variant>
      <vt:variant>
        <vt:lpwstr>_Toc106894036</vt:lpwstr>
      </vt:variant>
      <vt:variant>
        <vt:i4>1572926</vt:i4>
      </vt:variant>
      <vt:variant>
        <vt:i4>218</vt:i4>
      </vt:variant>
      <vt:variant>
        <vt:i4>0</vt:i4>
      </vt:variant>
      <vt:variant>
        <vt:i4>5</vt:i4>
      </vt:variant>
      <vt:variant>
        <vt:lpwstr/>
      </vt:variant>
      <vt:variant>
        <vt:lpwstr>_Toc106894035</vt:lpwstr>
      </vt:variant>
      <vt:variant>
        <vt:i4>1572926</vt:i4>
      </vt:variant>
      <vt:variant>
        <vt:i4>212</vt:i4>
      </vt:variant>
      <vt:variant>
        <vt:i4>0</vt:i4>
      </vt:variant>
      <vt:variant>
        <vt:i4>5</vt:i4>
      </vt:variant>
      <vt:variant>
        <vt:lpwstr/>
      </vt:variant>
      <vt:variant>
        <vt:lpwstr>_Toc106894034</vt:lpwstr>
      </vt:variant>
      <vt:variant>
        <vt:i4>1572926</vt:i4>
      </vt:variant>
      <vt:variant>
        <vt:i4>206</vt:i4>
      </vt:variant>
      <vt:variant>
        <vt:i4>0</vt:i4>
      </vt:variant>
      <vt:variant>
        <vt:i4>5</vt:i4>
      </vt:variant>
      <vt:variant>
        <vt:lpwstr/>
      </vt:variant>
      <vt:variant>
        <vt:lpwstr>_Toc106894033</vt:lpwstr>
      </vt:variant>
      <vt:variant>
        <vt:i4>1572926</vt:i4>
      </vt:variant>
      <vt:variant>
        <vt:i4>200</vt:i4>
      </vt:variant>
      <vt:variant>
        <vt:i4>0</vt:i4>
      </vt:variant>
      <vt:variant>
        <vt:i4>5</vt:i4>
      </vt:variant>
      <vt:variant>
        <vt:lpwstr/>
      </vt:variant>
      <vt:variant>
        <vt:lpwstr>_Toc106894032</vt:lpwstr>
      </vt:variant>
      <vt:variant>
        <vt:i4>1572926</vt:i4>
      </vt:variant>
      <vt:variant>
        <vt:i4>194</vt:i4>
      </vt:variant>
      <vt:variant>
        <vt:i4>0</vt:i4>
      </vt:variant>
      <vt:variant>
        <vt:i4>5</vt:i4>
      </vt:variant>
      <vt:variant>
        <vt:lpwstr/>
      </vt:variant>
      <vt:variant>
        <vt:lpwstr>_Toc106894031</vt:lpwstr>
      </vt:variant>
      <vt:variant>
        <vt:i4>1572926</vt:i4>
      </vt:variant>
      <vt:variant>
        <vt:i4>188</vt:i4>
      </vt:variant>
      <vt:variant>
        <vt:i4>0</vt:i4>
      </vt:variant>
      <vt:variant>
        <vt:i4>5</vt:i4>
      </vt:variant>
      <vt:variant>
        <vt:lpwstr/>
      </vt:variant>
      <vt:variant>
        <vt:lpwstr>_Toc106894030</vt:lpwstr>
      </vt:variant>
      <vt:variant>
        <vt:i4>1638462</vt:i4>
      </vt:variant>
      <vt:variant>
        <vt:i4>182</vt:i4>
      </vt:variant>
      <vt:variant>
        <vt:i4>0</vt:i4>
      </vt:variant>
      <vt:variant>
        <vt:i4>5</vt:i4>
      </vt:variant>
      <vt:variant>
        <vt:lpwstr/>
      </vt:variant>
      <vt:variant>
        <vt:lpwstr>_Toc106894029</vt:lpwstr>
      </vt:variant>
      <vt:variant>
        <vt:i4>1638462</vt:i4>
      </vt:variant>
      <vt:variant>
        <vt:i4>176</vt:i4>
      </vt:variant>
      <vt:variant>
        <vt:i4>0</vt:i4>
      </vt:variant>
      <vt:variant>
        <vt:i4>5</vt:i4>
      </vt:variant>
      <vt:variant>
        <vt:lpwstr/>
      </vt:variant>
      <vt:variant>
        <vt:lpwstr>_Toc106894028</vt:lpwstr>
      </vt:variant>
      <vt:variant>
        <vt:i4>1638462</vt:i4>
      </vt:variant>
      <vt:variant>
        <vt:i4>170</vt:i4>
      </vt:variant>
      <vt:variant>
        <vt:i4>0</vt:i4>
      </vt:variant>
      <vt:variant>
        <vt:i4>5</vt:i4>
      </vt:variant>
      <vt:variant>
        <vt:lpwstr/>
      </vt:variant>
      <vt:variant>
        <vt:lpwstr>_Toc106894027</vt:lpwstr>
      </vt:variant>
      <vt:variant>
        <vt:i4>1638462</vt:i4>
      </vt:variant>
      <vt:variant>
        <vt:i4>164</vt:i4>
      </vt:variant>
      <vt:variant>
        <vt:i4>0</vt:i4>
      </vt:variant>
      <vt:variant>
        <vt:i4>5</vt:i4>
      </vt:variant>
      <vt:variant>
        <vt:lpwstr/>
      </vt:variant>
      <vt:variant>
        <vt:lpwstr>_Toc106894026</vt:lpwstr>
      </vt:variant>
      <vt:variant>
        <vt:i4>1638462</vt:i4>
      </vt:variant>
      <vt:variant>
        <vt:i4>158</vt:i4>
      </vt:variant>
      <vt:variant>
        <vt:i4>0</vt:i4>
      </vt:variant>
      <vt:variant>
        <vt:i4>5</vt:i4>
      </vt:variant>
      <vt:variant>
        <vt:lpwstr/>
      </vt:variant>
      <vt:variant>
        <vt:lpwstr>_Toc106894025</vt:lpwstr>
      </vt:variant>
      <vt:variant>
        <vt:i4>1638462</vt:i4>
      </vt:variant>
      <vt:variant>
        <vt:i4>152</vt:i4>
      </vt:variant>
      <vt:variant>
        <vt:i4>0</vt:i4>
      </vt:variant>
      <vt:variant>
        <vt:i4>5</vt:i4>
      </vt:variant>
      <vt:variant>
        <vt:lpwstr/>
      </vt:variant>
      <vt:variant>
        <vt:lpwstr>_Toc106894024</vt:lpwstr>
      </vt:variant>
      <vt:variant>
        <vt:i4>1638462</vt:i4>
      </vt:variant>
      <vt:variant>
        <vt:i4>146</vt:i4>
      </vt:variant>
      <vt:variant>
        <vt:i4>0</vt:i4>
      </vt:variant>
      <vt:variant>
        <vt:i4>5</vt:i4>
      </vt:variant>
      <vt:variant>
        <vt:lpwstr/>
      </vt:variant>
      <vt:variant>
        <vt:lpwstr>_Toc106894023</vt:lpwstr>
      </vt:variant>
      <vt:variant>
        <vt:i4>1638462</vt:i4>
      </vt:variant>
      <vt:variant>
        <vt:i4>140</vt:i4>
      </vt:variant>
      <vt:variant>
        <vt:i4>0</vt:i4>
      </vt:variant>
      <vt:variant>
        <vt:i4>5</vt:i4>
      </vt:variant>
      <vt:variant>
        <vt:lpwstr/>
      </vt:variant>
      <vt:variant>
        <vt:lpwstr>_Toc106894022</vt:lpwstr>
      </vt:variant>
      <vt:variant>
        <vt:i4>1638462</vt:i4>
      </vt:variant>
      <vt:variant>
        <vt:i4>134</vt:i4>
      </vt:variant>
      <vt:variant>
        <vt:i4>0</vt:i4>
      </vt:variant>
      <vt:variant>
        <vt:i4>5</vt:i4>
      </vt:variant>
      <vt:variant>
        <vt:lpwstr/>
      </vt:variant>
      <vt:variant>
        <vt:lpwstr>_Toc106894021</vt:lpwstr>
      </vt:variant>
      <vt:variant>
        <vt:i4>1638462</vt:i4>
      </vt:variant>
      <vt:variant>
        <vt:i4>128</vt:i4>
      </vt:variant>
      <vt:variant>
        <vt:i4>0</vt:i4>
      </vt:variant>
      <vt:variant>
        <vt:i4>5</vt:i4>
      </vt:variant>
      <vt:variant>
        <vt:lpwstr/>
      </vt:variant>
      <vt:variant>
        <vt:lpwstr>_Toc106894020</vt:lpwstr>
      </vt:variant>
      <vt:variant>
        <vt:i4>1703998</vt:i4>
      </vt:variant>
      <vt:variant>
        <vt:i4>122</vt:i4>
      </vt:variant>
      <vt:variant>
        <vt:i4>0</vt:i4>
      </vt:variant>
      <vt:variant>
        <vt:i4>5</vt:i4>
      </vt:variant>
      <vt:variant>
        <vt:lpwstr/>
      </vt:variant>
      <vt:variant>
        <vt:lpwstr>_Toc106894019</vt:lpwstr>
      </vt:variant>
      <vt:variant>
        <vt:i4>1703998</vt:i4>
      </vt:variant>
      <vt:variant>
        <vt:i4>116</vt:i4>
      </vt:variant>
      <vt:variant>
        <vt:i4>0</vt:i4>
      </vt:variant>
      <vt:variant>
        <vt:i4>5</vt:i4>
      </vt:variant>
      <vt:variant>
        <vt:lpwstr/>
      </vt:variant>
      <vt:variant>
        <vt:lpwstr>_Toc106894018</vt:lpwstr>
      </vt:variant>
      <vt:variant>
        <vt:i4>1703998</vt:i4>
      </vt:variant>
      <vt:variant>
        <vt:i4>110</vt:i4>
      </vt:variant>
      <vt:variant>
        <vt:i4>0</vt:i4>
      </vt:variant>
      <vt:variant>
        <vt:i4>5</vt:i4>
      </vt:variant>
      <vt:variant>
        <vt:lpwstr/>
      </vt:variant>
      <vt:variant>
        <vt:lpwstr>_Toc106894017</vt:lpwstr>
      </vt:variant>
      <vt:variant>
        <vt:i4>1703998</vt:i4>
      </vt:variant>
      <vt:variant>
        <vt:i4>104</vt:i4>
      </vt:variant>
      <vt:variant>
        <vt:i4>0</vt:i4>
      </vt:variant>
      <vt:variant>
        <vt:i4>5</vt:i4>
      </vt:variant>
      <vt:variant>
        <vt:lpwstr/>
      </vt:variant>
      <vt:variant>
        <vt:lpwstr>_Toc106894016</vt:lpwstr>
      </vt:variant>
      <vt:variant>
        <vt:i4>1703998</vt:i4>
      </vt:variant>
      <vt:variant>
        <vt:i4>98</vt:i4>
      </vt:variant>
      <vt:variant>
        <vt:i4>0</vt:i4>
      </vt:variant>
      <vt:variant>
        <vt:i4>5</vt:i4>
      </vt:variant>
      <vt:variant>
        <vt:lpwstr/>
      </vt:variant>
      <vt:variant>
        <vt:lpwstr>_Toc106894015</vt:lpwstr>
      </vt:variant>
      <vt:variant>
        <vt:i4>1703998</vt:i4>
      </vt:variant>
      <vt:variant>
        <vt:i4>92</vt:i4>
      </vt:variant>
      <vt:variant>
        <vt:i4>0</vt:i4>
      </vt:variant>
      <vt:variant>
        <vt:i4>5</vt:i4>
      </vt:variant>
      <vt:variant>
        <vt:lpwstr/>
      </vt:variant>
      <vt:variant>
        <vt:lpwstr>_Toc106894014</vt:lpwstr>
      </vt:variant>
      <vt:variant>
        <vt:i4>1703998</vt:i4>
      </vt:variant>
      <vt:variant>
        <vt:i4>86</vt:i4>
      </vt:variant>
      <vt:variant>
        <vt:i4>0</vt:i4>
      </vt:variant>
      <vt:variant>
        <vt:i4>5</vt:i4>
      </vt:variant>
      <vt:variant>
        <vt:lpwstr/>
      </vt:variant>
      <vt:variant>
        <vt:lpwstr>_Toc106894013</vt:lpwstr>
      </vt:variant>
      <vt:variant>
        <vt:i4>1703998</vt:i4>
      </vt:variant>
      <vt:variant>
        <vt:i4>80</vt:i4>
      </vt:variant>
      <vt:variant>
        <vt:i4>0</vt:i4>
      </vt:variant>
      <vt:variant>
        <vt:i4>5</vt:i4>
      </vt:variant>
      <vt:variant>
        <vt:lpwstr/>
      </vt:variant>
      <vt:variant>
        <vt:lpwstr>_Toc106894012</vt:lpwstr>
      </vt:variant>
      <vt:variant>
        <vt:i4>1703998</vt:i4>
      </vt:variant>
      <vt:variant>
        <vt:i4>74</vt:i4>
      </vt:variant>
      <vt:variant>
        <vt:i4>0</vt:i4>
      </vt:variant>
      <vt:variant>
        <vt:i4>5</vt:i4>
      </vt:variant>
      <vt:variant>
        <vt:lpwstr/>
      </vt:variant>
      <vt:variant>
        <vt:lpwstr>_Toc106894011</vt:lpwstr>
      </vt:variant>
      <vt:variant>
        <vt:i4>1703998</vt:i4>
      </vt:variant>
      <vt:variant>
        <vt:i4>68</vt:i4>
      </vt:variant>
      <vt:variant>
        <vt:i4>0</vt:i4>
      </vt:variant>
      <vt:variant>
        <vt:i4>5</vt:i4>
      </vt:variant>
      <vt:variant>
        <vt:lpwstr/>
      </vt:variant>
      <vt:variant>
        <vt:lpwstr>_Toc106894010</vt:lpwstr>
      </vt:variant>
      <vt:variant>
        <vt:i4>1769534</vt:i4>
      </vt:variant>
      <vt:variant>
        <vt:i4>62</vt:i4>
      </vt:variant>
      <vt:variant>
        <vt:i4>0</vt:i4>
      </vt:variant>
      <vt:variant>
        <vt:i4>5</vt:i4>
      </vt:variant>
      <vt:variant>
        <vt:lpwstr/>
      </vt:variant>
      <vt:variant>
        <vt:lpwstr>_Toc106894009</vt:lpwstr>
      </vt:variant>
      <vt:variant>
        <vt:i4>1769534</vt:i4>
      </vt:variant>
      <vt:variant>
        <vt:i4>56</vt:i4>
      </vt:variant>
      <vt:variant>
        <vt:i4>0</vt:i4>
      </vt:variant>
      <vt:variant>
        <vt:i4>5</vt:i4>
      </vt:variant>
      <vt:variant>
        <vt:lpwstr/>
      </vt:variant>
      <vt:variant>
        <vt:lpwstr>_Toc106894008</vt:lpwstr>
      </vt:variant>
      <vt:variant>
        <vt:i4>1769534</vt:i4>
      </vt:variant>
      <vt:variant>
        <vt:i4>50</vt:i4>
      </vt:variant>
      <vt:variant>
        <vt:i4>0</vt:i4>
      </vt:variant>
      <vt:variant>
        <vt:i4>5</vt:i4>
      </vt:variant>
      <vt:variant>
        <vt:lpwstr/>
      </vt:variant>
      <vt:variant>
        <vt:lpwstr>_Toc106894007</vt:lpwstr>
      </vt:variant>
      <vt:variant>
        <vt:i4>1769534</vt:i4>
      </vt:variant>
      <vt:variant>
        <vt:i4>44</vt:i4>
      </vt:variant>
      <vt:variant>
        <vt:i4>0</vt:i4>
      </vt:variant>
      <vt:variant>
        <vt:i4>5</vt:i4>
      </vt:variant>
      <vt:variant>
        <vt:lpwstr/>
      </vt:variant>
      <vt:variant>
        <vt:lpwstr>_Toc106894006</vt:lpwstr>
      </vt:variant>
      <vt:variant>
        <vt:i4>1769534</vt:i4>
      </vt:variant>
      <vt:variant>
        <vt:i4>38</vt:i4>
      </vt:variant>
      <vt:variant>
        <vt:i4>0</vt:i4>
      </vt:variant>
      <vt:variant>
        <vt:i4>5</vt:i4>
      </vt:variant>
      <vt:variant>
        <vt:lpwstr/>
      </vt:variant>
      <vt:variant>
        <vt:lpwstr>_Toc106894005</vt:lpwstr>
      </vt:variant>
      <vt:variant>
        <vt:i4>1769534</vt:i4>
      </vt:variant>
      <vt:variant>
        <vt:i4>32</vt:i4>
      </vt:variant>
      <vt:variant>
        <vt:i4>0</vt:i4>
      </vt:variant>
      <vt:variant>
        <vt:i4>5</vt:i4>
      </vt:variant>
      <vt:variant>
        <vt:lpwstr/>
      </vt:variant>
      <vt:variant>
        <vt:lpwstr>_Toc106894004</vt:lpwstr>
      </vt:variant>
      <vt:variant>
        <vt:i4>1769534</vt:i4>
      </vt:variant>
      <vt:variant>
        <vt:i4>26</vt:i4>
      </vt:variant>
      <vt:variant>
        <vt:i4>0</vt:i4>
      </vt:variant>
      <vt:variant>
        <vt:i4>5</vt:i4>
      </vt:variant>
      <vt:variant>
        <vt:lpwstr/>
      </vt:variant>
      <vt:variant>
        <vt:lpwstr>_Toc106894003</vt:lpwstr>
      </vt:variant>
      <vt:variant>
        <vt:i4>1769534</vt:i4>
      </vt:variant>
      <vt:variant>
        <vt:i4>20</vt:i4>
      </vt:variant>
      <vt:variant>
        <vt:i4>0</vt:i4>
      </vt:variant>
      <vt:variant>
        <vt:i4>5</vt:i4>
      </vt:variant>
      <vt:variant>
        <vt:lpwstr/>
      </vt:variant>
      <vt:variant>
        <vt:lpwstr>_Toc106894002</vt:lpwstr>
      </vt:variant>
      <vt:variant>
        <vt:i4>1769534</vt:i4>
      </vt:variant>
      <vt:variant>
        <vt:i4>14</vt:i4>
      </vt:variant>
      <vt:variant>
        <vt:i4>0</vt:i4>
      </vt:variant>
      <vt:variant>
        <vt:i4>5</vt:i4>
      </vt:variant>
      <vt:variant>
        <vt:lpwstr/>
      </vt:variant>
      <vt:variant>
        <vt:lpwstr>_Toc106894001</vt:lpwstr>
      </vt:variant>
      <vt:variant>
        <vt:i4>1769534</vt:i4>
      </vt:variant>
      <vt:variant>
        <vt:i4>8</vt:i4>
      </vt:variant>
      <vt:variant>
        <vt:i4>0</vt:i4>
      </vt:variant>
      <vt:variant>
        <vt:i4>5</vt:i4>
      </vt:variant>
      <vt:variant>
        <vt:lpwstr/>
      </vt:variant>
      <vt:variant>
        <vt:lpwstr>_Toc106894000</vt:lpwstr>
      </vt:variant>
      <vt:variant>
        <vt:i4>1376311</vt:i4>
      </vt:variant>
      <vt:variant>
        <vt:i4>2</vt:i4>
      </vt:variant>
      <vt:variant>
        <vt:i4>0</vt:i4>
      </vt:variant>
      <vt:variant>
        <vt:i4>5</vt:i4>
      </vt:variant>
      <vt:variant>
        <vt:lpwstr/>
      </vt:variant>
      <vt:variant>
        <vt:lpwstr>_Toc106893999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Vera Katsarova</cp:lastModifiedBy>
  <cp:revision>3</cp:revision>
  <cp:lastPrinted>2024-10-31T08:58:00Z</cp:lastPrinted>
  <dcterms:created xsi:type="dcterms:W3CDTF">2024-10-18T10:51:00Z</dcterms:created>
  <dcterms:modified xsi:type="dcterms:W3CDTF">2025-04-16T07:09:00Z</dcterms:modified>
</cp:coreProperties>
</file>